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1745" w14:textId="543EDFAD" w:rsidR="00B969A7" w:rsidRPr="00B969A7" w:rsidRDefault="00B969A7" w:rsidP="00B969A7">
      <w:pPr>
        <w:suppressAutoHyphens/>
        <w:rPr>
          <w:rFonts w:ascii="Century Schoolbook" w:hAnsi="Century Schoolbook"/>
          <w:sz w:val="26"/>
          <w:szCs w:val="26"/>
        </w:rPr>
      </w:pPr>
      <w:r w:rsidRPr="00B969A7">
        <w:rPr>
          <w:rFonts w:ascii="Century Schoolbook" w:hAnsi="Century Schoolbook"/>
          <w:sz w:val="26"/>
          <w:szCs w:val="26"/>
        </w:rPr>
        <w:t xml:space="preserve">No. </w:t>
      </w:r>
      <w:r w:rsidR="001E14F7" w:rsidRPr="000B5D7B">
        <w:rPr>
          <w:rFonts w:ascii="Century Schoolbook" w:hAnsi="Century Schoolbook"/>
          <w:sz w:val="26"/>
          <w:szCs w:val="26"/>
        </w:rPr>
        <w:t>COA</w:t>
      </w:r>
      <w:r w:rsidR="001E14F7">
        <w:rPr>
          <w:rFonts w:ascii="Century Schoolbook" w:hAnsi="Century Schoolbook"/>
          <w:sz w:val="26"/>
          <w:szCs w:val="26"/>
        </w:rPr>
        <w:t>25-336</w:t>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t xml:space="preserve">      31 JUDICIAL DISTRICT</w:t>
      </w:r>
    </w:p>
    <w:p w14:paraId="15F78E4E" w14:textId="77777777" w:rsidR="00B969A7" w:rsidRPr="00B969A7" w:rsidRDefault="00B969A7" w:rsidP="00B969A7">
      <w:pPr>
        <w:suppressAutoHyphens/>
        <w:rPr>
          <w:rFonts w:ascii="Century Schoolbook" w:hAnsi="Century Schoolbook"/>
          <w:sz w:val="26"/>
          <w:szCs w:val="26"/>
        </w:rPr>
      </w:pPr>
    </w:p>
    <w:p w14:paraId="551B10D0" w14:textId="77777777" w:rsidR="00B969A7" w:rsidRPr="00B969A7" w:rsidRDefault="00B969A7" w:rsidP="00B969A7">
      <w:pPr>
        <w:tabs>
          <w:tab w:val="center" w:pos="4680"/>
        </w:tabs>
        <w:suppressAutoHyphens/>
        <w:jc w:val="center"/>
        <w:rPr>
          <w:rFonts w:ascii="Century Schoolbook" w:hAnsi="Century Schoolbook"/>
          <w:sz w:val="26"/>
          <w:szCs w:val="26"/>
        </w:rPr>
      </w:pPr>
      <w:r w:rsidRPr="00B969A7">
        <w:rPr>
          <w:rFonts w:ascii="Century Schoolbook" w:hAnsi="Century Schoolbook"/>
          <w:sz w:val="26"/>
          <w:szCs w:val="26"/>
        </w:rPr>
        <w:t>NORTH CAROLINA COURT OF APPEALS</w:t>
      </w:r>
    </w:p>
    <w:p w14:paraId="0A60EA89" w14:textId="77777777" w:rsidR="00B969A7" w:rsidRPr="00B969A7" w:rsidRDefault="00B969A7" w:rsidP="00B969A7">
      <w:pPr>
        <w:tabs>
          <w:tab w:val="left" w:pos="-720"/>
        </w:tabs>
        <w:suppressAutoHyphens/>
        <w:rPr>
          <w:rFonts w:ascii="Century Schoolbook" w:hAnsi="Century Schoolbook"/>
          <w:sz w:val="26"/>
          <w:szCs w:val="26"/>
        </w:rPr>
      </w:pPr>
    </w:p>
    <w:p w14:paraId="43123D9F" w14:textId="77777777" w:rsidR="00B969A7" w:rsidRPr="00B969A7" w:rsidRDefault="00B969A7" w:rsidP="00B969A7">
      <w:pPr>
        <w:tabs>
          <w:tab w:val="center" w:pos="4680"/>
        </w:tabs>
        <w:suppressAutoHyphens/>
        <w:jc w:val="center"/>
        <w:rPr>
          <w:rFonts w:ascii="Century Schoolbook" w:hAnsi="Century Schoolbook"/>
          <w:sz w:val="26"/>
          <w:szCs w:val="26"/>
        </w:rPr>
      </w:pPr>
      <w:r w:rsidRPr="00B969A7">
        <w:rPr>
          <w:rFonts w:ascii="Century Schoolbook" w:hAnsi="Century Schoolbook"/>
          <w:sz w:val="26"/>
          <w:szCs w:val="26"/>
        </w:rPr>
        <w:t>***************************************</w:t>
      </w:r>
    </w:p>
    <w:p w14:paraId="2DD2CAEA" w14:textId="77777777" w:rsidR="00B969A7" w:rsidRPr="00B969A7" w:rsidRDefault="00B969A7" w:rsidP="00B969A7">
      <w:pPr>
        <w:tabs>
          <w:tab w:val="left" w:pos="-720"/>
        </w:tabs>
        <w:suppressAutoHyphens/>
        <w:rPr>
          <w:rFonts w:ascii="Century Schoolbook" w:hAnsi="Century Schoolbook"/>
          <w:sz w:val="26"/>
          <w:szCs w:val="26"/>
        </w:rPr>
      </w:pPr>
    </w:p>
    <w:p w14:paraId="0ABF37CC"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STATE OF NORTH CAROLINA</w:t>
      </w:r>
      <w:r w:rsidRPr="00B969A7">
        <w:rPr>
          <w:rFonts w:ascii="Century Schoolbook" w:hAnsi="Century Schoolbook"/>
          <w:sz w:val="26"/>
          <w:szCs w:val="26"/>
        </w:rPr>
        <w:tab/>
        <w:t>)</w:t>
      </w:r>
    </w:p>
    <w:p w14:paraId="64CC36D8"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t xml:space="preserve">)  </w:t>
      </w:r>
      <w:r w:rsidRPr="00B969A7">
        <w:rPr>
          <w:rFonts w:ascii="Century Schoolbook" w:hAnsi="Century Schoolbook"/>
          <w:sz w:val="26"/>
          <w:szCs w:val="26"/>
        </w:rPr>
        <w:tab/>
      </w:r>
      <w:r w:rsidRPr="00B969A7">
        <w:rPr>
          <w:rFonts w:ascii="Century Schoolbook" w:hAnsi="Century Schoolbook"/>
          <w:sz w:val="26"/>
          <w:szCs w:val="26"/>
          <w:u w:val="single"/>
        </w:rPr>
        <w:t>From Forsyth County</w:t>
      </w:r>
    </w:p>
    <w:p w14:paraId="0960DCFB"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ab/>
        <w:t>v.</w:t>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t xml:space="preserve">)  </w:t>
      </w:r>
      <w:r w:rsidRPr="00B969A7">
        <w:rPr>
          <w:rFonts w:ascii="Century Schoolbook" w:hAnsi="Century Schoolbook"/>
          <w:sz w:val="26"/>
          <w:szCs w:val="26"/>
        </w:rPr>
        <w:tab/>
        <w:t>22 CRS 052297-99</w:t>
      </w:r>
    </w:p>
    <w:p w14:paraId="640A3ADC"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t xml:space="preserve">)  </w:t>
      </w:r>
      <w:r w:rsidRPr="00B969A7">
        <w:rPr>
          <w:rFonts w:ascii="Century Schoolbook" w:hAnsi="Century Schoolbook"/>
          <w:sz w:val="26"/>
          <w:szCs w:val="26"/>
        </w:rPr>
        <w:tab/>
        <w:t>22 CRS 052505-07</w:t>
      </w:r>
    </w:p>
    <w:p w14:paraId="7780F42B"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 xml:space="preserve">KRISTAN JEVON ALLEN, and  </w:t>
      </w:r>
      <w:r w:rsidRPr="00B969A7">
        <w:rPr>
          <w:rFonts w:ascii="Century Schoolbook" w:hAnsi="Century Schoolbook"/>
          <w:sz w:val="26"/>
          <w:szCs w:val="26"/>
        </w:rPr>
        <w:tab/>
        <w:t xml:space="preserve">)  </w:t>
      </w:r>
      <w:r w:rsidRPr="00B969A7">
        <w:rPr>
          <w:rFonts w:ascii="Century Schoolbook" w:hAnsi="Century Schoolbook"/>
          <w:sz w:val="26"/>
          <w:szCs w:val="26"/>
        </w:rPr>
        <w:tab/>
      </w:r>
    </w:p>
    <w:p w14:paraId="29240531"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KEON JAYKWON RUSH</w:t>
      </w:r>
      <w:r w:rsidRPr="00B969A7">
        <w:rPr>
          <w:rFonts w:ascii="Century Schoolbook" w:hAnsi="Century Schoolbook"/>
          <w:sz w:val="26"/>
          <w:szCs w:val="26"/>
        </w:rPr>
        <w:tab/>
      </w:r>
      <w:r w:rsidRPr="00B969A7">
        <w:rPr>
          <w:rFonts w:ascii="Century Schoolbook" w:hAnsi="Century Schoolbook"/>
          <w:sz w:val="26"/>
          <w:szCs w:val="26"/>
        </w:rPr>
        <w:tab/>
        <w:t>)</w:t>
      </w:r>
      <w:r w:rsidRPr="00B969A7">
        <w:rPr>
          <w:rFonts w:ascii="Century Schoolbook" w:hAnsi="Century Schoolbook"/>
          <w:sz w:val="26"/>
          <w:szCs w:val="26"/>
        </w:rPr>
        <w:tab/>
      </w:r>
    </w:p>
    <w:p w14:paraId="65E7EE1C" w14:textId="77777777" w:rsidR="00B969A7" w:rsidRPr="00B969A7" w:rsidRDefault="00B969A7" w:rsidP="00B969A7">
      <w:pPr>
        <w:tabs>
          <w:tab w:val="left" w:pos="-720"/>
        </w:tabs>
        <w:suppressAutoHyphens/>
        <w:rPr>
          <w:rFonts w:ascii="Century Schoolbook" w:hAnsi="Century Schoolbook"/>
          <w:sz w:val="26"/>
          <w:szCs w:val="26"/>
        </w:rPr>
      </w:pP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r>
      <w:r w:rsidRPr="00B969A7">
        <w:rPr>
          <w:rFonts w:ascii="Century Schoolbook" w:hAnsi="Century Schoolbook"/>
          <w:sz w:val="26"/>
          <w:szCs w:val="26"/>
        </w:rPr>
        <w:tab/>
        <w:t>)</w:t>
      </w:r>
    </w:p>
    <w:p w14:paraId="39367204" w14:textId="3D0622FD" w:rsidR="00561DDC" w:rsidRPr="00492133" w:rsidRDefault="00561DDC" w:rsidP="00561DDC">
      <w:pPr>
        <w:tabs>
          <w:tab w:val="left" w:pos="-720"/>
        </w:tabs>
        <w:suppressAutoHyphens/>
        <w:rPr>
          <w:rFonts w:ascii="Century Schoolbook" w:hAnsi="Century Schoolbook" w:cs="Courier New"/>
          <w:sz w:val="26"/>
          <w:szCs w:val="26"/>
        </w:rPr>
      </w:pPr>
    </w:p>
    <w:p w14:paraId="78C0C9E3" w14:textId="77777777" w:rsidR="00561DDC" w:rsidRPr="00492133" w:rsidRDefault="00561DDC" w:rsidP="00561DDC">
      <w:pPr>
        <w:jc w:val="center"/>
        <w:rPr>
          <w:rFonts w:ascii="Century Schoolbook" w:hAnsi="Century Schoolbook" w:cs="Courier New"/>
          <w:sz w:val="26"/>
          <w:szCs w:val="26"/>
        </w:rPr>
      </w:pPr>
      <w:r w:rsidRPr="00492133">
        <w:rPr>
          <w:rFonts w:ascii="Century Schoolbook" w:hAnsi="Century Schoolbook" w:cs="Courier New"/>
          <w:sz w:val="26"/>
          <w:szCs w:val="26"/>
        </w:rPr>
        <w:t>****************************************************</w:t>
      </w:r>
    </w:p>
    <w:p w14:paraId="170DF06B" w14:textId="257F925C" w:rsidR="00561DDC" w:rsidRPr="006E56F2" w:rsidRDefault="00561DDC" w:rsidP="00561DDC">
      <w:pPr>
        <w:jc w:val="center"/>
        <w:rPr>
          <w:rFonts w:ascii="Century Schoolbook" w:hAnsi="Century Schoolbook" w:cs="Courier New"/>
          <w:b/>
          <w:bCs/>
          <w:sz w:val="26"/>
          <w:szCs w:val="26"/>
          <w:u w:val="single"/>
        </w:rPr>
      </w:pPr>
      <w:r w:rsidRPr="006E56F2">
        <w:rPr>
          <w:rFonts w:ascii="Century Schoolbook" w:hAnsi="Century Schoolbook" w:cs="Courier New"/>
          <w:b/>
          <w:bCs/>
          <w:sz w:val="26"/>
          <w:szCs w:val="26"/>
          <w:u w:val="single"/>
        </w:rPr>
        <w:t>DEFENDANT-APPELLANT</w:t>
      </w:r>
      <w:r w:rsidR="00D77162">
        <w:rPr>
          <w:rFonts w:ascii="Century Schoolbook" w:hAnsi="Century Schoolbook" w:cs="Courier New"/>
          <w:b/>
          <w:bCs/>
          <w:sz w:val="26"/>
          <w:szCs w:val="26"/>
          <w:u w:val="single"/>
        </w:rPr>
        <w:t xml:space="preserve">’S </w:t>
      </w:r>
      <w:r w:rsidRPr="006E56F2">
        <w:rPr>
          <w:rFonts w:ascii="Century Schoolbook" w:hAnsi="Century Schoolbook" w:cs="Courier New"/>
          <w:b/>
          <w:bCs/>
          <w:sz w:val="26"/>
          <w:szCs w:val="26"/>
          <w:u w:val="single"/>
        </w:rPr>
        <w:t>BRIEF</w:t>
      </w:r>
    </w:p>
    <w:p w14:paraId="0CCD0287" w14:textId="77777777" w:rsidR="00561DDC" w:rsidRPr="00492133" w:rsidRDefault="00561DDC" w:rsidP="00561DDC">
      <w:pPr>
        <w:jc w:val="center"/>
        <w:rPr>
          <w:rFonts w:ascii="Century Schoolbook" w:hAnsi="Century Schoolbook" w:cs="Courier New"/>
          <w:sz w:val="26"/>
          <w:szCs w:val="26"/>
        </w:rPr>
      </w:pPr>
      <w:r w:rsidRPr="00492133">
        <w:rPr>
          <w:rFonts w:ascii="Century Schoolbook" w:hAnsi="Century Schoolbook" w:cs="Courier New"/>
          <w:sz w:val="26"/>
          <w:szCs w:val="26"/>
        </w:rPr>
        <w:t>****************************************************</w:t>
      </w:r>
    </w:p>
    <w:p w14:paraId="2FE6BDBA" w14:textId="77777777" w:rsidR="00561DDC" w:rsidRPr="00492133" w:rsidRDefault="00561DDC" w:rsidP="00561DDC">
      <w:pPr>
        <w:pStyle w:val="Flushleft"/>
        <w:tabs>
          <w:tab w:val="clear" w:pos="2430"/>
        </w:tabs>
        <w:rPr>
          <w:rFonts w:ascii="Century Schoolbook" w:hAnsi="Century Schoolbook" w:cs="Courier New"/>
          <w:b/>
          <w:sz w:val="26"/>
          <w:szCs w:val="26"/>
          <w:u w:val="single"/>
        </w:rPr>
      </w:pPr>
    </w:p>
    <w:p w14:paraId="42094364" w14:textId="77777777" w:rsidR="00561DDC" w:rsidRPr="00492133" w:rsidRDefault="00561DDC" w:rsidP="00561DDC">
      <w:pPr>
        <w:rPr>
          <w:rFonts w:ascii="Century Schoolbook" w:hAnsi="Century Schoolbook" w:cs="Courier New"/>
          <w:sz w:val="26"/>
          <w:szCs w:val="26"/>
        </w:rPr>
      </w:pPr>
    </w:p>
    <w:p w14:paraId="786B1D5B" w14:textId="77777777" w:rsidR="00561DDC" w:rsidRPr="00492133" w:rsidRDefault="00561DDC" w:rsidP="00561DDC">
      <w:pPr>
        <w:rPr>
          <w:rFonts w:ascii="Century Schoolbook" w:hAnsi="Century Schoolbook" w:cs="Courier New"/>
          <w:sz w:val="26"/>
          <w:szCs w:val="26"/>
        </w:rPr>
      </w:pPr>
    </w:p>
    <w:p w14:paraId="40521795" w14:textId="2DEB9C84" w:rsidR="00561DDC" w:rsidRPr="00492133" w:rsidRDefault="00561DDC" w:rsidP="00561DDC">
      <w:pPr>
        <w:rPr>
          <w:rFonts w:ascii="Century Schoolbook" w:hAnsi="Century Schoolbook" w:cs="Courier New"/>
          <w:sz w:val="26"/>
          <w:szCs w:val="26"/>
        </w:rPr>
      </w:pPr>
    </w:p>
    <w:p w14:paraId="285F7BC8" w14:textId="77777777" w:rsidR="00561DDC" w:rsidRPr="00492133" w:rsidRDefault="00561DDC" w:rsidP="00561DDC">
      <w:pPr>
        <w:rPr>
          <w:rFonts w:ascii="Century Schoolbook" w:hAnsi="Century Schoolbook" w:cs="Courier New"/>
          <w:sz w:val="26"/>
          <w:szCs w:val="26"/>
        </w:rPr>
      </w:pPr>
    </w:p>
    <w:p w14:paraId="721C7A86" w14:textId="77777777" w:rsidR="00561DDC" w:rsidRPr="00492133" w:rsidRDefault="00561DDC" w:rsidP="00561DDC">
      <w:pPr>
        <w:rPr>
          <w:rFonts w:ascii="Century Schoolbook" w:hAnsi="Century Schoolbook" w:cs="Courier New"/>
          <w:sz w:val="26"/>
          <w:szCs w:val="26"/>
        </w:rPr>
      </w:pPr>
    </w:p>
    <w:p w14:paraId="499562D6" w14:textId="77777777" w:rsidR="00561DDC" w:rsidRPr="00492133" w:rsidRDefault="00561DDC" w:rsidP="00561DDC">
      <w:pPr>
        <w:rPr>
          <w:rFonts w:ascii="Century Schoolbook" w:hAnsi="Century Schoolbook" w:cs="Courier New"/>
          <w:sz w:val="26"/>
          <w:szCs w:val="26"/>
        </w:rPr>
      </w:pPr>
    </w:p>
    <w:p w14:paraId="02FD84D6" w14:textId="77777777" w:rsidR="00561DDC" w:rsidRPr="00492133" w:rsidRDefault="00561DDC" w:rsidP="00561DDC">
      <w:pPr>
        <w:tabs>
          <w:tab w:val="left" w:pos="7740"/>
        </w:tabs>
        <w:rPr>
          <w:rFonts w:ascii="Century Schoolbook" w:hAnsi="Century Schoolbook" w:cs="Courier New"/>
          <w:sz w:val="26"/>
          <w:szCs w:val="26"/>
        </w:rPr>
      </w:pPr>
      <w:r w:rsidRPr="00492133">
        <w:rPr>
          <w:rFonts w:ascii="Century Schoolbook" w:hAnsi="Century Schoolbook" w:cs="Courier New"/>
          <w:sz w:val="26"/>
          <w:szCs w:val="26"/>
        </w:rPr>
        <w:tab/>
      </w:r>
    </w:p>
    <w:p w14:paraId="52DDB818" w14:textId="77777777" w:rsidR="00561DDC" w:rsidRPr="00492133" w:rsidRDefault="00561DDC" w:rsidP="00561DDC">
      <w:pPr>
        <w:rPr>
          <w:rFonts w:ascii="Century Schoolbook" w:hAnsi="Century Schoolbook" w:cs="Courier New"/>
          <w:sz w:val="26"/>
          <w:szCs w:val="26"/>
        </w:rPr>
      </w:pPr>
    </w:p>
    <w:p w14:paraId="1EEC4CF6" w14:textId="77777777" w:rsidR="00561DDC" w:rsidRPr="00492133" w:rsidRDefault="00561DDC" w:rsidP="00561DDC">
      <w:pPr>
        <w:rPr>
          <w:rFonts w:ascii="Century Schoolbook" w:hAnsi="Century Schoolbook" w:cs="Courier New"/>
          <w:sz w:val="26"/>
          <w:szCs w:val="26"/>
        </w:rPr>
        <w:sectPr w:rsidR="00561DDC" w:rsidRPr="00492133" w:rsidSect="001F31FE">
          <w:headerReference w:type="even" r:id="rId8"/>
          <w:headerReference w:type="default" r:id="rId9"/>
          <w:headerReference w:type="first" r:id="rId10"/>
          <w:pgSz w:w="12240" w:h="15840"/>
          <w:pgMar w:top="1296" w:right="1440" w:bottom="1008" w:left="1440" w:header="720" w:footer="720" w:gutter="0"/>
          <w:pgNumType w:fmt="lowerRoman" w:start="3"/>
          <w:cols w:space="720"/>
          <w:titlePg/>
        </w:sectPr>
      </w:pPr>
    </w:p>
    <w:p w14:paraId="6A51347C" w14:textId="77777777" w:rsidR="00561DDC" w:rsidRPr="00492133" w:rsidRDefault="00561DDC" w:rsidP="00561DDC">
      <w:pPr>
        <w:pStyle w:val="BodyText"/>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lastRenderedPageBreak/>
        <w:t>INDEX</w:t>
      </w:r>
    </w:p>
    <w:p w14:paraId="48575EF3" w14:textId="65060616" w:rsidR="00561DDC" w:rsidRPr="00492133" w:rsidRDefault="00561DDC" w:rsidP="000C246E">
      <w:pPr>
        <w:pStyle w:val="TableofAuthorities"/>
        <w:tabs>
          <w:tab w:val="clear" w:pos="9360"/>
          <w:tab w:val="right" w:leader="dot" w:pos="7704"/>
          <w:tab w:val="right" w:leader="dot" w:pos="7747"/>
          <w:tab w:val="left" w:pos="7920"/>
          <w:tab w:val="left" w:pos="7992"/>
          <w:tab w:val="left" w:pos="8064"/>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TABLE OF CASES AND AUTHORITIES</w:t>
      </w:r>
      <w:r w:rsidR="0088700C">
        <w:rPr>
          <w:rFonts w:ascii="Century Schoolbook" w:hAnsi="Century Schoolbook" w:cs="Courier New"/>
          <w:noProof/>
          <w:sz w:val="26"/>
          <w:szCs w:val="26"/>
        </w:rPr>
        <w:t xml:space="preserve">……………….. </w:t>
      </w:r>
      <w:r w:rsidR="008C774F">
        <w:rPr>
          <w:rFonts w:ascii="Century Schoolbook" w:hAnsi="Century Schoolbook" w:cs="Courier New"/>
          <w:noProof/>
          <w:sz w:val="26"/>
          <w:szCs w:val="26"/>
        </w:rPr>
        <w:t>i</w:t>
      </w:r>
      <w:r w:rsidR="00507B00">
        <w:rPr>
          <w:rFonts w:ascii="Century Schoolbook" w:hAnsi="Century Schoolbook" w:cs="Courier New"/>
          <w:noProof/>
          <w:sz w:val="26"/>
          <w:szCs w:val="26"/>
        </w:rPr>
        <w:t>i</w:t>
      </w:r>
      <w:r w:rsidR="0064557E">
        <w:rPr>
          <w:rFonts w:ascii="Century Schoolbook" w:hAnsi="Century Schoolbook" w:cs="Courier New"/>
          <w:noProof/>
          <w:sz w:val="26"/>
          <w:szCs w:val="26"/>
        </w:rPr>
        <w:t>i</w:t>
      </w:r>
    </w:p>
    <w:p w14:paraId="5AE26B50" w14:textId="77777777" w:rsidR="00561DDC" w:rsidRPr="00492133" w:rsidRDefault="00561DDC" w:rsidP="000C246E">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3B3BD080" w14:textId="0F87BA62"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ISSUES</w:t>
      </w:r>
      <w:r w:rsidR="0064557E">
        <w:rPr>
          <w:rFonts w:ascii="Century Schoolbook" w:hAnsi="Century Schoolbook" w:cs="Courier New"/>
          <w:noProof/>
          <w:sz w:val="26"/>
          <w:szCs w:val="26"/>
        </w:rPr>
        <w:t xml:space="preserve"> P</w:t>
      </w:r>
      <w:r w:rsidRPr="00492133">
        <w:rPr>
          <w:rFonts w:ascii="Century Schoolbook" w:hAnsi="Century Schoolbook" w:cs="Courier New"/>
          <w:noProof/>
          <w:sz w:val="26"/>
          <w:szCs w:val="26"/>
        </w:rPr>
        <w:t>RESENTED</w:t>
      </w:r>
      <w:r w:rsidR="0088700C">
        <w:rPr>
          <w:rFonts w:ascii="Century Schoolbook" w:hAnsi="Century Schoolbook" w:cs="Courier New"/>
          <w:noProof/>
          <w:sz w:val="26"/>
          <w:szCs w:val="26"/>
        </w:rPr>
        <w:t>………………………………………..</w:t>
      </w:r>
      <w:r w:rsidR="008C774F">
        <w:rPr>
          <w:rFonts w:ascii="Century Schoolbook" w:hAnsi="Century Schoolbook" w:cs="Courier New"/>
          <w:noProof/>
          <w:sz w:val="26"/>
          <w:szCs w:val="26"/>
        </w:rPr>
        <w:t>1</w:t>
      </w:r>
    </w:p>
    <w:p w14:paraId="00BAA2AF" w14:textId="77777777"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p>
    <w:p w14:paraId="12FFC16F" w14:textId="5C859C2F"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STATEMENT OF THE CASE</w:t>
      </w:r>
      <w:r w:rsidR="0088700C">
        <w:rPr>
          <w:rFonts w:ascii="Century Schoolbook" w:hAnsi="Century Schoolbook" w:cs="Courier New"/>
          <w:noProof/>
          <w:sz w:val="26"/>
          <w:szCs w:val="26"/>
        </w:rPr>
        <w:t>……………………………….</w:t>
      </w:r>
      <w:r w:rsidR="008C774F">
        <w:rPr>
          <w:rFonts w:ascii="Century Schoolbook" w:hAnsi="Century Schoolbook" w:cs="Courier New"/>
          <w:noProof/>
          <w:sz w:val="26"/>
          <w:szCs w:val="26"/>
        </w:rPr>
        <w:t>2</w:t>
      </w:r>
    </w:p>
    <w:p w14:paraId="78AC7918" w14:textId="77777777"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p>
    <w:p w14:paraId="33CD8E0A" w14:textId="77777777" w:rsidR="00F96D48"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 xml:space="preserve">STATEMENT OF GROUNDS FOR </w:t>
      </w:r>
    </w:p>
    <w:p w14:paraId="0BAE74C9" w14:textId="60410101"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APPELLATE REVIEW</w:t>
      </w:r>
      <w:r w:rsidR="0088700C">
        <w:rPr>
          <w:rFonts w:ascii="Century Schoolbook" w:hAnsi="Century Schoolbook" w:cs="Courier New"/>
          <w:noProof/>
          <w:sz w:val="26"/>
          <w:szCs w:val="26"/>
        </w:rPr>
        <w:t>……………………………………….</w:t>
      </w:r>
      <w:r w:rsidR="00A960C9">
        <w:rPr>
          <w:rFonts w:ascii="Century Schoolbook" w:hAnsi="Century Schoolbook" w:cs="Courier New"/>
          <w:noProof/>
          <w:sz w:val="26"/>
          <w:szCs w:val="26"/>
        </w:rPr>
        <w:t>2</w:t>
      </w:r>
    </w:p>
    <w:p w14:paraId="3EC303D5" w14:textId="77777777"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p>
    <w:p w14:paraId="5A76E0CA" w14:textId="1E04C191"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STATEMENT OF THE FACT</w:t>
      </w:r>
      <w:r w:rsidR="00F96D48" w:rsidRPr="00492133">
        <w:rPr>
          <w:rFonts w:ascii="Century Schoolbook" w:hAnsi="Century Schoolbook" w:cs="Courier New"/>
          <w:noProof/>
          <w:sz w:val="26"/>
          <w:szCs w:val="26"/>
        </w:rPr>
        <w:t>S</w:t>
      </w:r>
      <w:r w:rsidR="0088700C">
        <w:rPr>
          <w:rFonts w:ascii="Century Schoolbook" w:hAnsi="Century Schoolbook" w:cs="Courier New"/>
          <w:noProof/>
          <w:sz w:val="26"/>
          <w:szCs w:val="26"/>
        </w:rPr>
        <w:t xml:space="preserve"> …………………………….</w:t>
      </w:r>
      <w:r w:rsidR="00250BBE">
        <w:rPr>
          <w:rFonts w:ascii="Century Schoolbook" w:hAnsi="Century Schoolbook" w:cs="Courier New"/>
          <w:noProof/>
          <w:sz w:val="26"/>
          <w:szCs w:val="26"/>
        </w:rPr>
        <w:t>3</w:t>
      </w:r>
    </w:p>
    <w:p w14:paraId="1D9A7A21" w14:textId="77777777"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softHyphen/>
      </w:r>
      <w:r w:rsidRPr="00492133">
        <w:rPr>
          <w:rFonts w:ascii="Century Schoolbook" w:hAnsi="Century Schoolbook" w:cs="Courier New"/>
          <w:noProof/>
          <w:sz w:val="26"/>
          <w:szCs w:val="26"/>
        </w:rPr>
        <w:softHyphen/>
      </w:r>
    </w:p>
    <w:p w14:paraId="4A4C082C" w14:textId="77777777"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ARGUMENT:</w:t>
      </w:r>
    </w:p>
    <w:p w14:paraId="61E26510" w14:textId="77777777" w:rsidR="00561DDC" w:rsidRPr="00492133" w:rsidRDefault="00561DDC" w:rsidP="000C246E">
      <w:pPr>
        <w:pStyle w:val="TableofAuthorities"/>
        <w:tabs>
          <w:tab w:val="left" w:pos="1800"/>
          <w:tab w:val="right" w:leader="dot" w:pos="7704"/>
          <w:tab w:val="right" w:leader="dot" w:pos="7747"/>
          <w:tab w:val="left" w:pos="7920"/>
          <w:tab w:val="left" w:pos="7992"/>
          <w:tab w:val="left" w:leader="dot" w:pos="8208"/>
          <w:tab w:val="right" w:leader="dot" w:pos="8280"/>
        </w:tabs>
        <w:ind w:left="1800" w:right="1080"/>
        <w:rPr>
          <w:rFonts w:ascii="Century Schoolbook" w:hAnsi="Century Schoolbook" w:cs="Courier New"/>
          <w:sz w:val="26"/>
          <w:szCs w:val="26"/>
        </w:rPr>
      </w:pPr>
    </w:p>
    <w:p w14:paraId="11BEFA80" w14:textId="77777777" w:rsidR="00472228" w:rsidRPr="00472228" w:rsidRDefault="00472228">
      <w:pPr>
        <w:pStyle w:val="BodyText"/>
        <w:numPr>
          <w:ilvl w:val="0"/>
          <w:numId w:val="3"/>
        </w:numPr>
        <w:tabs>
          <w:tab w:val="right" w:leader="dot" w:pos="8010"/>
          <w:tab w:val="left" w:leader="dot" w:pos="8208"/>
          <w:tab w:val="left" w:pos="8280"/>
        </w:tabs>
        <w:spacing w:line="240" w:lineRule="auto"/>
        <w:ind w:right="1080"/>
        <w:rPr>
          <w:rFonts w:ascii="Century Schoolbook" w:hAnsi="Century Schoolbook" w:cs="Courier New"/>
          <w:noProof/>
          <w:sz w:val="26"/>
          <w:szCs w:val="26"/>
        </w:rPr>
      </w:pPr>
      <w:r w:rsidRPr="00472228">
        <w:rPr>
          <w:rFonts w:ascii="Century Schoolbook" w:hAnsi="Century Schoolbook" w:cs="Courier New"/>
          <w:bCs/>
          <w:sz w:val="26"/>
          <w:szCs w:val="26"/>
        </w:rPr>
        <w:t xml:space="preserve">THE TRIAL COURT ABUSED ITS DISCRETION </w:t>
      </w:r>
    </w:p>
    <w:p w14:paraId="7EE0F486" w14:textId="77777777" w:rsidR="00472228" w:rsidRDefault="00472228" w:rsidP="00472228">
      <w:pPr>
        <w:pStyle w:val="BodyText"/>
        <w:tabs>
          <w:tab w:val="right" w:leader="dot" w:pos="8010"/>
          <w:tab w:val="left" w:leader="dot" w:pos="8208"/>
          <w:tab w:val="left" w:pos="8280"/>
        </w:tabs>
        <w:spacing w:line="240" w:lineRule="auto"/>
        <w:ind w:left="1440" w:right="1080"/>
        <w:rPr>
          <w:rFonts w:ascii="Century Schoolbook" w:hAnsi="Century Schoolbook" w:cs="Courier New"/>
          <w:bCs/>
          <w:sz w:val="26"/>
          <w:szCs w:val="26"/>
        </w:rPr>
      </w:pPr>
      <w:r w:rsidRPr="00472228">
        <w:rPr>
          <w:rFonts w:ascii="Century Schoolbook" w:hAnsi="Century Schoolbook" w:cs="Courier New"/>
          <w:bCs/>
          <w:sz w:val="26"/>
          <w:szCs w:val="26"/>
        </w:rPr>
        <w:t xml:space="preserve">BY ADMITTING EXPERT TESTIMONY ON HISTORICAL CELL SITE ANALYSIS IN </w:t>
      </w:r>
    </w:p>
    <w:p w14:paraId="4E3A0169" w14:textId="412B3285" w:rsidR="003A524D" w:rsidRPr="00492133" w:rsidRDefault="00472228" w:rsidP="00472228">
      <w:pPr>
        <w:pStyle w:val="BodyText"/>
        <w:tabs>
          <w:tab w:val="right" w:leader="dot" w:pos="8010"/>
          <w:tab w:val="left" w:leader="dot" w:pos="8208"/>
          <w:tab w:val="left" w:pos="8280"/>
        </w:tabs>
        <w:spacing w:line="240" w:lineRule="auto"/>
        <w:ind w:left="1440" w:right="1080"/>
        <w:rPr>
          <w:rFonts w:ascii="Century Schoolbook" w:hAnsi="Century Schoolbook" w:cs="Courier New"/>
          <w:noProof/>
          <w:sz w:val="26"/>
          <w:szCs w:val="26"/>
        </w:rPr>
      </w:pPr>
      <w:r w:rsidRPr="00472228">
        <w:rPr>
          <w:rFonts w:ascii="Century Schoolbook" w:hAnsi="Century Schoolbook" w:cs="Courier New"/>
          <w:bCs/>
          <w:sz w:val="26"/>
          <w:szCs w:val="26"/>
        </w:rPr>
        <w:t>VIOLATION OF RULE 702</w:t>
      </w:r>
      <w:r w:rsidR="000C246E" w:rsidRPr="00492133">
        <w:rPr>
          <w:rFonts w:ascii="Century Schoolbook" w:hAnsi="Century Schoolbook" w:cs="Courier New"/>
          <w:bCs/>
          <w:sz w:val="26"/>
          <w:szCs w:val="26"/>
        </w:rPr>
        <w:tab/>
      </w:r>
      <w:r w:rsidR="00250BBE">
        <w:rPr>
          <w:rFonts w:ascii="Century Schoolbook" w:hAnsi="Century Schoolbook" w:cs="Courier New"/>
          <w:bCs/>
          <w:sz w:val="26"/>
          <w:szCs w:val="26"/>
        </w:rPr>
        <w:t>8</w:t>
      </w:r>
    </w:p>
    <w:p w14:paraId="55AC42B4" w14:textId="77777777" w:rsidR="00F96D48" w:rsidRPr="00492133" w:rsidRDefault="00F96D48" w:rsidP="000C246E">
      <w:pPr>
        <w:pStyle w:val="BodyText"/>
        <w:tabs>
          <w:tab w:val="right" w:leader="dot" w:pos="7704"/>
          <w:tab w:val="right" w:leader="dot" w:pos="7747"/>
          <w:tab w:val="left" w:pos="7920"/>
          <w:tab w:val="left" w:pos="7992"/>
          <w:tab w:val="left" w:leader="dot" w:pos="8208"/>
        </w:tabs>
        <w:spacing w:line="240" w:lineRule="auto"/>
        <w:ind w:left="1800" w:right="1080"/>
        <w:rPr>
          <w:rFonts w:ascii="Century Schoolbook" w:hAnsi="Century Schoolbook" w:cs="Courier New"/>
          <w:noProof/>
          <w:sz w:val="26"/>
          <w:szCs w:val="26"/>
        </w:rPr>
      </w:pPr>
    </w:p>
    <w:p w14:paraId="7165D322" w14:textId="1FFC0B18" w:rsidR="00561DDC" w:rsidRPr="00492133" w:rsidRDefault="00561DDC" w:rsidP="000C246E">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sz w:val="26"/>
          <w:szCs w:val="26"/>
        </w:rPr>
      </w:pPr>
      <w:r w:rsidRPr="00492133">
        <w:rPr>
          <w:rFonts w:ascii="Century Schoolbook" w:hAnsi="Century Schoolbook" w:cs="Courier New"/>
          <w:sz w:val="26"/>
          <w:szCs w:val="26"/>
        </w:rPr>
        <w:t>1.</w:t>
      </w:r>
      <w:r w:rsidRPr="00492133">
        <w:rPr>
          <w:rFonts w:ascii="Century Schoolbook" w:hAnsi="Century Schoolbook" w:cs="Courier New"/>
          <w:sz w:val="26"/>
          <w:szCs w:val="26"/>
        </w:rPr>
        <w:tab/>
        <w:t>STANDARD OF REVIEW</w:t>
      </w:r>
      <w:r w:rsidR="00250BBE">
        <w:rPr>
          <w:rFonts w:ascii="Century Schoolbook" w:hAnsi="Century Schoolbook" w:cs="Courier New"/>
          <w:sz w:val="26"/>
          <w:szCs w:val="26"/>
        </w:rPr>
        <w:t>……………………..8</w:t>
      </w:r>
    </w:p>
    <w:p w14:paraId="6A61BA4E" w14:textId="77777777" w:rsidR="00561DDC" w:rsidRPr="00492133" w:rsidRDefault="00561DDC" w:rsidP="000C246E">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230E0AC1" w14:textId="18959E09" w:rsidR="00B22B00" w:rsidRPr="00B22B00" w:rsidRDefault="00561DDC" w:rsidP="00DD4064">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noProof/>
          <w:sz w:val="26"/>
          <w:szCs w:val="26"/>
        </w:rPr>
      </w:pPr>
      <w:r w:rsidRPr="00492133">
        <w:rPr>
          <w:rFonts w:ascii="Century Schoolbook" w:hAnsi="Century Schoolbook" w:cs="Courier New"/>
          <w:sz w:val="26"/>
          <w:szCs w:val="26"/>
        </w:rPr>
        <w:t>2.</w:t>
      </w:r>
      <w:r w:rsidRPr="00492133">
        <w:rPr>
          <w:rFonts w:ascii="Century Schoolbook" w:hAnsi="Century Schoolbook" w:cs="Courier New"/>
          <w:sz w:val="26"/>
          <w:szCs w:val="26"/>
        </w:rPr>
        <w:tab/>
        <w:t>ARGUMENT</w:t>
      </w:r>
      <w:r w:rsidR="00250BBE">
        <w:rPr>
          <w:rFonts w:ascii="Century Schoolbook" w:hAnsi="Century Schoolbook" w:cs="Courier New"/>
          <w:sz w:val="26"/>
          <w:szCs w:val="26"/>
        </w:rPr>
        <w:t>……………………………………..8</w:t>
      </w:r>
    </w:p>
    <w:p w14:paraId="041E032C" w14:textId="0E6C6802" w:rsidR="00B22B00" w:rsidRDefault="00B22B00" w:rsidP="00DD6900"/>
    <w:p w14:paraId="15A6ED4D" w14:textId="77777777" w:rsidR="00A5378B" w:rsidRPr="00A5378B" w:rsidRDefault="00A5378B" w:rsidP="00A5378B">
      <w:pPr>
        <w:pStyle w:val="ListParagraph"/>
        <w:numPr>
          <w:ilvl w:val="0"/>
          <w:numId w:val="3"/>
        </w:numPr>
        <w:rPr>
          <w:rFonts w:ascii="Century Schoolbook" w:hAnsi="Century Schoolbook" w:cs="Courier New"/>
          <w:noProof/>
          <w:sz w:val="26"/>
          <w:szCs w:val="26"/>
        </w:rPr>
      </w:pPr>
      <w:r w:rsidRPr="00A5378B">
        <w:rPr>
          <w:rFonts w:ascii="Century Schoolbook" w:hAnsi="Century Schoolbook" w:cs="Courier New"/>
          <w:bCs/>
          <w:sz w:val="26"/>
          <w:szCs w:val="26"/>
        </w:rPr>
        <w:t xml:space="preserve">THE TRIAL COURT ERRED IN FAILING TO </w:t>
      </w:r>
    </w:p>
    <w:p w14:paraId="20C73935" w14:textId="77777777" w:rsidR="00A5378B" w:rsidRDefault="00A5378B" w:rsidP="00A5378B">
      <w:pPr>
        <w:pStyle w:val="ListParagraph"/>
        <w:ind w:left="1440"/>
        <w:rPr>
          <w:rFonts w:ascii="Century Schoolbook" w:hAnsi="Century Schoolbook" w:cs="Courier New"/>
          <w:bCs/>
          <w:sz w:val="26"/>
          <w:szCs w:val="26"/>
        </w:rPr>
      </w:pPr>
      <w:r w:rsidRPr="00A5378B">
        <w:rPr>
          <w:rFonts w:ascii="Century Schoolbook" w:hAnsi="Century Schoolbook" w:cs="Courier New"/>
          <w:bCs/>
          <w:sz w:val="26"/>
          <w:szCs w:val="26"/>
        </w:rPr>
        <w:t xml:space="preserve">FIND A DISCOVERY VIOLATION AND IN </w:t>
      </w:r>
    </w:p>
    <w:p w14:paraId="5B924051" w14:textId="77777777" w:rsidR="00A5378B" w:rsidRDefault="00A5378B" w:rsidP="00A5378B">
      <w:pPr>
        <w:pStyle w:val="ListParagraph"/>
        <w:ind w:left="1440"/>
        <w:rPr>
          <w:rFonts w:ascii="Century Schoolbook" w:hAnsi="Century Schoolbook" w:cs="Courier New"/>
          <w:bCs/>
          <w:sz w:val="26"/>
          <w:szCs w:val="26"/>
        </w:rPr>
      </w:pPr>
      <w:r w:rsidRPr="00A5378B">
        <w:rPr>
          <w:rFonts w:ascii="Century Schoolbook" w:hAnsi="Century Schoolbook" w:cs="Courier New"/>
          <w:bCs/>
          <w:sz w:val="26"/>
          <w:szCs w:val="26"/>
        </w:rPr>
        <w:t xml:space="preserve">ALLOWING THE STATE TO SANDBAG </w:t>
      </w:r>
    </w:p>
    <w:p w14:paraId="493E856A" w14:textId="550CC254" w:rsidR="00061DC4" w:rsidRPr="00492133" w:rsidRDefault="00A5378B" w:rsidP="00A5378B">
      <w:pPr>
        <w:pStyle w:val="ListParagraph"/>
        <w:ind w:left="1440"/>
        <w:rPr>
          <w:rFonts w:ascii="Century Schoolbook" w:hAnsi="Century Schoolbook" w:cs="Courier New"/>
          <w:noProof/>
          <w:sz w:val="26"/>
          <w:szCs w:val="26"/>
        </w:rPr>
      </w:pPr>
      <w:r w:rsidRPr="00A5378B">
        <w:rPr>
          <w:rFonts w:ascii="Century Schoolbook" w:hAnsi="Century Schoolbook" w:cs="Courier New"/>
          <w:bCs/>
          <w:sz w:val="26"/>
          <w:szCs w:val="26"/>
        </w:rPr>
        <w:t>MR. ALLEN IN THE MIDDLE OF</w:t>
      </w:r>
      <w:r>
        <w:rPr>
          <w:rFonts w:ascii="Century Schoolbook" w:hAnsi="Century Schoolbook" w:cs="Courier New"/>
          <w:bCs/>
          <w:sz w:val="26"/>
          <w:szCs w:val="26"/>
        </w:rPr>
        <w:t xml:space="preserve"> </w:t>
      </w:r>
      <w:r w:rsidR="00994A04" w:rsidRPr="00994A04">
        <w:rPr>
          <w:rFonts w:ascii="Century Schoolbook" w:hAnsi="Century Schoolbook" w:cs="Courier New"/>
          <w:bCs/>
          <w:sz w:val="26"/>
          <w:szCs w:val="26"/>
        </w:rPr>
        <w:t>TRIAL</w:t>
      </w:r>
      <w:r w:rsidR="00994A04">
        <w:rPr>
          <w:rFonts w:ascii="Century Schoolbook" w:hAnsi="Century Schoolbook" w:cs="Courier New"/>
          <w:bCs/>
          <w:sz w:val="26"/>
          <w:szCs w:val="26"/>
        </w:rPr>
        <w:t>…………………………………………………</w:t>
      </w:r>
      <w:r w:rsidR="0088700C">
        <w:rPr>
          <w:rFonts w:ascii="Century Schoolbook" w:hAnsi="Century Schoolbook" w:cs="Courier New"/>
          <w:bCs/>
          <w:sz w:val="26"/>
          <w:szCs w:val="26"/>
        </w:rPr>
        <w:t>…..</w:t>
      </w:r>
      <w:r w:rsidR="00994A04">
        <w:rPr>
          <w:rFonts w:ascii="Century Schoolbook" w:hAnsi="Century Schoolbook" w:cs="Courier New"/>
          <w:bCs/>
          <w:sz w:val="26"/>
          <w:szCs w:val="26"/>
        </w:rPr>
        <w:t>.</w:t>
      </w:r>
      <w:r w:rsidR="00250BBE">
        <w:rPr>
          <w:rFonts w:ascii="Century Schoolbook" w:hAnsi="Century Schoolbook" w:cs="Courier New"/>
          <w:bCs/>
          <w:sz w:val="26"/>
          <w:szCs w:val="26"/>
        </w:rPr>
        <w:t>21</w:t>
      </w:r>
    </w:p>
    <w:p w14:paraId="7E90FD02" w14:textId="77777777" w:rsidR="00061DC4" w:rsidRPr="00492133" w:rsidRDefault="00061DC4" w:rsidP="00061DC4">
      <w:pPr>
        <w:pStyle w:val="BodyText"/>
        <w:tabs>
          <w:tab w:val="right" w:leader="dot" w:pos="7704"/>
          <w:tab w:val="right" w:leader="dot" w:pos="7747"/>
          <w:tab w:val="left" w:pos="7920"/>
          <w:tab w:val="left" w:pos="7992"/>
          <w:tab w:val="left" w:leader="dot" w:pos="8208"/>
        </w:tabs>
        <w:spacing w:line="240" w:lineRule="auto"/>
        <w:ind w:left="1800" w:right="1080"/>
        <w:rPr>
          <w:rFonts w:ascii="Century Schoolbook" w:hAnsi="Century Schoolbook" w:cs="Courier New"/>
          <w:noProof/>
          <w:sz w:val="26"/>
          <w:szCs w:val="26"/>
        </w:rPr>
      </w:pPr>
    </w:p>
    <w:p w14:paraId="1B473D33" w14:textId="53AFD461" w:rsidR="00061DC4" w:rsidRPr="00492133" w:rsidRDefault="00061DC4" w:rsidP="00061DC4">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sz w:val="26"/>
          <w:szCs w:val="26"/>
        </w:rPr>
      </w:pPr>
      <w:r w:rsidRPr="00492133">
        <w:rPr>
          <w:rFonts w:ascii="Century Schoolbook" w:hAnsi="Century Schoolbook" w:cs="Courier New"/>
          <w:sz w:val="26"/>
          <w:szCs w:val="26"/>
        </w:rPr>
        <w:t>1.</w:t>
      </w:r>
      <w:r w:rsidRPr="00492133">
        <w:rPr>
          <w:rFonts w:ascii="Century Schoolbook" w:hAnsi="Century Schoolbook" w:cs="Courier New"/>
          <w:sz w:val="26"/>
          <w:szCs w:val="26"/>
        </w:rPr>
        <w:tab/>
        <w:t>STANDARD OF REVIEW</w:t>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00250BBE">
        <w:rPr>
          <w:rFonts w:ascii="Century Schoolbook" w:hAnsi="Century Schoolbook" w:cs="Courier New"/>
          <w:sz w:val="26"/>
          <w:szCs w:val="26"/>
        </w:rPr>
        <w:t>21</w:t>
      </w:r>
    </w:p>
    <w:p w14:paraId="17039097" w14:textId="77777777" w:rsidR="00061DC4" w:rsidRPr="00492133" w:rsidRDefault="00061DC4" w:rsidP="00061DC4">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7ECEBA22" w14:textId="13CDA2C3" w:rsidR="00061DC4" w:rsidRDefault="00061DC4" w:rsidP="00061DC4">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sz w:val="26"/>
          <w:szCs w:val="26"/>
        </w:rPr>
      </w:pPr>
      <w:r w:rsidRPr="00492133">
        <w:rPr>
          <w:rFonts w:ascii="Century Schoolbook" w:hAnsi="Century Schoolbook" w:cs="Courier New"/>
          <w:sz w:val="26"/>
          <w:szCs w:val="26"/>
        </w:rPr>
        <w:t>2.</w:t>
      </w:r>
      <w:r w:rsidRPr="00492133">
        <w:rPr>
          <w:rFonts w:ascii="Century Schoolbook" w:hAnsi="Century Schoolbook" w:cs="Courier New"/>
          <w:sz w:val="26"/>
          <w:szCs w:val="26"/>
        </w:rPr>
        <w:tab/>
        <w:t>ARGUMENT</w:t>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00250BBE">
        <w:rPr>
          <w:rFonts w:ascii="Century Schoolbook" w:hAnsi="Century Schoolbook" w:cs="Courier New"/>
          <w:sz w:val="26"/>
          <w:szCs w:val="26"/>
        </w:rPr>
        <w:t>2</w:t>
      </w:r>
      <w:r w:rsidR="0064557E">
        <w:rPr>
          <w:rFonts w:ascii="Century Schoolbook" w:hAnsi="Century Schoolbook" w:cs="Courier New"/>
          <w:sz w:val="26"/>
          <w:szCs w:val="26"/>
        </w:rPr>
        <w:t>2</w:t>
      </w:r>
    </w:p>
    <w:p w14:paraId="569B00AB" w14:textId="77777777" w:rsidR="00061DC4" w:rsidRPr="00061DC4" w:rsidRDefault="00061DC4" w:rsidP="00061DC4"/>
    <w:p w14:paraId="5BC79CEA" w14:textId="6CEB68C9" w:rsidR="00061DC4" w:rsidRPr="00472228" w:rsidRDefault="00472228" w:rsidP="00542B6E">
      <w:pPr>
        <w:pStyle w:val="ListParagraph"/>
        <w:numPr>
          <w:ilvl w:val="0"/>
          <w:numId w:val="3"/>
        </w:numPr>
        <w:tabs>
          <w:tab w:val="right" w:leader="dot" w:pos="8010"/>
          <w:tab w:val="left" w:leader="dot" w:pos="8208"/>
          <w:tab w:val="left" w:pos="8280"/>
        </w:tabs>
        <w:ind w:right="1080"/>
        <w:rPr>
          <w:rFonts w:ascii="Century Schoolbook" w:hAnsi="Century Schoolbook" w:cs="Courier New"/>
          <w:bCs/>
          <w:noProof/>
          <w:sz w:val="26"/>
          <w:szCs w:val="26"/>
        </w:rPr>
      </w:pPr>
      <w:r w:rsidRPr="00472228">
        <w:rPr>
          <w:rFonts w:ascii="Century Schoolbook" w:hAnsi="Century Schoolbook" w:cs="Courier New"/>
          <w:bCs/>
          <w:caps/>
          <w:sz w:val="26"/>
          <w:szCs w:val="26"/>
        </w:rPr>
        <w:t>MR. ALLEN RECEIVED THE INEFFECTIVE ASSISTANCE OF COUNSEL</w:t>
      </w:r>
      <w:r w:rsidR="00061DC4" w:rsidRPr="00472228">
        <w:rPr>
          <w:rFonts w:ascii="Century Schoolbook" w:hAnsi="Century Schoolbook" w:cs="Courier New"/>
          <w:bCs/>
          <w:sz w:val="26"/>
          <w:szCs w:val="26"/>
        </w:rPr>
        <w:tab/>
      </w:r>
      <w:r w:rsidR="00250BBE">
        <w:rPr>
          <w:rFonts w:ascii="Century Schoolbook" w:hAnsi="Century Schoolbook" w:cs="Courier New"/>
          <w:bCs/>
          <w:sz w:val="26"/>
          <w:szCs w:val="26"/>
        </w:rPr>
        <w:t>3</w:t>
      </w:r>
      <w:r w:rsidR="0064557E">
        <w:rPr>
          <w:rFonts w:ascii="Century Schoolbook" w:hAnsi="Century Schoolbook" w:cs="Courier New"/>
          <w:bCs/>
          <w:sz w:val="26"/>
          <w:szCs w:val="26"/>
        </w:rPr>
        <w:t>0</w:t>
      </w:r>
    </w:p>
    <w:p w14:paraId="13DBB2DF" w14:textId="77777777" w:rsidR="00061DC4" w:rsidRPr="00061DC4" w:rsidRDefault="00061DC4" w:rsidP="00061DC4">
      <w:pPr>
        <w:pStyle w:val="BodyText"/>
        <w:tabs>
          <w:tab w:val="right" w:leader="dot" w:pos="7704"/>
          <w:tab w:val="right" w:leader="dot" w:pos="7747"/>
          <w:tab w:val="left" w:pos="7920"/>
          <w:tab w:val="left" w:pos="7992"/>
          <w:tab w:val="left" w:leader="dot" w:pos="8208"/>
        </w:tabs>
        <w:spacing w:line="240" w:lineRule="auto"/>
        <w:ind w:left="1800" w:right="1080"/>
        <w:rPr>
          <w:rFonts w:ascii="Century Schoolbook" w:hAnsi="Century Schoolbook" w:cs="Courier New"/>
          <w:bCs/>
          <w:noProof/>
          <w:sz w:val="26"/>
          <w:szCs w:val="26"/>
        </w:rPr>
      </w:pPr>
    </w:p>
    <w:p w14:paraId="6E69E422" w14:textId="47529A56" w:rsidR="00061DC4" w:rsidRPr="00492133" w:rsidRDefault="00061DC4" w:rsidP="00061DC4">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sz w:val="26"/>
          <w:szCs w:val="26"/>
        </w:rPr>
      </w:pPr>
      <w:r w:rsidRPr="00492133">
        <w:rPr>
          <w:rFonts w:ascii="Century Schoolbook" w:hAnsi="Century Schoolbook" w:cs="Courier New"/>
          <w:sz w:val="26"/>
          <w:szCs w:val="26"/>
        </w:rPr>
        <w:t>1.</w:t>
      </w:r>
      <w:r w:rsidRPr="00492133">
        <w:rPr>
          <w:rFonts w:ascii="Century Schoolbook" w:hAnsi="Century Schoolbook" w:cs="Courier New"/>
          <w:sz w:val="26"/>
          <w:szCs w:val="26"/>
        </w:rPr>
        <w:tab/>
        <w:t>STANDARD OF REVIEW</w:t>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00250BBE">
        <w:rPr>
          <w:rFonts w:ascii="Century Schoolbook" w:hAnsi="Century Schoolbook" w:cs="Courier New"/>
          <w:sz w:val="26"/>
          <w:szCs w:val="26"/>
        </w:rPr>
        <w:t>3</w:t>
      </w:r>
      <w:r w:rsidR="0064557E">
        <w:rPr>
          <w:rFonts w:ascii="Century Schoolbook" w:hAnsi="Century Schoolbook" w:cs="Courier New"/>
          <w:sz w:val="26"/>
          <w:szCs w:val="26"/>
        </w:rPr>
        <w:t>0</w:t>
      </w:r>
    </w:p>
    <w:p w14:paraId="6F61E55C" w14:textId="77777777" w:rsidR="00061DC4" w:rsidRPr="00492133" w:rsidRDefault="00061DC4" w:rsidP="00061DC4">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19A8E1C0" w14:textId="262CF401" w:rsidR="00061DC4" w:rsidRPr="00B22B00" w:rsidRDefault="00061DC4" w:rsidP="00061DC4">
      <w:pPr>
        <w:pStyle w:val="TableofAuthorities"/>
        <w:tabs>
          <w:tab w:val="left" w:pos="1800"/>
          <w:tab w:val="right" w:leader="dot" w:pos="7704"/>
          <w:tab w:val="right" w:leader="dot" w:pos="7747"/>
          <w:tab w:val="left" w:pos="7920"/>
          <w:tab w:val="left" w:pos="7992"/>
          <w:tab w:val="left" w:leader="dot" w:pos="8208"/>
          <w:tab w:val="right" w:leader="dot" w:pos="8280"/>
        </w:tabs>
        <w:ind w:left="2520" w:right="1080"/>
        <w:rPr>
          <w:rFonts w:ascii="Century Schoolbook" w:hAnsi="Century Schoolbook" w:cs="Courier New"/>
          <w:noProof/>
          <w:sz w:val="26"/>
          <w:szCs w:val="26"/>
        </w:rPr>
      </w:pPr>
      <w:r w:rsidRPr="00492133">
        <w:rPr>
          <w:rFonts w:ascii="Century Schoolbook" w:hAnsi="Century Schoolbook" w:cs="Courier New"/>
          <w:sz w:val="26"/>
          <w:szCs w:val="26"/>
        </w:rPr>
        <w:t>2.</w:t>
      </w:r>
      <w:r w:rsidRPr="00492133">
        <w:rPr>
          <w:rFonts w:ascii="Century Schoolbook" w:hAnsi="Century Schoolbook" w:cs="Courier New"/>
          <w:sz w:val="26"/>
          <w:szCs w:val="26"/>
        </w:rPr>
        <w:tab/>
        <w:t>ARGUMENT</w:t>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00250BBE">
        <w:rPr>
          <w:rFonts w:ascii="Century Schoolbook" w:hAnsi="Century Schoolbook" w:cs="Courier New"/>
          <w:sz w:val="26"/>
          <w:szCs w:val="26"/>
        </w:rPr>
        <w:t>3</w:t>
      </w:r>
      <w:r w:rsidR="0064557E">
        <w:rPr>
          <w:rFonts w:ascii="Century Schoolbook" w:hAnsi="Century Schoolbook" w:cs="Courier New"/>
          <w:sz w:val="26"/>
          <w:szCs w:val="26"/>
        </w:rPr>
        <w:t>1</w:t>
      </w:r>
    </w:p>
    <w:p w14:paraId="12C91196" w14:textId="77777777" w:rsidR="00472228" w:rsidRPr="00DD6900" w:rsidRDefault="00472228" w:rsidP="00DD6900"/>
    <w:p w14:paraId="71B01C1F" w14:textId="0CBF8FCE"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CONCLUSION</w:t>
      </w:r>
      <w:r w:rsidR="000C246E" w:rsidRPr="00492133">
        <w:rPr>
          <w:rFonts w:ascii="Century Schoolbook" w:hAnsi="Century Schoolbook" w:cs="Courier New"/>
          <w:noProof/>
          <w:sz w:val="26"/>
          <w:szCs w:val="26"/>
        </w:rPr>
        <w:tab/>
      </w:r>
      <w:r w:rsidR="000C246E" w:rsidRPr="00492133">
        <w:rPr>
          <w:rFonts w:ascii="Century Schoolbook" w:hAnsi="Century Schoolbook" w:cs="Courier New"/>
          <w:noProof/>
          <w:sz w:val="26"/>
          <w:szCs w:val="26"/>
        </w:rPr>
        <w:tab/>
      </w:r>
      <w:r w:rsidR="005D799C">
        <w:rPr>
          <w:rFonts w:ascii="Century Schoolbook" w:hAnsi="Century Schoolbook" w:cs="Courier New"/>
          <w:noProof/>
          <w:sz w:val="26"/>
          <w:szCs w:val="26"/>
        </w:rPr>
        <w:t>3</w:t>
      </w:r>
      <w:r w:rsidR="0064557E">
        <w:rPr>
          <w:rFonts w:ascii="Century Schoolbook" w:hAnsi="Century Schoolbook" w:cs="Courier New"/>
          <w:noProof/>
          <w:sz w:val="26"/>
          <w:szCs w:val="26"/>
        </w:rPr>
        <w:t>8</w:t>
      </w:r>
    </w:p>
    <w:p w14:paraId="0C33C9AD" w14:textId="77777777" w:rsidR="00430B6D" w:rsidRPr="00492133" w:rsidRDefault="00430B6D" w:rsidP="000C246E">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39CCA16E" w14:textId="05315BE6" w:rsidR="00561DDC" w:rsidRPr="00492133" w:rsidRDefault="00561DDC"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lastRenderedPageBreak/>
        <w:t xml:space="preserve">CERTIFICATE OF </w:t>
      </w:r>
      <w:r w:rsidR="004B72A6" w:rsidRPr="00492133">
        <w:rPr>
          <w:rFonts w:ascii="Century Schoolbook" w:hAnsi="Century Schoolbook" w:cs="Courier New"/>
          <w:noProof/>
          <w:sz w:val="26"/>
          <w:szCs w:val="26"/>
        </w:rPr>
        <w:t>COMPLIANCE</w:t>
      </w:r>
      <w:r w:rsidR="000C246E" w:rsidRPr="00492133">
        <w:rPr>
          <w:rFonts w:ascii="Century Schoolbook" w:hAnsi="Century Schoolbook" w:cs="Courier New"/>
          <w:noProof/>
          <w:sz w:val="26"/>
          <w:szCs w:val="26"/>
        </w:rPr>
        <w:tab/>
      </w:r>
      <w:r w:rsidR="000C246E" w:rsidRPr="00492133">
        <w:rPr>
          <w:rFonts w:ascii="Century Schoolbook" w:hAnsi="Century Schoolbook" w:cs="Courier New"/>
          <w:noProof/>
          <w:sz w:val="26"/>
          <w:szCs w:val="26"/>
        </w:rPr>
        <w:tab/>
      </w:r>
      <w:r w:rsidR="00016C67">
        <w:rPr>
          <w:rFonts w:ascii="Century Schoolbook" w:hAnsi="Century Schoolbook" w:cs="Courier New"/>
          <w:noProof/>
          <w:sz w:val="26"/>
          <w:szCs w:val="26"/>
        </w:rPr>
        <w:t>3</w:t>
      </w:r>
      <w:r w:rsidR="0064557E">
        <w:rPr>
          <w:rFonts w:ascii="Century Schoolbook" w:hAnsi="Century Schoolbook" w:cs="Courier New"/>
          <w:noProof/>
          <w:sz w:val="26"/>
          <w:szCs w:val="26"/>
        </w:rPr>
        <w:t>9</w:t>
      </w:r>
    </w:p>
    <w:p w14:paraId="7A59B98C" w14:textId="77777777" w:rsidR="00430B6D" w:rsidRPr="00492133" w:rsidRDefault="00430B6D" w:rsidP="000C246E">
      <w:pPr>
        <w:tabs>
          <w:tab w:val="right" w:leader="dot" w:pos="7704"/>
          <w:tab w:val="right" w:leader="dot" w:pos="7747"/>
          <w:tab w:val="left" w:pos="7920"/>
          <w:tab w:val="left" w:pos="7992"/>
          <w:tab w:val="left" w:leader="dot" w:pos="8208"/>
        </w:tabs>
        <w:rPr>
          <w:rFonts w:ascii="Century Schoolbook" w:hAnsi="Century Schoolbook" w:cs="Courier New"/>
          <w:sz w:val="26"/>
          <w:szCs w:val="26"/>
        </w:rPr>
      </w:pPr>
    </w:p>
    <w:p w14:paraId="36389D55" w14:textId="11511DCC" w:rsidR="004B72A6" w:rsidRPr="00492133" w:rsidRDefault="004B72A6" w:rsidP="000C246E">
      <w:pPr>
        <w:pStyle w:val="TableofAuthorities"/>
        <w:tabs>
          <w:tab w:val="right" w:leader="dot" w:pos="7704"/>
          <w:tab w:val="right" w:leader="dot" w:pos="7747"/>
          <w:tab w:val="left" w:pos="7920"/>
          <w:tab w:val="left" w:pos="7992"/>
          <w:tab w:val="left" w:leader="dot" w:pos="8208"/>
          <w:tab w:val="right" w:leader="dot" w:pos="8280"/>
        </w:tabs>
        <w:ind w:left="1080" w:right="1080" w:firstLine="0"/>
        <w:rPr>
          <w:rFonts w:ascii="Century Schoolbook" w:hAnsi="Century Schoolbook" w:cs="Courier New"/>
          <w:noProof/>
          <w:sz w:val="26"/>
          <w:szCs w:val="26"/>
        </w:rPr>
      </w:pPr>
      <w:r w:rsidRPr="00492133">
        <w:rPr>
          <w:rFonts w:ascii="Century Schoolbook" w:hAnsi="Century Schoolbook" w:cs="Courier New"/>
          <w:noProof/>
          <w:sz w:val="26"/>
          <w:szCs w:val="26"/>
        </w:rPr>
        <w:t>CERTIFICATE OF FILING AND SERVICE</w:t>
      </w:r>
      <w:r w:rsidR="000C246E" w:rsidRPr="00492133">
        <w:rPr>
          <w:rFonts w:ascii="Century Schoolbook" w:hAnsi="Century Schoolbook" w:cs="Courier New"/>
          <w:noProof/>
          <w:sz w:val="26"/>
          <w:szCs w:val="26"/>
        </w:rPr>
        <w:tab/>
      </w:r>
      <w:r w:rsidR="000C246E" w:rsidRPr="00492133">
        <w:rPr>
          <w:rFonts w:ascii="Century Schoolbook" w:hAnsi="Century Schoolbook" w:cs="Courier New"/>
          <w:noProof/>
          <w:sz w:val="26"/>
          <w:szCs w:val="26"/>
        </w:rPr>
        <w:tab/>
      </w:r>
      <w:r w:rsidR="0064557E">
        <w:rPr>
          <w:rFonts w:ascii="Century Schoolbook" w:hAnsi="Century Schoolbook" w:cs="Courier New"/>
          <w:noProof/>
          <w:sz w:val="26"/>
          <w:szCs w:val="26"/>
        </w:rPr>
        <w:t>40</w:t>
      </w:r>
    </w:p>
    <w:p w14:paraId="2528C42D" w14:textId="77777777" w:rsidR="00426CD1" w:rsidRDefault="00426CD1" w:rsidP="00561DDC">
      <w:pPr>
        <w:pStyle w:val="Heading1"/>
        <w:rPr>
          <w:rFonts w:ascii="Century Schoolbook" w:hAnsi="Century Schoolbook" w:cs="Courier New"/>
          <w:sz w:val="26"/>
          <w:szCs w:val="26"/>
        </w:rPr>
      </w:pPr>
    </w:p>
    <w:p w14:paraId="5ADA0639" w14:textId="77777777" w:rsidR="00426CD1" w:rsidRDefault="00426CD1" w:rsidP="00561DDC">
      <w:pPr>
        <w:pStyle w:val="Heading1"/>
        <w:rPr>
          <w:rFonts w:ascii="Century Schoolbook" w:hAnsi="Century Schoolbook" w:cs="Courier New"/>
          <w:sz w:val="26"/>
          <w:szCs w:val="26"/>
        </w:rPr>
      </w:pPr>
    </w:p>
    <w:p w14:paraId="7928BD75" w14:textId="77777777" w:rsidR="00426CD1" w:rsidRDefault="00426CD1" w:rsidP="00561DDC">
      <w:pPr>
        <w:pStyle w:val="Heading1"/>
        <w:rPr>
          <w:rFonts w:ascii="Century Schoolbook" w:hAnsi="Century Schoolbook" w:cs="Courier New"/>
          <w:sz w:val="26"/>
          <w:szCs w:val="26"/>
        </w:rPr>
      </w:pPr>
    </w:p>
    <w:p w14:paraId="3173E6DA" w14:textId="77777777" w:rsidR="00426CD1" w:rsidRDefault="00426CD1" w:rsidP="00426CD1">
      <w:pPr>
        <w:pStyle w:val="BodyText"/>
      </w:pPr>
    </w:p>
    <w:p w14:paraId="5B1AB842" w14:textId="77777777" w:rsidR="00914F16" w:rsidRDefault="00914F16" w:rsidP="00426CD1">
      <w:pPr>
        <w:pStyle w:val="BodyText"/>
      </w:pPr>
    </w:p>
    <w:p w14:paraId="5D57B8B3" w14:textId="77777777" w:rsidR="00914F16" w:rsidRDefault="00914F16" w:rsidP="00426CD1">
      <w:pPr>
        <w:pStyle w:val="BodyText"/>
      </w:pPr>
    </w:p>
    <w:p w14:paraId="31724357" w14:textId="77777777" w:rsidR="00914F16" w:rsidRDefault="00914F16" w:rsidP="00426CD1">
      <w:pPr>
        <w:pStyle w:val="BodyText"/>
      </w:pPr>
    </w:p>
    <w:p w14:paraId="71B92EE2" w14:textId="77777777" w:rsidR="00914F16" w:rsidRDefault="00914F16" w:rsidP="00426CD1">
      <w:pPr>
        <w:pStyle w:val="BodyText"/>
      </w:pPr>
    </w:p>
    <w:p w14:paraId="41911B8D" w14:textId="77777777" w:rsidR="00914F16" w:rsidRDefault="00914F16" w:rsidP="00426CD1">
      <w:pPr>
        <w:pStyle w:val="BodyText"/>
      </w:pPr>
    </w:p>
    <w:p w14:paraId="4289795B" w14:textId="77777777" w:rsidR="00914F16" w:rsidRDefault="00914F16" w:rsidP="00426CD1">
      <w:pPr>
        <w:pStyle w:val="BodyText"/>
      </w:pPr>
    </w:p>
    <w:p w14:paraId="64CEDDFC" w14:textId="77777777" w:rsidR="00914F16" w:rsidRDefault="00914F16" w:rsidP="00426CD1">
      <w:pPr>
        <w:pStyle w:val="BodyText"/>
      </w:pPr>
    </w:p>
    <w:p w14:paraId="44DF58ED" w14:textId="77777777" w:rsidR="00914F16" w:rsidRDefault="00914F16" w:rsidP="00426CD1">
      <w:pPr>
        <w:pStyle w:val="BodyText"/>
      </w:pPr>
    </w:p>
    <w:p w14:paraId="191DB775" w14:textId="77777777" w:rsidR="00B969A7" w:rsidRDefault="00B969A7" w:rsidP="00426CD1">
      <w:pPr>
        <w:pStyle w:val="BodyText"/>
      </w:pPr>
    </w:p>
    <w:p w14:paraId="2564F594" w14:textId="77777777" w:rsidR="00B969A7" w:rsidRDefault="00B969A7" w:rsidP="00426CD1">
      <w:pPr>
        <w:pStyle w:val="BodyText"/>
      </w:pPr>
    </w:p>
    <w:p w14:paraId="580D4B00" w14:textId="77777777" w:rsidR="00B969A7" w:rsidRDefault="00B969A7" w:rsidP="00426CD1">
      <w:pPr>
        <w:pStyle w:val="BodyText"/>
      </w:pPr>
    </w:p>
    <w:p w14:paraId="3F7DBA89" w14:textId="77777777" w:rsidR="00B969A7" w:rsidRDefault="00B969A7" w:rsidP="00426CD1">
      <w:pPr>
        <w:pStyle w:val="BodyText"/>
      </w:pPr>
    </w:p>
    <w:p w14:paraId="5C8B3B27" w14:textId="77777777" w:rsidR="00B969A7" w:rsidRDefault="00B969A7" w:rsidP="00426CD1">
      <w:pPr>
        <w:pStyle w:val="BodyText"/>
      </w:pPr>
    </w:p>
    <w:p w14:paraId="32F87ACF" w14:textId="77777777" w:rsidR="00B969A7" w:rsidRDefault="00B969A7" w:rsidP="00426CD1">
      <w:pPr>
        <w:pStyle w:val="BodyText"/>
      </w:pPr>
    </w:p>
    <w:p w14:paraId="79C963BC" w14:textId="77777777" w:rsidR="00B969A7" w:rsidRDefault="00B969A7" w:rsidP="00426CD1">
      <w:pPr>
        <w:pStyle w:val="BodyText"/>
      </w:pPr>
    </w:p>
    <w:p w14:paraId="3CF2E3E5" w14:textId="77777777" w:rsidR="00B969A7" w:rsidRDefault="00B969A7" w:rsidP="00426CD1">
      <w:pPr>
        <w:pStyle w:val="BodyText"/>
      </w:pPr>
    </w:p>
    <w:p w14:paraId="02CFD640" w14:textId="77777777" w:rsidR="00B969A7" w:rsidRDefault="00B969A7" w:rsidP="00426CD1">
      <w:pPr>
        <w:pStyle w:val="BodyText"/>
      </w:pPr>
    </w:p>
    <w:p w14:paraId="7528B418" w14:textId="77777777" w:rsidR="00472228" w:rsidRDefault="00472228" w:rsidP="00426CD1">
      <w:pPr>
        <w:pStyle w:val="BodyText"/>
      </w:pPr>
    </w:p>
    <w:p w14:paraId="73179030" w14:textId="77777777" w:rsidR="00994A04" w:rsidRDefault="00994A04" w:rsidP="00426CD1">
      <w:pPr>
        <w:pStyle w:val="BodyText"/>
      </w:pPr>
    </w:p>
    <w:p w14:paraId="20414867" w14:textId="77777777" w:rsidR="00994A04" w:rsidRDefault="00994A04" w:rsidP="00426CD1">
      <w:pPr>
        <w:pStyle w:val="BodyText"/>
      </w:pPr>
    </w:p>
    <w:p w14:paraId="0F6250A8" w14:textId="77777777" w:rsidR="00B969A7" w:rsidRDefault="00B969A7" w:rsidP="00426CD1">
      <w:pPr>
        <w:pStyle w:val="BodyText"/>
      </w:pPr>
    </w:p>
    <w:p w14:paraId="49B3A08C" w14:textId="77777777" w:rsidR="00914F16" w:rsidRDefault="00914F16" w:rsidP="00426CD1">
      <w:pPr>
        <w:pStyle w:val="BodyText"/>
      </w:pPr>
    </w:p>
    <w:p w14:paraId="2FA78F82" w14:textId="5DAE0CAA" w:rsidR="00561DDC" w:rsidRPr="00492133" w:rsidRDefault="00561DDC" w:rsidP="00561DDC">
      <w:pPr>
        <w:pStyle w:val="Heading1"/>
        <w:rPr>
          <w:rFonts w:ascii="Century Schoolbook" w:hAnsi="Century Schoolbook" w:cs="Courier New"/>
          <w:sz w:val="26"/>
          <w:szCs w:val="26"/>
        </w:rPr>
      </w:pPr>
      <w:r w:rsidRPr="00492133">
        <w:rPr>
          <w:rFonts w:ascii="Century Schoolbook" w:hAnsi="Century Schoolbook" w:cs="Courier New"/>
          <w:sz w:val="26"/>
          <w:szCs w:val="26"/>
        </w:rPr>
        <w:t>TABLE OF CASES AND AUTHORITIES</w:t>
      </w:r>
    </w:p>
    <w:p w14:paraId="5883E8A3" w14:textId="77777777" w:rsidR="00D17150" w:rsidRDefault="00D17150" w:rsidP="00D17150"/>
    <w:p w14:paraId="0283EB79" w14:textId="77777777" w:rsidR="00024E93" w:rsidRPr="00467218" w:rsidRDefault="00024E93">
      <w:pPr>
        <w:pStyle w:val="TOAHeading"/>
        <w:tabs>
          <w:tab w:val="right" w:leader="dot" w:pos="9350"/>
        </w:tabs>
        <w:rPr>
          <w:rFonts w:eastAsiaTheme="minorEastAsia" w:cstheme="minorBidi"/>
          <w:b w:val="0"/>
          <w:bCs/>
          <w:noProof/>
          <w:szCs w:val="26"/>
        </w:rPr>
      </w:pPr>
      <w:r w:rsidRPr="00467218">
        <w:rPr>
          <w:szCs w:val="26"/>
        </w:rPr>
        <w:fldChar w:fldCharType="begin"/>
      </w:r>
      <w:r w:rsidRPr="00467218">
        <w:rPr>
          <w:szCs w:val="26"/>
        </w:rPr>
        <w:instrText xml:space="preserve"> TOA \h \c "1" </w:instrText>
      </w:r>
      <w:r w:rsidRPr="00467218">
        <w:rPr>
          <w:szCs w:val="26"/>
        </w:rPr>
        <w:fldChar w:fldCharType="separate"/>
      </w:r>
      <w:r w:rsidRPr="00467218">
        <w:rPr>
          <w:noProof/>
          <w:szCs w:val="26"/>
        </w:rPr>
        <w:t>Cases</w:t>
      </w:r>
    </w:p>
    <w:p w14:paraId="484CB7A7" w14:textId="77777777" w:rsidR="00024E93" w:rsidRPr="00467218" w:rsidRDefault="00024E93">
      <w:pPr>
        <w:pStyle w:val="TableofAuthorities"/>
        <w:tabs>
          <w:tab w:val="clear" w:pos="9360"/>
          <w:tab w:val="right" w:leader="dot" w:pos="9350"/>
        </w:tabs>
        <w:rPr>
          <w:rFonts w:ascii="Century Schoolbook" w:hAnsi="Century Schoolbook" w:cs="Courier New"/>
          <w:noProof/>
          <w:sz w:val="26"/>
          <w:szCs w:val="26"/>
          <w:u w:val="single"/>
        </w:rPr>
      </w:pPr>
    </w:p>
    <w:p w14:paraId="19ED2D3E" w14:textId="30159D9F"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noProof/>
          <w:sz w:val="26"/>
          <w:szCs w:val="26"/>
          <w:u w:val="single"/>
        </w:rPr>
        <w:t>Daubert v. Merrell Dow Pharm., Inc.</w:t>
      </w:r>
      <w:r w:rsidRPr="00467218">
        <w:rPr>
          <w:rFonts w:ascii="Century Schoolbook" w:hAnsi="Century Schoolbook" w:cs="Courier New"/>
          <w:noProof/>
          <w:sz w:val="26"/>
          <w:szCs w:val="26"/>
        </w:rPr>
        <w:t>, 509 U.S. 579 (1993)</w:t>
      </w:r>
      <w:r w:rsidRPr="00467218">
        <w:rPr>
          <w:rFonts w:ascii="Century Schoolbook" w:hAnsi="Century Schoolbook"/>
          <w:noProof/>
          <w:sz w:val="26"/>
          <w:szCs w:val="26"/>
        </w:rPr>
        <w:tab/>
        <w:t>9</w:t>
      </w:r>
    </w:p>
    <w:p w14:paraId="7C437209" w14:textId="77777777" w:rsidR="00521AC6" w:rsidRDefault="00521AC6" w:rsidP="00521AC6">
      <w:pPr>
        <w:rPr>
          <w:rFonts w:ascii="Century Schoolbook" w:hAnsi="Century Schoolbook"/>
          <w:sz w:val="26"/>
          <w:szCs w:val="26"/>
        </w:rPr>
      </w:pPr>
    </w:p>
    <w:p w14:paraId="655FB5F2" w14:textId="46452E99" w:rsidR="00D51B01" w:rsidRPr="00467218" w:rsidRDefault="00D51B01" w:rsidP="00D51B01">
      <w:pPr>
        <w:pStyle w:val="TableofAuthorities"/>
        <w:tabs>
          <w:tab w:val="clear" w:pos="9360"/>
          <w:tab w:val="right" w:leader="dot" w:pos="9350"/>
        </w:tabs>
        <w:rPr>
          <w:rFonts w:ascii="Century Schoolbook" w:hAnsi="Century Schoolbook"/>
          <w:noProof/>
          <w:sz w:val="26"/>
          <w:szCs w:val="26"/>
        </w:rPr>
      </w:pPr>
      <w:r w:rsidRPr="00024D68">
        <w:rPr>
          <w:rFonts w:ascii="Century Schoolbook" w:hAnsi="Century Schoolbook" w:cs="Courier New"/>
          <w:bCs/>
          <w:sz w:val="26"/>
          <w:szCs w:val="26"/>
          <w:u w:val="single"/>
        </w:rPr>
        <w:t>Hinton v. Alabama</w:t>
      </w:r>
      <w:r>
        <w:rPr>
          <w:rFonts w:ascii="Century Schoolbook" w:hAnsi="Century Schoolbook" w:cs="Courier New"/>
          <w:bCs/>
          <w:sz w:val="26"/>
          <w:szCs w:val="26"/>
        </w:rPr>
        <w:t>, 571 U.S. 263 (2014</w:t>
      </w:r>
      <w:r w:rsidRPr="00467218">
        <w:rPr>
          <w:rFonts w:ascii="Century Schoolbook" w:hAnsi="Century Schoolbook" w:cs="Courier New"/>
          <w:noProof/>
          <w:sz w:val="26"/>
          <w:szCs w:val="26"/>
        </w:rPr>
        <w:t>)</w:t>
      </w:r>
      <w:r w:rsidRPr="00467218">
        <w:rPr>
          <w:rFonts w:ascii="Century Schoolbook" w:hAnsi="Century Schoolbook"/>
          <w:noProof/>
          <w:sz w:val="26"/>
          <w:szCs w:val="26"/>
        </w:rPr>
        <w:tab/>
      </w:r>
      <w:r>
        <w:rPr>
          <w:rFonts w:ascii="Century Schoolbook" w:hAnsi="Century Schoolbook"/>
          <w:noProof/>
          <w:sz w:val="26"/>
          <w:szCs w:val="26"/>
        </w:rPr>
        <w:t>32, 33, 34</w:t>
      </w:r>
    </w:p>
    <w:p w14:paraId="79168934" w14:textId="77777777" w:rsidR="00D51B01" w:rsidRPr="00467218" w:rsidRDefault="00D51B01" w:rsidP="00521AC6">
      <w:pPr>
        <w:rPr>
          <w:rFonts w:ascii="Century Schoolbook" w:hAnsi="Century Schoolbook"/>
          <w:sz w:val="26"/>
          <w:szCs w:val="26"/>
        </w:rPr>
      </w:pPr>
    </w:p>
    <w:p w14:paraId="22D0B05C" w14:textId="03E6F683" w:rsidR="00D51B01" w:rsidRPr="00467218" w:rsidRDefault="00D51B01" w:rsidP="00D51B01">
      <w:pPr>
        <w:pStyle w:val="TableofAuthorities"/>
        <w:tabs>
          <w:tab w:val="clear" w:pos="9360"/>
          <w:tab w:val="right" w:leader="dot" w:pos="9350"/>
        </w:tabs>
        <w:rPr>
          <w:rFonts w:ascii="Century Schoolbook" w:hAnsi="Century Schoolbook"/>
          <w:noProof/>
          <w:sz w:val="26"/>
          <w:szCs w:val="26"/>
        </w:rPr>
      </w:pPr>
      <w:r w:rsidRPr="00DB6DD4">
        <w:rPr>
          <w:rFonts w:ascii="Century Schoolbook" w:hAnsi="Century Schoolbook" w:cs="Courier New"/>
          <w:bCs/>
          <w:sz w:val="26"/>
          <w:szCs w:val="26"/>
          <w:u w:val="single"/>
        </w:rPr>
        <w:t>Kimmelman v. Morrison</w:t>
      </w:r>
      <w:r>
        <w:rPr>
          <w:rFonts w:ascii="Century Schoolbook" w:hAnsi="Century Schoolbook" w:cs="Courier New"/>
          <w:bCs/>
          <w:sz w:val="26"/>
          <w:szCs w:val="26"/>
        </w:rPr>
        <w:t>, 477 U.S. 365 (1986</w:t>
      </w:r>
      <w:r w:rsidRPr="00467218">
        <w:rPr>
          <w:rFonts w:ascii="Century Schoolbook" w:hAnsi="Century Schoolbook" w:cs="Courier New"/>
          <w:noProof/>
          <w:sz w:val="26"/>
          <w:szCs w:val="26"/>
        </w:rPr>
        <w:t>)</w:t>
      </w:r>
      <w:r w:rsidRPr="00467218">
        <w:rPr>
          <w:rFonts w:ascii="Century Schoolbook" w:hAnsi="Century Schoolbook"/>
          <w:noProof/>
          <w:sz w:val="26"/>
          <w:szCs w:val="26"/>
        </w:rPr>
        <w:tab/>
      </w:r>
      <w:r>
        <w:rPr>
          <w:rFonts w:ascii="Century Schoolbook" w:hAnsi="Century Schoolbook"/>
          <w:noProof/>
          <w:sz w:val="26"/>
          <w:szCs w:val="26"/>
        </w:rPr>
        <w:t>32, 35</w:t>
      </w:r>
    </w:p>
    <w:p w14:paraId="1E8F90B9" w14:textId="77777777" w:rsidR="00D51B01" w:rsidRDefault="00D51B01">
      <w:pPr>
        <w:pStyle w:val="TableofAuthorities"/>
        <w:tabs>
          <w:tab w:val="clear" w:pos="9360"/>
          <w:tab w:val="right" w:leader="dot" w:pos="9350"/>
        </w:tabs>
        <w:rPr>
          <w:rFonts w:ascii="Century Schoolbook" w:hAnsi="Century Schoolbook" w:cs="Courier New"/>
          <w:noProof/>
          <w:sz w:val="26"/>
          <w:szCs w:val="26"/>
          <w:u w:val="single"/>
        </w:rPr>
      </w:pPr>
    </w:p>
    <w:p w14:paraId="3AED646A" w14:textId="3B0A8B52"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noProof/>
          <w:sz w:val="26"/>
          <w:szCs w:val="26"/>
          <w:u w:val="single"/>
        </w:rPr>
        <w:t>Kumho Tire Co. v. Carmichael</w:t>
      </w:r>
      <w:r w:rsidRPr="00467218">
        <w:rPr>
          <w:rFonts w:ascii="Century Schoolbook" w:hAnsi="Century Schoolbook" w:cs="Courier New"/>
          <w:noProof/>
          <w:sz w:val="26"/>
          <w:szCs w:val="26"/>
        </w:rPr>
        <w:t>, 526 U.S. 137 (1999)</w:t>
      </w:r>
      <w:r w:rsidRPr="00467218">
        <w:rPr>
          <w:rFonts w:ascii="Century Schoolbook" w:hAnsi="Century Schoolbook"/>
          <w:noProof/>
          <w:sz w:val="26"/>
          <w:szCs w:val="26"/>
        </w:rPr>
        <w:tab/>
        <w:t>9</w:t>
      </w:r>
    </w:p>
    <w:p w14:paraId="787C23CA"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40320C87" w14:textId="2F2EB6CA"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McMann v. Richardson</w:t>
      </w:r>
      <w:r w:rsidRPr="00467218">
        <w:rPr>
          <w:rFonts w:ascii="Century Schoolbook" w:hAnsi="Century Schoolbook" w:cs="Courier New"/>
          <w:bCs/>
          <w:noProof/>
          <w:sz w:val="26"/>
          <w:szCs w:val="26"/>
        </w:rPr>
        <w:t>, 397 U.S. 759 (1970)</w:t>
      </w:r>
      <w:r w:rsidRPr="00467218">
        <w:rPr>
          <w:rFonts w:ascii="Century Schoolbook" w:hAnsi="Century Schoolbook"/>
          <w:noProof/>
          <w:sz w:val="26"/>
          <w:szCs w:val="26"/>
        </w:rPr>
        <w:tab/>
        <w:t>3</w:t>
      </w:r>
      <w:r w:rsidR="00D51B01">
        <w:rPr>
          <w:rFonts w:ascii="Century Schoolbook" w:hAnsi="Century Schoolbook"/>
          <w:noProof/>
          <w:sz w:val="26"/>
          <w:szCs w:val="26"/>
        </w:rPr>
        <w:t>1</w:t>
      </w:r>
    </w:p>
    <w:p w14:paraId="42763784"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5B175E99" w14:textId="4D75FCF6"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People v. Cousins</w:t>
      </w:r>
      <w:r w:rsidRPr="00467218">
        <w:rPr>
          <w:rFonts w:ascii="Century Schoolbook" w:hAnsi="Century Schoolbook" w:cs="Courier New"/>
          <w:bCs/>
          <w:noProof/>
          <w:sz w:val="26"/>
          <w:szCs w:val="26"/>
        </w:rPr>
        <w:t>, 2025 NY Slip Op 01535 (2025)</w:t>
      </w:r>
      <w:r w:rsidRPr="00467218">
        <w:rPr>
          <w:rFonts w:ascii="Century Schoolbook" w:hAnsi="Century Schoolbook"/>
          <w:noProof/>
          <w:sz w:val="26"/>
          <w:szCs w:val="26"/>
        </w:rPr>
        <w:tab/>
        <w:t>35</w:t>
      </w:r>
    </w:p>
    <w:p w14:paraId="4EEFEB8B"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2A94FF55" w14:textId="4C3CAE1A"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Porter v. McCollum</w:t>
      </w:r>
      <w:r w:rsidRPr="00467218">
        <w:rPr>
          <w:rFonts w:ascii="Century Schoolbook" w:hAnsi="Century Schoolbook" w:cs="Courier New"/>
          <w:bCs/>
          <w:noProof/>
          <w:sz w:val="26"/>
          <w:szCs w:val="26"/>
        </w:rPr>
        <w:t>, 558 U.S. 30 (2009)</w:t>
      </w:r>
      <w:r w:rsidRPr="00467218">
        <w:rPr>
          <w:rFonts w:ascii="Century Schoolbook" w:hAnsi="Century Schoolbook"/>
          <w:noProof/>
          <w:sz w:val="26"/>
          <w:szCs w:val="26"/>
        </w:rPr>
        <w:tab/>
        <w:t>34</w:t>
      </w:r>
    </w:p>
    <w:p w14:paraId="67084267"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31141B00" w14:textId="652C1400"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Rompilla v. Beard</w:t>
      </w:r>
      <w:r w:rsidRPr="00467218">
        <w:rPr>
          <w:rFonts w:ascii="Century Schoolbook" w:hAnsi="Century Schoolbook" w:cs="Courier New"/>
          <w:bCs/>
          <w:noProof/>
          <w:sz w:val="26"/>
          <w:szCs w:val="26"/>
        </w:rPr>
        <w:t>, 545 U.S. 374 (2005)</w:t>
      </w:r>
      <w:r w:rsidRPr="00467218">
        <w:rPr>
          <w:rFonts w:ascii="Century Schoolbook" w:hAnsi="Century Schoolbook"/>
          <w:noProof/>
          <w:sz w:val="26"/>
          <w:szCs w:val="26"/>
        </w:rPr>
        <w:tab/>
        <w:t>34</w:t>
      </w:r>
    </w:p>
    <w:p w14:paraId="65DE9053"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6B5C8E89" w14:textId="425732C7"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Aguilar-Ocampo</w:t>
      </w:r>
      <w:r w:rsidRPr="00467218">
        <w:rPr>
          <w:rFonts w:ascii="Century Schoolbook" w:hAnsi="Century Schoolbook" w:cs="Courier New"/>
          <w:bCs/>
          <w:noProof/>
          <w:sz w:val="26"/>
          <w:szCs w:val="26"/>
        </w:rPr>
        <w:t>, 219 N.C. App. 417 (2012)</w:t>
      </w:r>
      <w:r w:rsidRPr="00467218">
        <w:rPr>
          <w:rFonts w:ascii="Century Schoolbook" w:hAnsi="Century Schoolbook"/>
          <w:noProof/>
          <w:sz w:val="26"/>
          <w:szCs w:val="26"/>
        </w:rPr>
        <w:tab/>
        <w:t>21</w:t>
      </w:r>
    </w:p>
    <w:p w14:paraId="72F0B84B"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58D51F2B" w14:textId="65259BC7"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Allen</w:t>
      </w:r>
      <w:r w:rsidRPr="00467218">
        <w:rPr>
          <w:rFonts w:ascii="Century Schoolbook" w:hAnsi="Century Schoolbook" w:cs="Courier New"/>
          <w:bCs/>
          <w:noProof/>
          <w:sz w:val="26"/>
          <w:szCs w:val="26"/>
        </w:rPr>
        <w:t>, 378 N.C. 286 (2021)</w:t>
      </w:r>
      <w:r w:rsidRPr="00467218">
        <w:rPr>
          <w:rFonts w:ascii="Century Schoolbook" w:hAnsi="Century Schoolbook"/>
          <w:noProof/>
          <w:sz w:val="26"/>
          <w:szCs w:val="26"/>
        </w:rPr>
        <w:tab/>
        <w:t>3</w:t>
      </w:r>
      <w:r w:rsidR="00D51B01">
        <w:rPr>
          <w:rFonts w:ascii="Century Schoolbook" w:hAnsi="Century Schoolbook"/>
          <w:noProof/>
          <w:sz w:val="26"/>
          <w:szCs w:val="26"/>
        </w:rPr>
        <w:t>2</w:t>
      </w:r>
    </w:p>
    <w:p w14:paraId="481DEDC4"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0319A923" w14:textId="6CB44749"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Blankenship</w:t>
      </w:r>
      <w:r w:rsidRPr="00467218">
        <w:rPr>
          <w:rFonts w:ascii="Century Schoolbook" w:hAnsi="Century Schoolbook" w:cs="Courier New"/>
          <w:bCs/>
          <w:noProof/>
          <w:sz w:val="26"/>
          <w:szCs w:val="26"/>
        </w:rPr>
        <w:t>, 178 N.C. App. 351 (2006)</w:t>
      </w:r>
      <w:r w:rsidRPr="00467218">
        <w:rPr>
          <w:rFonts w:ascii="Century Schoolbook" w:hAnsi="Century Schoolbook"/>
          <w:noProof/>
          <w:sz w:val="26"/>
          <w:szCs w:val="26"/>
        </w:rPr>
        <w:tab/>
        <w:t>23</w:t>
      </w:r>
    </w:p>
    <w:p w14:paraId="49B4D1C3"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0A7A6881" w14:textId="2DDC45D2"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Cook</w:t>
      </w:r>
      <w:r w:rsidRPr="00467218">
        <w:rPr>
          <w:rFonts w:ascii="Century Schoolbook" w:hAnsi="Century Schoolbook" w:cs="Courier New"/>
          <w:bCs/>
          <w:noProof/>
          <w:sz w:val="26"/>
          <w:szCs w:val="26"/>
        </w:rPr>
        <w:t>, 362 N.C. 285 (2008)</w:t>
      </w:r>
      <w:r w:rsidRPr="00467218">
        <w:rPr>
          <w:rFonts w:ascii="Century Schoolbook" w:hAnsi="Century Schoolbook"/>
          <w:noProof/>
          <w:sz w:val="26"/>
          <w:szCs w:val="26"/>
        </w:rPr>
        <w:tab/>
        <w:t>2</w:t>
      </w:r>
      <w:r w:rsidR="00D51B01">
        <w:rPr>
          <w:rFonts w:ascii="Century Schoolbook" w:hAnsi="Century Schoolbook"/>
          <w:noProof/>
          <w:sz w:val="26"/>
          <w:szCs w:val="26"/>
        </w:rPr>
        <w:t>9</w:t>
      </w:r>
    </w:p>
    <w:p w14:paraId="0315F6C2" w14:textId="77777777" w:rsidR="00521AC6"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00A093DA" w14:textId="7BC29C9E" w:rsidR="006F4A46" w:rsidRPr="00467218" w:rsidRDefault="006F4A46" w:rsidP="006F4A46">
      <w:pPr>
        <w:pStyle w:val="TableofAuthorities"/>
        <w:tabs>
          <w:tab w:val="clear" w:pos="9360"/>
          <w:tab w:val="right" w:leader="dot" w:pos="9350"/>
        </w:tabs>
        <w:rPr>
          <w:rFonts w:ascii="Century Schoolbook" w:hAnsi="Century Schoolbook"/>
          <w:noProof/>
          <w:sz w:val="26"/>
          <w:szCs w:val="26"/>
        </w:rPr>
      </w:pPr>
      <w:r w:rsidRPr="001D482A">
        <w:rPr>
          <w:rFonts w:ascii="Century Schoolbook" w:hAnsi="Century Schoolbook" w:cs="Courier New"/>
          <w:bCs/>
          <w:sz w:val="26"/>
          <w:szCs w:val="26"/>
          <w:u w:val="single"/>
        </w:rPr>
        <w:t>State v. Davis</w:t>
      </w:r>
      <w:r>
        <w:rPr>
          <w:rFonts w:ascii="Century Schoolbook" w:hAnsi="Century Schoolbook" w:cs="Courier New"/>
          <w:bCs/>
          <w:sz w:val="26"/>
          <w:szCs w:val="26"/>
        </w:rPr>
        <w:t>, 368 N.C. 794 (2016</w:t>
      </w:r>
      <w:r w:rsidRPr="00467218">
        <w:rPr>
          <w:rFonts w:ascii="Century Schoolbook" w:hAnsi="Century Schoolbook" w:cs="Courier New"/>
          <w:bCs/>
          <w:noProof/>
          <w:sz w:val="26"/>
          <w:szCs w:val="26"/>
        </w:rPr>
        <w:t>)</w:t>
      </w:r>
      <w:r w:rsidRPr="00467218">
        <w:rPr>
          <w:rFonts w:ascii="Century Schoolbook" w:hAnsi="Century Schoolbook"/>
          <w:noProof/>
          <w:sz w:val="26"/>
          <w:szCs w:val="26"/>
        </w:rPr>
        <w:tab/>
        <w:t>22</w:t>
      </w:r>
      <w:r w:rsidR="00D51B01">
        <w:rPr>
          <w:rFonts w:ascii="Century Schoolbook" w:hAnsi="Century Schoolbook"/>
          <w:noProof/>
          <w:sz w:val="26"/>
          <w:szCs w:val="26"/>
        </w:rPr>
        <w:t>, 28</w:t>
      </w:r>
    </w:p>
    <w:p w14:paraId="548154D7" w14:textId="77777777" w:rsidR="006F4A46" w:rsidRPr="006F4A46" w:rsidRDefault="006F4A46" w:rsidP="006F4A46"/>
    <w:p w14:paraId="1507C69B" w14:textId="09F111D3"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Ellis</w:t>
      </w:r>
      <w:r w:rsidRPr="00467218">
        <w:rPr>
          <w:rFonts w:ascii="Century Schoolbook" w:hAnsi="Century Schoolbook" w:cs="Courier New"/>
          <w:bCs/>
          <w:noProof/>
          <w:sz w:val="26"/>
          <w:szCs w:val="26"/>
        </w:rPr>
        <w:t>, 205 N.C. App. 650 (2010)</w:t>
      </w:r>
      <w:r w:rsidRPr="00467218">
        <w:rPr>
          <w:rFonts w:ascii="Century Schoolbook" w:hAnsi="Century Schoolbook"/>
          <w:noProof/>
          <w:sz w:val="26"/>
          <w:szCs w:val="26"/>
        </w:rPr>
        <w:tab/>
        <w:t>22</w:t>
      </w:r>
    </w:p>
    <w:p w14:paraId="5B6F22AE"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665AD315" w14:textId="31D7ABB8"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Fair</w:t>
      </w:r>
      <w:r w:rsidRPr="00467218">
        <w:rPr>
          <w:rFonts w:ascii="Century Schoolbook" w:hAnsi="Century Schoolbook" w:cs="Courier New"/>
          <w:bCs/>
          <w:noProof/>
          <w:sz w:val="26"/>
          <w:szCs w:val="26"/>
        </w:rPr>
        <w:t>, 354 N.C. 131 (2001)</w:t>
      </w:r>
      <w:r w:rsidRPr="00467218">
        <w:rPr>
          <w:rFonts w:ascii="Century Schoolbook" w:hAnsi="Century Schoolbook"/>
          <w:noProof/>
          <w:sz w:val="26"/>
          <w:szCs w:val="26"/>
        </w:rPr>
        <w:tab/>
        <w:t>3</w:t>
      </w:r>
      <w:r w:rsidR="00D51B01">
        <w:rPr>
          <w:rFonts w:ascii="Century Schoolbook" w:hAnsi="Century Schoolbook"/>
          <w:noProof/>
          <w:sz w:val="26"/>
          <w:szCs w:val="26"/>
        </w:rPr>
        <w:t>1</w:t>
      </w:r>
    </w:p>
    <w:p w14:paraId="7845DB25"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4560B2B8" w14:textId="63F937E8"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Hodge</w:t>
      </w:r>
      <w:r w:rsidRPr="00467218">
        <w:rPr>
          <w:rFonts w:ascii="Century Schoolbook" w:hAnsi="Century Schoolbook" w:cs="Courier New"/>
          <w:bCs/>
          <w:noProof/>
          <w:sz w:val="26"/>
          <w:szCs w:val="26"/>
        </w:rPr>
        <w:t>, 118 N.C. App. 655 (1995)</w:t>
      </w:r>
      <w:r w:rsidRPr="00467218">
        <w:rPr>
          <w:rFonts w:ascii="Century Schoolbook" w:hAnsi="Century Schoolbook"/>
          <w:noProof/>
          <w:sz w:val="26"/>
          <w:szCs w:val="26"/>
        </w:rPr>
        <w:tab/>
        <w:t>23</w:t>
      </w:r>
    </w:p>
    <w:p w14:paraId="15B058D9"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29B51629" w14:textId="078A777A"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Jackson</w:t>
      </w:r>
      <w:r w:rsidRPr="00467218">
        <w:rPr>
          <w:rFonts w:ascii="Century Schoolbook" w:hAnsi="Century Schoolbook" w:cs="Courier New"/>
          <w:bCs/>
          <w:noProof/>
          <w:sz w:val="26"/>
          <w:szCs w:val="26"/>
        </w:rPr>
        <w:t>, 340 N.C. 301 (1995)</w:t>
      </w:r>
      <w:r w:rsidRPr="00467218">
        <w:rPr>
          <w:rFonts w:ascii="Century Schoolbook" w:hAnsi="Century Schoolbook"/>
          <w:noProof/>
          <w:sz w:val="26"/>
          <w:szCs w:val="26"/>
        </w:rPr>
        <w:tab/>
        <w:t>27</w:t>
      </w:r>
    </w:p>
    <w:p w14:paraId="15734823" w14:textId="77777777" w:rsidR="00521AC6" w:rsidRPr="00467218" w:rsidRDefault="00521AC6">
      <w:pPr>
        <w:pStyle w:val="TableofAuthorities"/>
        <w:tabs>
          <w:tab w:val="clear" w:pos="9360"/>
          <w:tab w:val="right" w:leader="dot" w:pos="9350"/>
        </w:tabs>
        <w:rPr>
          <w:rFonts w:ascii="Century Schoolbook" w:hAnsi="Century Schoolbook" w:cs="Courier New"/>
          <w:noProof/>
          <w:sz w:val="26"/>
          <w:szCs w:val="26"/>
          <w:u w:val="single"/>
        </w:rPr>
      </w:pPr>
    </w:p>
    <w:p w14:paraId="231FEA27" w14:textId="70835173"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noProof/>
          <w:sz w:val="26"/>
          <w:szCs w:val="26"/>
          <w:u w:val="single"/>
        </w:rPr>
        <w:t>State v. McGrady</w:t>
      </w:r>
      <w:r w:rsidRPr="00467218">
        <w:rPr>
          <w:rFonts w:ascii="Century Schoolbook" w:hAnsi="Century Schoolbook" w:cs="Courier New"/>
          <w:noProof/>
          <w:sz w:val="26"/>
          <w:szCs w:val="26"/>
        </w:rPr>
        <w:t>, 368 N.C. 880 (2016)</w:t>
      </w:r>
      <w:r w:rsidRPr="00467218">
        <w:rPr>
          <w:rFonts w:ascii="Century Schoolbook" w:hAnsi="Century Schoolbook"/>
          <w:noProof/>
          <w:sz w:val="26"/>
          <w:szCs w:val="26"/>
        </w:rPr>
        <w:tab/>
        <w:t>8, 10, 19</w:t>
      </w:r>
    </w:p>
    <w:p w14:paraId="45BAC0C6"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1A66AA0B" w14:textId="5E586E52"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Payne</w:t>
      </w:r>
      <w:r w:rsidRPr="00467218">
        <w:rPr>
          <w:rFonts w:ascii="Century Schoolbook" w:hAnsi="Century Schoolbook" w:cs="Courier New"/>
          <w:bCs/>
          <w:noProof/>
          <w:sz w:val="26"/>
          <w:szCs w:val="26"/>
        </w:rPr>
        <w:t>, 327 N.C. 194 (1990)</w:t>
      </w:r>
      <w:r w:rsidRPr="00467218">
        <w:rPr>
          <w:rFonts w:ascii="Century Schoolbook" w:hAnsi="Century Schoolbook"/>
          <w:noProof/>
          <w:sz w:val="26"/>
          <w:szCs w:val="26"/>
        </w:rPr>
        <w:tab/>
        <w:t>22, 27</w:t>
      </w:r>
    </w:p>
    <w:p w14:paraId="2AFD4540"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6F963399" w14:textId="288254D5"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Tatum</w:t>
      </w:r>
      <w:r w:rsidRPr="00467218">
        <w:rPr>
          <w:rFonts w:ascii="Century Schoolbook" w:hAnsi="Century Schoolbook" w:cs="Courier New"/>
          <w:bCs/>
          <w:noProof/>
          <w:sz w:val="26"/>
          <w:szCs w:val="26"/>
        </w:rPr>
        <w:t>, 291 N.C. 73 (1976)</w:t>
      </w:r>
      <w:r w:rsidRPr="00467218">
        <w:rPr>
          <w:rFonts w:ascii="Century Schoolbook" w:hAnsi="Century Schoolbook"/>
          <w:noProof/>
          <w:sz w:val="26"/>
          <w:szCs w:val="26"/>
        </w:rPr>
        <w:tab/>
        <w:t>36</w:t>
      </w:r>
    </w:p>
    <w:p w14:paraId="79F575A2"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704658FC" w14:textId="19C95AD2"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Weeks</w:t>
      </w:r>
      <w:r w:rsidRPr="00467218">
        <w:rPr>
          <w:rFonts w:ascii="Century Schoolbook" w:hAnsi="Century Schoolbook" w:cs="Courier New"/>
          <w:bCs/>
          <w:noProof/>
          <w:sz w:val="26"/>
          <w:szCs w:val="26"/>
        </w:rPr>
        <w:t>, 322 N.C. 152 (1988)</w:t>
      </w:r>
      <w:r w:rsidRPr="00467218">
        <w:rPr>
          <w:rFonts w:ascii="Century Schoolbook" w:hAnsi="Century Schoolbook"/>
          <w:noProof/>
          <w:sz w:val="26"/>
          <w:szCs w:val="26"/>
        </w:rPr>
        <w:tab/>
        <w:t>23</w:t>
      </w:r>
    </w:p>
    <w:p w14:paraId="454606EF"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55D0A4AC" w14:textId="48059E61"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Williams</w:t>
      </w:r>
      <w:r w:rsidRPr="00467218">
        <w:rPr>
          <w:rFonts w:ascii="Century Schoolbook" w:hAnsi="Century Schoolbook" w:cs="Courier New"/>
          <w:bCs/>
          <w:noProof/>
          <w:sz w:val="26"/>
          <w:szCs w:val="26"/>
        </w:rPr>
        <w:t>, 362 N.C. 628 (2008)</w:t>
      </w:r>
      <w:r w:rsidRPr="00467218">
        <w:rPr>
          <w:rFonts w:ascii="Century Schoolbook" w:hAnsi="Century Schoolbook"/>
          <w:noProof/>
          <w:sz w:val="26"/>
          <w:szCs w:val="26"/>
        </w:rPr>
        <w:tab/>
        <w:t>3</w:t>
      </w:r>
      <w:r w:rsidR="00D51B01">
        <w:rPr>
          <w:rFonts w:ascii="Century Schoolbook" w:hAnsi="Century Schoolbook"/>
          <w:noProof/>
          <w:sz w:val="26"/>
          <w:szCs w:val="26"/>
        </w:rPr>
        <w:t>0</w:t>
      </w:r>
    </w:p>
    <w:p w14:paraId="471F506B"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404A2E54" w14:textId="73A781E8"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State v. Wilson</w:t>
      </w:r>
      <w:r w:rsidRPr="00467218">
        <w:rPr>
          <w:rFonts w:ascii="Century Schoolbook" w:hAnsi="Century Schoolbook" w:cs="Courier New"/>
          <w:bCs/>
          <w:noProof/>
          <w:sz w:val="26"/>
          <w:szCs w:val="26"/>
        </w:rPr>
        <w:t>, 236 N.C. App. 472 (2014)</w:t>
      </w:r>
      <w:r w:rsidRPr="00467218">
        <w:rPr>
          <w:rFonts w:ascii="Century Schoolbook" w:hAnsi="Century Schoolbook"/>
          <w:noProof/>
          <w:sz w:val="26"/>
          <w:szCs w:val="26"/>
        </w:rPr>
        <w:tab/>
        <w:t>3</w:t>
      </w:r>
      <w:r w:rsidR="00D51B01">
        <w:rPr>
          <w:rFonts w:ascii="Century Schoolbook" w:hAnsi="Century Schoolbook"/>
          <w:noProof/>
          <w:sz w:val="26"/>
          <w:szCs w:val="26"/>
        </w:rPr>
        <w:t>0</w:t>
      </w:r>
    </w:p>
    <w:p w14:paraId="64FA54BA"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78E0302B" w14:textId="7814299F"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Strickland v. Washington</w:t>
      </w:r>
      <w:r w:rsidRPr="00467218">
        <w:rPr>
          <w:rFonts w:ascii="Century Schoolbook" w:hAnsi="Century Schoolbook" w:cs="Courier New"/>
          <w:bCs/>
          <w:noProof/>
          <w:sz w:val="26"/>
          <w:szCs w:val="26"/>
        </w:rPr>
        <w:t>, 466 U.S. 668 (1984)</w:t>
      </w:r>
      <w:r w:rsidRPr="00467218">
        <w:rPr>
          <w:rFonts w:ascii="Century Schoolbook" w:hAnsi="Century Schoolbook"/>
          <w:noProof/>
          <w:sz w:val="26"/>
          <w:szCs w:val="26"/>
        </w:rPr>
        <w:tab/>
        <w:t>3</w:t>
      </w:r>
      <w:r w:rsidR="00D51B01">
        <w:rPr>
          <w:rFonts w:ascii="Century Schoolbook" w:hAnsi="Century Schoolbook"/>
          <w:noProof/>
          <w:sz w:val="26"/>
          <w:szCs w:val="26"/>
        </w:rPr>
        <w:t>1</w:t>
      </w:r>
      <w:r w:rsidRPr="00467218">
        <w:rPr>
          <w:rFonts w:ascii="Century Schoolbook" w:hAnsi="Century Schoolbook"/>
          <w:noProof/>
          <w:sz w:val="26"/>
          <w:szCs w:val="26"/>
        </w:rPr>
        <w:t>, 3</w:t>
      </w:r>
      <w:r w:rsidR="00D51B01">
        <w:rPr>
          <w:rFonts w:ascii="Century Schoolbook" w:hAnsi="Century Schoolbook"/>
          <w:noProof/>
          <w:sz w:val="26"/>
          <w:szCs w:val="26"/>
        </w:rPr>
        <w:t>2</w:t>
      </w:r>
      <w:r w:rsidRPr="00467218">
        <w:rPr>
          <w:rFonts w:ascii="Century Schoolbook" w:hAnsi="Century Schoolbook"/>
          <w:noProof/>
          <w:sz w:val="26"/>
          <w:szCs w:val="26"/>
        </w:rPr>
        <w:t>, 3</w:t>
      </w:r>
      <w:r w:rsidR="00D51B01">
        <w:rPr>
          <w:rFonts w:ascii="Century Schoolbook" w:hAnsi="Century Schoolbook"/>
          <w:noProof/>
          <w:sz w:val="26"/>
          <w:szCs w:val="26"/>
        </w:rPr>
        <w:t>3</w:t>
      </w:r>
      <w:r w:rsidRPr="00467218">
        <w:rPr>
          <w:rFonts w:ascii="Century Schoolbook" w:hAnsi="Century Schoolbook"/>
          <w:noProof/>
          <w:sz w:val="26"/>
          <w:szCs w:val="26"/>
        </w:rPr>
        <w:t>, 36</w:t>
      </w:r>
      <w:r w:rsidR="00D51B01">
        <w:rPr>
          <w:rFonts w:ascii="Century Schoolbook" w:hAnsi="Century Schoolbook"/>
          <w:noProof/>
          <w:sz w:val="26"/>
          <w:szCs w:val="26"/>
        </w:rPr>
        <w:t>, 37</w:t>
      </w:r>
    </w:p>
    <w:p w14:paraId="49B9CDA2" w14:textId="77777777" w:rsidR="00521AC6" w:rsidRPr="00467218" w:rsidRDefault="00521AC6">
      <w:pPr>
        <w:pStyle w:val="TableofAuthorities"/>
        <w:tabs>
          <w:tab w:val="clear" w:pos="9360"/>
          <w:tab w:val="right" w:leader="dot" w:pos="9350"/>
        </w:tabs>
        <w:rPr>
          <w:rFonts w:ascii="Century Schoolbook" w:hAnsi="Century Schoolbook" w:cs="Courier New"/>
          <w:bCs/>
          <w:noProof/>
          <w:sz w:val="26"/>
          <w:szCs w:val="26"/>
          <w:u w:val="single"/>
        </w:rPr>
      </w:pPr>
    </w:p>
    <w:p w14:paraId="4BA4D1CA" w14:textId="729142BA" w:rsidR="00024E93" w:rsidRPr="00467218" w:rsidRDefault="00024E93">
      <w:pPr>
        <w:pStyle w:val="TableofAuthorities"/>
        <w:tabs>
          <w:tab w:val="clear" w:pos="9360"/>
          <w:tab w:val="right" w:leader="dot" w:pos="9350"/>
        </w:tabs>
        <w:rPr>
          <w:rFonts w:ascii="Century Schoolbook" w:hAnsi="Century Schoolbook"/>
          <w:noProof/>
          <w:sz w:val="26"/>
          <w:szCs w:val="26"/>
        </w:rPr>
      </w:pPr>
      <w:r w:rsidRPr="00467218">
        <w:rPr>
          <w:rFonts w:ascii="Century Schoolbook" w:hAnsi="Century Schoolbook" w:cs="Courier New"/>
          <w:bCs/>
          <w:noProof/>
          <w:sz w:val="26"/>
          <w:szCs w:val="26"/>
          <w:u w:val="single"/>
        </w:rPr>
        <w:t>Wiggins v. Smith</w:t>
      </w:r>
      <w:r w:rsidRPr="00467218">
        <w:rPr>
          <w:rFonts w:ascii="Century Schoolbook" w:hAnsi="Century Schoolbook" w:cs="Courier New"/>
          <w:bCs/>
          <w:noProof/>
          <w:sz w:val="26"/>
          <w:szCs w:val="26"/>
        </w:rPr>
        <w:t>, 539 U.S. 510 (2003)</w:t>
      </w:r>
      <w:r w:rsidRPr="00467218">
        <w:rPr>
          <w:rFonts w:ascii="Century Schoolbook" w:hAnsi="Century Schoolbook"/>
          <w:noProof/>
          <w:sz w:val="26"/>
          <w:szCs w:val="26"/>
        </w:rPr>
        <w:tab/>
        <w:t>34</w:t>
      </w:r>
    </w:p>
    <w:p w14:paraId="7EB594EA" w14:textId="77777777" w:rsidR="00521AC6" w:rsidRPr="00467218" w:rsidRDefault="00521AC6" w:rsidP="00521AC6">
      <w:pPr>
        <w:rPr>
          <w:rFonts w:ascii="Century Schoolbook" w:hAnsi="Century Schoolbook"/>
          <w:sz w:val="26"/>
          <w:szCs w:val="26"/>
        </w:rPr>
      </w:pPr>
    </w:p>
    <w:p w14:paraId="38A79A0F" w14:textId="77777777" w:rsidR="00024E93" w:rsidRDefault="00024E93">
      <w:pPr>
        <w:pStyle w:val="TOAHeading"/>
        <w:tabs>
          <w:tab w:val="right" w:leader="dot" w:pos="9350"/>
        </w:tabs>
        <w:rPr>
          <w:rFonts w:asciiTheme="minorHAnsi" w:eastAsiaTheme="minorEastAsia" w:hAnsiTheme="minorHAnsi" w:cstheme="minorBidi"/>
          <w:b w:val="0"/>
          <w:bCs/>
          <w:noProof/>
        </w:rPr>
      </w:pPr>
      <w:r w:rsidRPr="00467218">
        <w:rPr>
          <w:szCs w:val="26"/>
        </w:rPr>
        <w:fldChar w:fldCharType="end"/>
      </w:r>
      <w:r>
        <w:fldChar w:fldCharType="begin"/>
      </w:r>
      <w:r>
        <w:instrText xml:space="preserve"> TOA \h \c "2" </w:instrText>
      </w:r>
      <w:r>
        <w:fldChar w:fldCharType="separate"/>
      </w:r>
      <w:r>
        <w:rPr>
          <w:noProof/>
        </w:rPr>
        <w:t>Statutes</w:t>
      </w:r>
    </w:p>
    <w:p w14:paraId="2B96C8AF" w14:textId="77777777" w:rsidR="00521AC6" w:rsidRDefault="00521AC6">
      <w:pPr>
        <w:pStyle w:val="TableofAuthorities"/>
        <w:tabs>
          <w:tab w:val="clear" w:pos="9360"/>
          <w:tab w:val="right" w:leader="dot" w:pos="9350"/>
        </w:tabs>
        <w:rPr>
          <w:rFonts w:ascii="Century Schoolbook" w:hAnsi="Century Schoolbook" w:cs="Courier New"/>
          <w:bCs/>
          <w:noProof/>
        </w:rPr>
      </w:pPr>
    </w:p>
    <w:p w14:paraId="4CD2F933" w14:textId="2DA05AA8"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noProof/>
          <w:sz w:val="26"/>
          <w:szCs w:val="26"/>
        </w:rPr>
        <w:t>N.C.G.S. §15A-1443</w:t>
      </w:r>
      <w:r w:rsidRPr="00521AC6">
        <w:rPr>
          <w:rFonts w:ascii="Century Schoolbook" w:hAnsi="Century Schoolbook"/>
          <w:noProof/>
          <w:sz w:val="26"/>
          <w:szCs w:val="26"/>
        </w:rPr>
        <w:tab/>
        <w:t xml:space="preserve">20, </w:t>
      </w:r>
      <w:r w:rsidR="00D51B01">
        <w:rPr>
          <w:rFonts w:ascii="Century Schoolbook" w:hAnsi="Century Schoolbook"/>
          <w:noProof/>
          <w:sz w:val="26"/>
          <w:szCs w:val="26"/>
        </w:rPr>
        <w:t>29</w:t>
      </w:r>
    </w:p>
    <w:p w14:paraId="37BCF057" w14:textId="77777777" w:rsidR="00521AC6" w:rsidRPr="00521AC6" w:rsidRDefault="00521AC6" w:rsidP="00521AC6">
      <w:pPr>
        <w:rPr>
          <w:rFonts w:ascii="Century Schoolbook" w:hAnsi="Century Schoolbook"/>
          <w:sz w:val="26"/>
          <w:szCs w:val="26"/>
        </w:rPr>
      </w:pPr>
    </w:p>
    <w:p w14:paraId="54AEF5D7" w14:textId="4BF8C2A9"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noProof/>
          <w:sz w:val="26"/>
          <w:szCs w:val="26"/>
        </w:rPr>
        <w:t>N.C.G.S. §15A-</w:t>
      </w:r>
      <w:r w:rsidRPr="00521AC6">
        <w:rPr>
          <w:rFonts w:ascii="Century Schoolbook" w:hAnsi="Century Schoolbook"/>
          <w:noProof/>
          <w:sz w:val="26"/>
          <w:szCs w:val="26"/>
        </w:rPr>
        <w:t>1444</w:t>
      </w:r>
      <w:r w:rsidRPr="00521AC6">
        <w:rPr>
          <w:rFonts w:ascii="Century Schoolbook" w:hAnsi="Century Schoolbook"/>
          <w:noProof/>
          <w:sz w:val="26"/>
          <w:szCs w:val="26"/>
        </w:rPr>
        <w:tab/>
        <w:t>2</w:t>
      </w:r>
    </w:p>
    <w:p w14:paraId="1AC89936" w14:textId="77777777" w:rsidR="00521AC6" w:rsidRPr="00521AC6" w:rsidRDefault="00521AC6">
      <w:pPr>
        <w:pStyle w:val="TableofAuthorities"/>
        <w:tabs>
          <w:tab w:val="clear" w:pos="9360"/>
          <w:tab w:val="right" w:leader="dot" w:pos="9350"/>
        </w:tabs>
        <w:rPr>
          <w:rFonts w:ascii="Century Schoolbook" w:hAnsi="Century Schoolbook" w:cs="Courier New"/>
          <w:bCs/>
          <w:noProof/>
          <w:sz w:val="26"/>
          <w:szCs w:val="26"/>
        </w:rPr>
      </w:pPr>
    </w:p>
    <w:p w14:paraId="571A0A8D" w14:textId="665D0D00"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§15A-902</w:t>
      </w:r>
      <w:r w:rsidRPr="00521AC6">
        <w:rPr>
          <w:rFonts w:ascii="Century Schoolbook" w:hAnsi="Century Schoolbook"/>
          <w:noProof/>
          <w:sz w:val="26"/>
          <w:szCs w:val="26"/>
        </w:rPr>
        <w:tab/>
        <w:t>22, 24</w:t>
      </w:r>
    </w:p>
    <w:p w14:paraId="5082BB63" w14:textId="77777777" w:rsidR="00521AC6" w:rsidRPr="00521AC6" w:rsidRDefault="00521AC6">
      <w:pPr>
        <w:pStyle w:val="TableofAuthorities"/>
        <w:tabs>
          <w:tab w:val="clear" w:pos="9360"/>
          <w:tab w:val="right" w:leader="dot" w:pos="9350"/>
        </w:tabs>
        <w:rPr>
          <w:rFonts w:ascii="Century Schoolbook" w:hAnsi="Century Schoolbook" w:cs="Courier New"/>
          <w:bCs/>
          <w:noProof/>
          <w:sz w:val="26"/>
          <w:szCs w:val="26"/>
        </w:rPr>
      </w:pPr>
    </w:p>
    <w:p w14:paraId="1D13AE13" w14:textId="1CAA68C9"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§15A-903</w:t>
      </w:r>
      <w:r w:rsidRPr="00521AC6">
        <w:rPr>
          <w:rFonts w:ascii="Century Schoolbook" w:hAnsi="Century Schoolbook"/>
          <w:noProof/>
          <w:sz w:val="26"/>
          <w:szCs w:val="26"/>
        </w:rPr>
        <w:tab/>
        <w:t>22, 23, 24, 26, 30</w:t>
      </w:r>
    </w:p>
    <w:p w14:paraId="52F03397" w14:textId="77777777" w:rsidR="00521AC6" w:rsidRPr="00521AC6" w:rsidRDefault="00521AC6">
      <w:pPr>
        <w:pStyle w:val="TableofAuthorities"/>
        <w:tabs>
          <w:tab w:val="clear" w:pos="9360"/>
          <w:tab w:val="right" w:leader="dot" w:pos="9350"/>
        </w:tabs>
        <w:rPr>
          <w:rFonts w:ascii="Century Schoolbook" w:hAnsi="Century Schoolbook" w:cs="Courier New"/>
          <w:bCs/>
          <w:noProof/>
          <w:sz w:val="26"/>
          <w:szCs w:val="26"/>
        </w:rPr>
      </w:pPr>
    </w:p>
    <w:p w14:paraId="1709C321" w14:textId="425BB309"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§15A-905</w:t>
      </w:r>
      <w:r w:rsidRPr="00521AC6">
        <w:rPr>
          <w:rFonts w:ascii="Century Schoolbook" w:hAnsi="Century Schoolbook"/>
          <w:noProof/>
          <w:sz w:val="26"/>
          <w:szCs w:val="26"/>
        </w:rPr>
        <w:tab/>
        <w:t>24</w:t>
      </w:r>
    </w:p>
    <w:p w14:paraId="3C4EDC5F" w14:textId="77777777" w:rsidR="00521AC6" w:rsidRPr="00521AC6" w:rsidRDefault="00521AC6">
      <w:pPr>
        <w:pStyle w:val="TableofAuthorities"/>
        <w:tabs>
          <w:tab w:val="clear" w:pos="9360"/>
          <w:tab w:val="right" w:leader="dot" w:pos="9350"/>
        </w:tabs>
        <w:rPr>
          <w:rFonts w:ascii="Century Schoolbook" w:hAnsi="Century Schoolbook" w:cs="Courier New"/>
          <w:bCs/>
          <w:noProof/>
          <w:sz w:val="26"/>
          <w:szCs w:val="26"/>
        </w:rPr>
      </w:pPr>
    </w:p>
    <w:p w14:paraId="6C8F939D" w14:textId="2D0D5184"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§15A-907</w:t>
      </w:r>
      <w:r w:rsidRPr="00521AC6">
        <w:rPr>
          <w:rFonts w:ascii="Century Schoolbook" w:hAnsi="Century Schoolbook"/>
          <w:noProof/>
          <w:sz w:val="26"/>
          <w:szCs w:val="26"/>
        </w:rPr>
        <w:tab/>
      </w:r>
      <w:r w:rsidR="007F5B25">
        <w:rPr>
          <w:rFonts w:ascii="Century Schoolbook" w:hAnsi="Century Schoolbook"/>
          <w:noProof/>
          <w:sz w:val="26"/>
          <w:szCs w:val="26"/>
        </w:rPr>
        <w:t xml:space="preserve">23, </w:t>
      </w:r>
      <w:r w:rsidRPr="00521AC6">
        <w:rPr>
          <w:rFonts w:ascii="Century Schoolbook" w:hAnsi="Century Schoolbook"/>
          <w:noProof/>
          <w:sz w:val="26"/>
          <w:szCs w:val="26"/>
        </w:rPr>
        <w:t>25</w:t>
      </w:r>
    </w:p>
    <w:p w14:paraId="20FE278B" w14:textId="77777777" w:rsidR="00521AC6" w:rsidRPr="00521AC6" w:rsidRDefault="00521AC6" w:rsidP="007F5B25">
      <w:pPr>
        <w:pStyle w:val="TableofAuthorities"/>
        <w:tabs>
          <w:tab w:val="clear" w:pos="9360"/>
          <w:tab w:val="right" w:leader="dot" w:pos="9350"/>
        </w:tabs>
        <w:ind w:left="0" w:firstLine="0"/>
        <w:rPr>
          <w:rFonts w:ascii="Century Schoolbook" w:hAnsi="Century Schoolbook" w:cs="Courier New"/>
          <w:bCs/>
          <w:noProof/>
          <w:sz w:val="26"/>
          <w:szCs w:val="26"/>
        </w:rPr>
      </w:pPr>
    </w:p>
    <w:p w14:paraId="4C27F199" w14:textId="10B59412"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§15A–910</w:t>
      </w:r>
      <w:r w:rsidRPr="00521AC6">
        <w:rPr>
          <w:rFonts w:ascii="Century Schoolbook" w:hAnsi="Century Schoolbook"/>
          <w:noProof/>
          <w:sz w:val="26"/>
          <w:szCs w:val="26"/>
        </w:rPr>
        <w:tab/>
        <w:t>23</w:t>
      </w:r>
    </w:p>
    <w:p w14:paraId="1850D7A0" w14:textId="77777777" w:rsidR="00521AC6" w:rsidRPr="00521AC6" w:rsidRDefault="00521AC6">
      <w:pPr>
        <w:pStyle w:val="TableofAuthorities"/>
        <w:tabs>
          <w:tab w:val="clear" w:pos="9360"/>
          <w:tab w:val="right" w:leader="dot" w:pos="9350"/>
        </w:tabs>
        <w:rPr>
          <w:rFonts w:ascii="Century Schoolbook" w:hAnsi="Century Schoolbook" w:cs="Courier New"/>
          <w:noProof/>
          <w:sz w:val="26"/>
          <w:szCs w:val="26"/>
        </w:rPr>
      </w:pPr>
    </w:p>
    <w:p w14:paraId="336C5073" w14:textId="513FD164"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noProof/>
          <w:sz w:val="26"/>
          <w:szCs w:val="26"/>
        </w:rPr>
        <w:t>N.C.G.S. §7A-27</w:t>
      </w:r>
      <w:r w:rsidRPr="00521AC6">
        <w:rPr>
          <w:rFonts w:ascii="Century Schoolbook" w:hAnsi="Century Schoolbook"/>
          <w:noProof/>
          <w:sz w:val="26"/>
          <w:szCs w:val="26"/>
        </w:rPr>
        <w:tab/>
        <w:t>2</w:t>
      </w:r>
    </w:p>
    <w:p w14:paraId="1A8074CA" w14:textId="77777777" w:rsidR="00521AC6" w:rsidRPr="00521AC6" w:rsidRDefault="00521AC6">
      <w:pPr>
        <w:pStyle w:val="TableofAuthorities"/>
        <w:tabs>
          <w:tab w:val="clear" w:pos="9360"/>
          <w:tab w:val="right" w:leader="dot" w:pos="9350"/>
        </w:tabs>
        <w:rPr>
          <w:rFonts w:ascii="Century Schoolbook" w:hAnsi="Century Schoolbook" w:cs="Courier New"/>
          <w:bCs/>
          <w:noProof/>
          <w:sz w:val="26"/>
          <w:szCs w:val="26"/>
        </w:rPr>
      </w:pPr>
    </w:p>
    <w:p w14:paraId="5D572BC2" w14:textId="706CD6FC"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N.C.G.S. §7A-450</w:t>
      </w:r>
      <w:r w:rsidRPr="00521AC6">
        <w:rPr>
          <w:rFonts w:ascii="Century Schoolbook" w:hAnsi="Century Schoolbook"/>
          <w:noProof/>
          <w:sz w:val="26"/>
          <w:szCs w:val="26"/>
        </w:rPr>
        <w:tab/>
        <w:t>36</w:t>
      </w:r>
    </w:p>
    <w:p w14:paraId="0D355D49" w14:textId="77777777" w:rsidR="00521AC6" w:rsidRPr="00521AC6" w:rsidRDefault="00521AC6">
      <w:pPr>
        <w:pStyle w:val="TableofAuthorities"/>
        <w:tabs>
          <w:tab w:val="clear" w:pos="9360"/>
          <w:tab w:val="right" w:leader="dot" w:pos="9350"/>
        </w:tabs>
        <w:rPr>
          <w:rFonts w:ascii="Century Schoolbook" w:hAnsi="Century Schoolbook" w:cs="Courier New"/>
          <w:noProof/>
          <w:sz w:val="26"/>
          <w:szCs w:val="26"/>
        </w:rPr>
      </w:pPr>
    </w:p>
    <w:p w14:paraId="7436A576" w14:textId="3968B1B3" w:rsidR="00024E93" w:rsidRPr="00521AC6"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noProof/>
          <w:sz w:val="26"/>
          <w:szCs w:val="26"/>
        </w:rPr>
        <w:t>N.C.G.S. §8C-1, Rule 702</w:t>
      </w:r>
      <w:r w:rsidRPr="00521AC6">
        <w:rPr>
          <w:rFonts w:ascii="Century Schoolbook" w:hAnsi="Century Schoolbook"/>
          <w:noProof/>
          <w:sz w:val="26"/>
          <w:szCs w:val="26"/>
        </w:rPr>
        <w:tab/>
        <w:t xml:space="preserve">8, 9, 10, 15, </w:t>
      </w:r>
      <w:r w:rsidR="006F4A46">
        <w:rPr>
          <w:rFonts w:ascii="Century Schoolbook" w:hAnsi="Century Schoolbook"/>
          <w:noProof/>
          <w:sz w:val="26"/>
          <w:szCs w:val="26"/>
        </w:rPr>
        <w:t xml:space="preserve">17, </w:t>
      </w:r>
      <w:r w:rsidRPr="00521AC6">
        <w:rPr>
          <w:rFonts w:ascii="Century Schoolbook" w:hAnsi="Century Schoolbook"/>
          <w:noProof/>
          <w:sz w:val="26"/>
          <w:szCs w:val="26"/>
        </w:rPr>
        <w:t>18, 19</w:t>
      </w:r>
    </w:p>
    <w:p w14:paraId="1B599205" w14:textId="77777777" w:rsidR="00521AC6" w:rsidRPr="00521AC6" w:rsidRDefault="00521AC6" w:rsidP="00521AC6"/>
    <w:p w14:paraId="17D13693" w14:textId="22AF6D7C" w:rsidR="00024E93" w:rsidRPr="00521AC6" w:rsidRDefault="00024E93" w:rsidP="00A65882">
      <w:pPr>
        <w:pStyle w:val="TOAHeading"/>
        <w:tabs>
          <w:tab w:val="right" w:leader="dot" w:pos="9350"/>
        </w:tabs>
        <w:jc w:val="left"/>
        <w:rPr>
          <w:noProof/>
          <w:szCs w:val="26"/>
        </w:rPr>
      </w:pPr>
      <w:r>
        <w:fldChar w:fldCharType="end"/>
      </w:r>
      <w:r>
        <w:fldChar w:fldCharType="begin"/>
      </w:r>
      <w:r>
        <w:instrText xml:space="preserve"> TOA \h \c "3" </w:instrText>
      </w:r>
      <w:r>
        <w:fldChar w:fldCharType="separate"/>
      </w:r>
    </w:p>
    <w:p w14:paraId="016E6D13" w14:textId="77777777" w:rsidR="00521AC6" w:rsidRPr="00521AC6" w:rsidRDefault="00521AC6" w:rsidP="00521AC6">
      <w:pPr>
        <w:rPr>
          <w:rFonts w:ascii="Century Schoolbook" w:hAnsi="Century Schoolbook"/>
          <w:sz w:val="26"/>
          <w:szCs w:val="26"/>
        </w:rPr>
      </w:pPr>
    </w:p>
    <w:p w14:paraId="315FC480" w14:textId="77777777" w:rsidR="00024E93" w:rsidRDefault="00024E93">
      <w:pPr>
        <w:pStyle w:val="TOAHeading"/>
        <w:tabs>
          <w:tab w:val="right" w:leader="dot" w:pos="9350"/>
        </w:tabs>
        <w:rPr>
          <w:noProof/>
        </w:rPr>
      </w:pPr>
      <w:r>
        <w:fldChar w:fldCharType="end"/>
      </w:r>
      <w:r>
        <w:fldChar w:fldCharType="begin"/>
      </w:r>
      <w:r>
        <w:instrText xml:space="preserve"> TOA \h \c "4" </w:instrText>
      </w:r>
      <w:r>
        <w:fldChar w:fldCharType="separate"/>
      </w:r>
      <w:r>
        <w:rPr>
          <w:noProof/>
        </w:rPr>
        <w:t>Rules</w:t>
      </w:r>
    </w:p>
    <w:p w14:paraId="416178EF" w14:textId="77777777" w:rsidR="00521AC6" w:rsidRPr="00521AC6" w:rsidRDefault="00521AC6" w:rsidP="00521AC6">
      <w:pPr>
        <w:rPr>
          <w:rFonts w:eastAsiaTheme="minorEastAsia"/>
        </w:rPr>
      </w:pPr>
    </w:p>
    <w:p w14:paraId="150CD50D" w14:textId="788ED13A" w:rsidR="00D51B01" w:rsidRDefault="00D51B01" w:rsidP="00D51B01">
      <w:pPr>
        <w:pStyle w:val="TableofAuthorities"/>
        <w:tabs>
          <w:tab w:val="clear" w:pos="9360"/>
          <w:tab w:val="right" w:leader="dot" w:pos="9350"/>
        </w:tabs>
        <w:rPr>
          <w:noProof/>
        </w:rPr>
      </w:pPr>
      <w:r>
        <w:rPr>
          <w:rFonts w:ascii="Century Schoolbook" w:hAnsi="Century Schoolbook" w:cs="Courier New"/>
          <w:noProof/>
        </w:rPr>
        <w:t>N.C. R. App. P. 2</w:t>
      </w:r>
      <w:r>
        <w:rPr>
          <w:noProof/>
        </w:rPr>
        <w:tab/>
        <w:t>30</w:t>
      </w:r>
    </w:p>
    <w:p w14:paraId="0B167665" w14:textId="77777777" w:rsidR="00D51B01" w:rsidRDefault="00D51B01">
      <w:pPr>
        <w:pStyle w:val="TableofAuthorities"/>
        <w:tabs>
          <w:tab w:val="clear" w:pos="9360"/>
          <w:tab w:val="right" w:leader="dot" w:pos="9350"/>
        </w:tabs>
        <w:rPr>
          <w:rFonts w:ascii="Century Schoolbook" w:hAnsi="Century Schoolbook" w:cs="Courier New"/>
          <w:noProof/>
        </w:rPr>
      </w:pPr>
    </w:p>
    <w:p w14:paraId="420239F1" w14:textId="28562000" w:rsidR="00024E93" w:rsidRDefault="007F5B25">
      <w:pPr>
        <w:pStyle w:val="TableofAuthorities"/>
        <w:tabs>
          <w:tab w:val="clear" w:pos="9360"/>
          <w:tab w:val="right" w:leader="dot" w:pos="9350"/>
        </w:tabs>
        <w:rPr>
          <w:noProof/>
        </w:rPr>
      </w:pPr>
      <w:r>
        <w:rPr>
          <w:rFonts w:ascii="Century Schoolbook" w:hAnsi="Century Schoolbook" w:cs="Courier New"/>
          <w:noProof/>
        </w:rPr>
        <w:t>N.C. R. App. P. 21</w:t>
      </w:r>
      <w:r w:rsidR="00024E93">
        <w:rPr>
          <w:noProof/>
        </w:rPr>
        <w:tab/>
      </w:r>
      <w:r>
        <w:rPr>
          <w:noProof/>
        </w:rPr>
        <w:t>2</w:t>
      </w:r>
    </w:p>
    <w:p w14:paraId="6D8FBD0F" w14:textId="77777777" w:rsidR="007F5B25" w:rsidRPr="006F4A46" w:rsidRDefault="007F5B25" w:rsidP="007F5B25">
      <w:pPr>
        <w:rPr>
          <w:rFonts w:ascii="Century Schoolbook" w:hAnsi="Century Schoolbook"/>
          <w:sz w:val="26"/>
          <w:szCs w:val="26"/>
        </w:rPr>
      </w:pPr>
    </w:p>
    <w:p w14:paraId="3C26D2FA" w14:textId="77777777" w:rsidR="007F5B25" w:rsidRDefault="007F5B25" w:rsidP="007F5B25">
      <w:pPr>
        <w:pStyle w:val="TableofAuthorities"/>
        <w:tabs>
          <w:tab w:val="clear" w:pos="9360"/>
          <w:tab w:val="right" w:leader="dot" w:pos="9350"/>
        </w:tabs>
        <w:rPr>
          <w:noProof/>
        </w:rPr>
      </w:pPr>
      <w:r w:rsidRPr="008A3E65">
        <w:rPr>
          <w:rFonts w:ascii="Century Schoolbook" w:hAnsi="Century Schoolbook" w:cs="Courier New"/>
          <w:noProof/>
        </w:rPr>
        <w:t xml:space="preserve">Fed. R. </w:t>
      </w:r>
      <w:r w:rsidRPr="00521AC6">
        <w:rPr>
          <w:rFonts w:ascii="Century Schoolbook" w:hAnsi="Century Schoolbook" w:cs="Courier New"/>
          <w:noProof/>
          <w:sz w:val="26"/>
          <w:szCs w:val="26"/>
        </w:rPr>
        <w:t>Evid</w:t>
      </w:r>
      <w:r w:rsidRPr="008A3E65">
        <w:rPr>
          <w:rFonts w:ascii="Century Schoolbook" w:hAnsi="Century Schoolbook" w:cs="Courier New"/>
          <w:noProof/>
        </w:rPr>
        <w:t>. 702</w:t>
      </w:r>
      <w:r>
        <w:rPr>
          <w:noProof/>
        </w:rPr>
        <w:tab/>
        <w:t>10, 11</w:t>
      </w:r>
    </w:p>
    <w:p w14:paraId="38CC9F5E" w14:textId="77777777" w:rsidR="00521AC6" w:rsidRPr="00521AC6" w:rsidRDefault="00521AC6" w:rsidP="00521AC6"/>
    <w:p w14:paraId="31127C29" w14:textId="77777777" w:rsidR="00D51B01" w:rsidRDefault="00024E93">
      <w:pPr>
        <w:pStyle w:val="TOAHeading"/>
        <w:tabs>
          <w:tab w:val="right" w:leader="dot" w:pos="9350"/>
        </w:tabs>
      </w:pPr>
      <w:r>
        <w:fldChar w:fldCharType="end"/>
      </w:r>
    </w:p>
    <w:p w14:paraId="35C5D9CB" w14:textId="19FD9A3B" w:rsidR="00024E93" w:rsidRPr="00521AC6" w:rsidRDefault="00024E93">
      <w:pPr>
        <w:pStyle w:val="TOAHeading"/>
        <w:tabs>
          <w:tab w:val="right" w:leader="dot" w:pos="9350"/>
        </w:tabs>
        <w:rPr>
          <w:noProof/>
          <w:szCs w:val="26"/>
        </w:rPr>
      </w:pPr>
      <w:r w:rsidRPr="00521AC6">
        <w:rPr>
          <w:szCs w:val="26"/>
        </w:rPr>
        <w:fldChar w:fldCharType="begin"/>
      </w:r>
      <w:r w:rsidRPr="00521AC6">
        <w:rPr>
          <w:szCs w:val="26"/>
        </w:rPr>
        <w:instrText xml:space="preserve"> TOA \h \c "7" </w:instrText>
      </w:r>
      <w:r w:rsidRPr="00521AC6">
        <w:rPr>
          <w:szCs w:val="26"/>
        </w:rPr>
        <w:fldChar w:fldCharType="separate"/>
      </w:r>
      <w:r w:rsidRPr="00521AC6">
        <w:rPr>
          <w:noProof/>
          <w:szCs w:val="26"/>
        </w:rPr>
        <w:t>Constitutional Provisions</w:t>
      </w:r>
    </w:p>
    <w:p w14:paraId="3DBF3058" w14:textId="77777777" w:rsidR="00521AC6" w:rsidRPr="00521AC6" w:rsidRDefault="00521AC6" w:rsidP="00521AC6">
      <w:pPr>
        <w:rPr>
          <w:rFonts w:ascii="Century Schoolbook" w:eastAsiaTheme="minorEastAsia" w:hAnsi="Century Schoolbook"/>
          <w:sz w:val="26"/>
          <w:szCs w:val="26"/>
        </w:rPr>
      </w:pPr>
    </w:p>
    <w:p w14:paraId="02412215" w14:textId="1AEBBD1C" w:rsidR="00024E93" w:rsidRDefault="00024E93">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U.S. Const. amend. VI</w:t>
      </w:r>
      <w:r w:rsidRPr="00521AC6">
        <w:rPr>
          <w:rFonts w:ascii="Century Schoolbook" w:hAnsi="Century Schoolbook"/>
          <w:noProof/>
          <w:sz w:val="26"/>
          <w:szCs w:val="26"/>
        </w:rPr>
        <w:tab/>
        <w:t>3</w:t>
      </w:r>
      <w:r w:rsidR="00D51B01">
        <w:rPr>
          <w:rFonts w:ascii="Century Schoolbook" w:hAnsi="Century Schoolbook"/>
          <w:noProof/>
          <w:sz w:val="26"/>
          <w:szCs w:val="26"/>
        </w:rPr>
        <w:t>1</w:t>
      </w:r>
    </w:p>
    <w:p w14:paraId="2E8A144F" w14:textId="77777777" w:rsidR="00521AC6" w:rsidRPr="00521AC6" w:rsidRDefault="00521AC6" w:rsidP="00521AC6"/>
    <w:p w14:paraId="17C5313C" w14:textId="24FDEFED" w:rsidR="00024E93" w:rsidRDefault="00521AC6" w:rsidP="00521AC6">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 xml:space="preserve">U.S. Const. amend. </w:t>
      </w:r>
      <w:r>
        <w:rPr>
          <w:rFonts w:ascii="Century Schoolbook" w:hAnsi="Century Schoolbook" w:cs="Courier New"/>
          <w:bCs/>
          <w:noProof/>
          <w:sz w:val="26"/>
          <w:szCs w:val="26"/>
        </w:rPr>
        <w:t>XIV</w:t>
      </w:r>
      <w:r w:rsidRPr="00521AC6">
        <w:rPr>
          <w:rFonts w:ascii="Century Schoolbook" w:hAnsi="Century Schoolbook"/>
          <w:noProof/>
          <w:sz w:val="26"/>
          <w:szCs w:val="26"/>
        </w:rPr>
        <w:tab/>
        <w:t>3</w:t>
      </w:r>
      <w:r w:rsidR="00D51B01">
        <w:rPr>
          <w:rFonts w:ascii="Century Schoolbook" w:hAnsi="Century Schoolbook"/>
          <w:noProof/>
          <w:sz w:val="26"/>
          <w:szCs w:val="26"/>
        </w:rPr>
        <w:t>1</w:t>
      </w:r>
    </w:p>
    <w:p w14:paraId="6F2C08DA" w14:textId="77777777" w:rsidR="00D51B01" w:rsidRDefault="00D51B01" w:rsidP="00D51B01"/>
    <w:p w14:paraId="3498087C" w14:textId="0513C428" w:rsidR="00D51B01" w:rsidRDefault="00D51B01" w:rsidP="00D51B01">
      <w:pPr>
        <w:pStyle w:val="TableofAuthorities"/>
        <w:tabs>
          <w:tab w:val="clear" w:pos="9360"/>
          <w:tab w:val="right" w:leader="dot" w:pos="9350"/>
        </w:tabs>
        <w:rPr>
          <w:rFonts w:ascii="Century Schoolbook" w:hAnsi="Century Schoolbook"/>
          <w:noProof/>
          <w:sz w:val="26"/>
          <w:szCs w:val="26"/>
        </w:rPr>
      </w:pPr>
      <w:r w:rsidRPr="001201C7">
        <w:rPr>
          <w:rFonts w:ascii="Century Schoolbook" w:hAnsi="Century Schoolbook" w:cs="Courier New"/>
          <w:bCs/>
          <w:sz w:val="26"/>
          <w:szCs w:val="26"/>
        </w:rPr>
        <w:t>N.C. Const. art. I, § 19</w:t>
      </w:r>
      <w:r w:rsidRPr="00521AC6">
        <w:rPr>
          <w:rFonts w:ascii="Century Schoolbook" w:hAnsi="Century Schoolbook"/>
          <w:noProof/>
          <w:sz w:val="26"/>
          <w:szCs w:val="26"/>
        </w:rPr>
        <w:tab/>
        <w:t>3</w:t>
      </w:r>
      <w:r>
        <w:rPr>
          <w:rFonts w:ascii="Century Schoolbook" w:hAnsi="Century Schoolbook"/>
          <w:noProof/>
          <w:sz w:val="26"/>
          <w:szCs w:val="26"/>
        </w:rPr>
        <w:t>1</w:t>
      </w:r>
    </w:p>
    <w:p w14:paraId="4F10C753" w14:textId="77777777" w:rsidR="00D51B01" w:rsidRDefault="00D51B01" w:rsidP="00D51B01"/>
    <w:p w14:paraId="06D274B0" w14:textId="6C6B986C" w:rsidR="00D51B01" w:rsidRDefault="00D51B01" w:rsidP="00D51B01">
      <w:pPr>
        <w:pStyle w:val="TableofAuthorities"/>
        <w:tabs>
          <w:tab w:val="clear" w:pos="9360"/>
          <w:tab w:val="right" w:leader="dot" w:pos="9350"/>
        </w:tabs>
        <w:rPr>
          <w:rFonts w:ascii="Century Schoolbook" w:hAnsi="Century Schoolbook"/>
          <w:noProof/>
          <w:sz w:val="26"/>
          <w:szCs w:val="26"/>
        </w:rPr>
      </w:pPr>
      <w:r w:rsidRPr="001201C7">
        <w:rPr>
          <w:rFonts w:ascii="Century Schoolbook" w:hAnsi="Century Schoolbook" w:cs="Courier New"/>
          <w:bCs/>
          <w:sz w:val="26"/>
          <w:szCs w:val="26"/>
        </w:rPr>
        <w:t>N.C. Const. art. I, § 23</w:t>
      </w:r>
      <w:r w:rsidRPr="00521AC6">
        <w:rPr>
          <w:rFonts w:ascii="Century Schoolbook" w:hAnsi="Century Schoolbook"/>
          <w:noProof/>
          <w:sz w:val="26"/>
          <w:szCs w:val="26"/>
        </w:rPr>
        <w:tab/>
        <w:t>3</w:t>
      </w:r>
      <w:r>
        <w:rPr>
          <w:rFonts w:ascii="Century Schoolbook" w:hAnsi="Century Schoolbook"/>
          <w:noProof/>
          <w:sz w:val="26"/>
          <w:szCs w:val="26"/>
        </w:rPr>
        <w:t>1</w:t>
      </w:r>
    </w:p>
    <w:p w14:paraId="25B13695" w14:textId="77777777" w:rsidR="00A65882" w:rsidRPr="00A65882" w:rsidRDefault="00A65882" w:rsidP="00A65882"/>
    <w:p w14:paraId="254C9A91" w14:textId="77777777" w:rsidR="00D51B01" w:rsidRPr="00D51B01" w:rsidRDefault="00D51B01" w:rsidP="00D51B01"/>
    <w:p w14:paraId="1A87B0C6" w14:textId="77777777" w:rsidR="00A65882" w:rsidRDefault="00A65882" w:rsidP="00A65882">
      <w:pPr>
        <w:pStyle w:val="TOAHeading"/>
        <w:tabs>
          <w:tab w:val="right" w:leader="dot" w:pos="9350"/>
        </w:tabs>
        <w:rPr>
          <w:rFonts w:asciiTheme="minorHAnsi" w:eastAsiaTheme="minorEastAsia" w:hAnsiTheme="minorHAnsi" w:cstheme="minorBidi"/>
          <w:b w:val="0"/>
          <w:bCs/>
          <w:noProof/>
        </w:rPr>
      </w:pPr>
      <w:r>
        <w:rPr>
          <w:noProof/>
        </w:rPr>
        <w:t>Other Authorities</w:t>
      </w:r>
    </w:p>
    <w:p w14:paraId="629549B6" w14:textId="77777777" w:rsidR="00A65882" w:rsidRDefault="00A65882" w:rsidP="00A65882">
      <w:pPr>
        <w:pStyle w:val="TableofAuthorities"/>
        <w:tabs>
          <w:tab w:val="clear" w:pos="9360"/>
          <w:tab w:val="right" w:leader="dot" w:pos="9350"/>
        </w:tabs>
        <w:rPr>
          <w:rFonts w:ascii="Century Schoolbook" w:hAnsi="Century Schoolbook" w:cs="Courier New"/>
          <w:bCs/>
          <w:noProof/>
        </w:rPr>
      </w:pPr>
    </w:p>
    <w:p w14:paraId="1439A449" w14:textId="77777777" w:rsidR="00A65882" w:rsidRPr="00521AC6" w:rsidRDefault="00A65882" w:rsidP="00A65882">
      <w:pPr>
        <w:pStyle w:val="TableofAuthorities"/>
        <w:tabs>
          <w:tab w:val="clear" w:pos="9360"/>
          <w:tab w:val="right" w:leader="dot" w:pos="9350"/>
        </w:tabs>
        <w:rPr>
          <w:rFonts w:ascii="Century Schoolbook" w:hAnsi="Century Schoolbook"/>
          <w:noProof/>
          <w:sz w:val="26"/>
          <w:szCs w:val="26"/>
        </w:rPr>
      </w:pPr>
      <w:r w:rsidRPr="00521AC6">
        <w:rPr>
          <w:rFonts w:ascii="Century Schoolbook" w:hAnsi="Century Schoolbook" w:cs="Courier New"/>
          <w:bCs/>
          <w:noProof/>
          <w:sz w:val="26"/>
          <w:szCs w:val="26"/>
        </w:rPr>
        <w:t>ABA STANDARDS FOR CRIMINAL JUSTICE: DEFENSE FUNCTION, Standard 4-4.1 (4</w:t>
      </w:r>
      <w:r w:rsidRPr="00521AC6">
        <w:rPr>
          <w:rFonts w:ascii="Century Schoolbook" w:hAnsi="Century Schoolbook" w:cs="Courier New"/>
          <w:bCs/>
          <w:noProof/>
          <w:sz w:val="26"/>
          <w:szCs w:val="26"/>
          <w:vertAlign w:val="superscript"/>
        </w:rPr>
        <w:t>th</w:t>
      </w:r>
      <w:r w:rsidRPr="00521AC6">
        <w:rPr>
          <w:rFonts w:ascii="Century Schoolbook" w:hAnsi="Century Schoolbook" w:cs="Courier New"/>
          <w:bCs/>
          <w:noProof/>
          <w:sz w:val="26"/>
          <w:szCs w:val="26"/>
        </w:rPr>
        <w:t xml:space="preserve"> ed. 2017)</w:t>
      </w:r>
      <w:r w:rsidRPr="00521AC6">
        <w:rPr>
          <w:rFonts w:ascii="Century Schoolbook" w:hAnsi="Century Schoolbook"/>
          <w:noProof/>
          <w:sz w:val="26"/>
          <w:szCs w:val="26"/>
        </w:rPr>
        <w:tab/>
        <w:t>3</w:t>
      </w:r>
      <w:r>
        <w:rPr>
          <w:rFonts w:ascii="Century Schoolbook" w:hAnsi="Century Schoolbook"/>
          <w:noProof/>
          <w:sz w:val="26"/>
          <w:szCs w:val="26"/>
        </w:rPr>
        <w:t>4</w:t>
      </w:r>
    </w:p>
    <w:p w14:paraId="040E5323" w14:textId="77777777" w:rsidR="00D51B01" w:rsidRPr="00D51B01" w:rsidRDefault="00D51B01" w:rsidP="00D51B01"/>
    <w:p w14:paraId="0F9F0E60" w14:textId="02FE87B8" w:rsidR="00410483" w:rsidRPr="00D17150" w:rsidRDefault="00024E93" w:rsidP="00D17150">
      <w:pPr>
        <w:sectPr w:rsidR="00410483" w:rsidRPr="00D17150" w:rsidSect="001F31FE">
          <w:headerReference w:type="even" r:id="rId11"/>
          <w:headerReference w:type="default" r:id="rId12"/>
          <w:headerReference w:type="first" r:id="rId13"/>
          <w:pgSz w:w="12240" w:h="15840"/>
          <w:pgMar w:top="1296" w:right="1440" w:bottom="1008" w:left="1440" w:header="720" w:footer="720" w:gutter="0"/>
          <w:pgNumType w:fmt="lowerRoman" w:start="1"/>
          <w:cols w:space="720"/>
          <w:titlePg/>
        </w:sectPr>
      </w:pPr>
      <w:r w:rsidRPr="00521AC6">
        <w:rPr>
          <w:rFonts w:ascii="Century Schoolbook" w:hAnsi="Century Schoolbook"/>
          <w:sz w:val="26"/>
          <w:szCs w:val="26"/>
        </w:rPr>
        <w:fldChar w:fldCharType="end"/>
      </w:r>
    </w:p>
    <w:p w14:paraId="49BCF1B5" w14:textId="73313823" w:rsidR="00B969A7" w:rsidRPr="000B5D7B" w:rsidRDefault="00B969A7" w:rsidP="00B969A7">
      <w:pPr>
        <w:suppressAutoHyphens/>
        <w:rPr>
          <w:rFonts w:ascii="Century Schoolbook" w:hAnsi="Century Schoolbook"/>
          <w:sz w:val="26"/>
          <w:szCs w:val="26"/>
        </w:rPr>
      </w:pPr>
      <w:bookmarkStart w:id="0" w:name="_Toc472398561"/>
      <w:r w:rsidRPr="000B5D7B">
        <w:rPr>
          <w:rFonts w:ascii="Century Schoolbook" w:hAnsi="Century Schoolbook"/>
          <w:sz w:val="26"/>
          <w:szCs w:val="26"/>
        </w:rPr>
        <w:t>No. COA</w:t>
      </w:r>
      <w:r w:rsidR="001E14F7">
        <w:rPr>
          <w:rFonts w:ascii="Century Schoolbook" w:hAnsi="Century Schoolbook"/>
          <w:sz w:val="26"/>
          <w:szCs w:val="26"/>
        </w:rPr>
        <w:t>25-336</w:t>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t xml:space="preserve">      31 JUDICIAL DISTRICT</w:t>
      </w:r>
    </w:p>
    <w:p w14:paraId="70917AD4" w14:textId="77777777" w:rsidR="00B969A7" w:rsidRPr="000B5D7B" w:rsidRDefault="00B969A7" w:rsidP="00B969A7">
      <w:pPr>
        <w:suppressAutoHyphens/>
        <w:rPr>
          <w:rFonts w:ascii="Century Schoolbook" w:hAnsi="Century Schoolbook"/>
          <w:sz w:val="26"/>
          <w:szCs w:val="26"/>
        </w:rPr>
      </w:pPr>
    </w:p>
    <w:p w14:paraId="1821FB33" w14:textId="77777777" w:rsidR="00B969A7" w:rsidRPr="000B5D7B" w:rsidRDefault="00B969A7" w:rsidP="00B969A7">
      <w:pPr>
        <w:tabs>
          <w:tab w:val="center" w:pos="4680"/>
        </w:tabs>
        <w:suppressAutoHyphens/>
        <w:jc w:val="center"/>
        <w:rPr>
          <w:rFonts w:ascii="Century Schoolbook" w:hAnsi="Century Schoolbook"/>
          <w:sz w:val="26"/>
          <w:szCs w:val="26"/>
        </w:rPr>
      </w:pPr>
      <w:r w:rsidRPr="000B5D7B">
        <w:rPr>
          <w:rFonts w:ascii="Century Schoolbook" w:hAnsi="Century Schoolbook"/>
          <w:sz w:val="26"/>
          <w:szCs w:val="26"/>
        </w:rPr>
        <w:t>NORTH CAROLINA COURT OF APPEALS</w:t>
      </w:r>
    </w:p>
    <w:p w14:paraId="6AAE8175" w14:textId="77777777" w:rsidR="00B969A7" w:rsidRPr="000B5D7B" w:rsidRDefault="00B969A7" w:rsidP="00B969A7">
      <w:pPr>
        <w:tabs>
          <w:tab w:val="left" w:pos="-720"/>
        </w:tabs>
        <w:suppressAutoHyphens/>
        <w:rPr>
          <w:rFonts w:ascii="Century Schoolbook" w:hAnsi="Century Schoolbook"/>
          <w:sz w:val="26"/>
          <w:szCs w:val="26"/>
        </w:rPr>
      </w:pPr>
    </w:p>
    <w:p w14:paraId="43A94C9B" w14:textId="77777777" w:rsidR="00B969A7" w:rsidRPr="000B5D7B" w:rsidRDefault="00B969A7" w:rsidP="00B969A7">
      <w:pPr>
        <w:tabs>
          <w:tab w:val="center" w:pos="4680"/>
        </w:tabs>
        <w:suppressAutoHyphens/>
        <w:jc w:val="center"/>
        <w:rPr>
          <w:rFonts w:ascii="Century Schoolbook" w:hAnsi="Century Schoolbook"/>
          <w:sz w:val="26"/>
          <w:szCs w:val="26"/>
        </w:rPr>
      </w:pPr>
      <w:r w:rsidRPr="000B5D7B">
        <w:rPr>
          <w:rFonts w:ascii="Century Schoolbook" w:hAnsi="Century Schoolbook"/>
          <w:sz w:val="26"/>
          <w:szCs w:val="26"/>
        </w:rPr>
        <w:t>***************************************</w:t>
      </w:r>
    </w:p>
    <w:p w14:paraId="50ECADC0" w14:textId="77777777" w:rsidR="00B969A7" w:rsidRPr="000B5D7B" w:rsidRDefault="00B969A7" w:rsidP="00B969A7">
      <w:pPr>
        <w:tabs>
          <w:tab w:val="left" w:pos="-720"/>
        </w:tabs>
        <w:suppressAutoHyphens/>
        <w:rPr>
          <w:rFonts w:ascii="Century Schoolbook" w:hAnsi="Century Schoolbook"/>
          <w:sz w:val="26"/>
          <w:szCs w:val="26"/>
        </w:rPr>
      </w:pPr>
    </w:p>
    <w:p w14:paraId="22D2779E"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STATE OF NORTH CAROLINA</w:t>
      </w:r>
      <w:r w:rsidRPr="000B5D7B">
        <w:rPr>
          <w:rFonts w:ascii="Century Schoolbook" w:hAnsi="Century Schoolbook"/>
          <w:sz w:val="26"/>
          <w:szCs w:val="26"/>
        </w:rPr>
        <w:tab/>
        <w:t>)</w:t>
      </w:r>
    </w:p>
    <w:p w14:paraId="7F43AC34"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t xml:space="preserve">)  </w:t>
      </w:r>
      <w:r w:rsidRPr="000B5D7B">
        <w:rPr>
          <w:rFonts w:ascii="Century Schoolbook" w:hAnsi="Century Schoolbook"/>
          <w:sz w:val="26"/>
          <w:szCs w:val="26"/>
        </w:rPr>
        <w:tab/>
      </w:r>
      <w:r w:rsidRPr="000B5D7B">
        <w:rPr>
          <w:rFonts w:ascii="Century Schoolbook" w:hAnsi="Century Schoolbook"/>
          <w:sz w:val="26"/>
          <w:szCs w:val="26"/>
          <w:u w:val="single"/>
        </w:rPr>
        <w:t>From Forsyth County</w:t>
      </w:r>
    </w:p>
    <w:p w14:paraId="623255DA"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ab/>
        <w:t>v.</w:t>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t xml:space="preserve">)  </w:t>
      </w:r>
      <w:r w:rsidRPr="000B5D7B">
        <w:rPr>
          <w:rFonts w:ascii="Century Schoolbook" w:hAnsi="Century Schoolbook"/>
          <w:sz w:val="26"/>
          <w:szCs w:val="26"/>
        </w:rPr>
        <w:tab/>
        <w:t>22 CRS 052297-99</w:t>
      </w:r>
    </w:p>
    <w:p w14:paraId="40147BEA"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t xml:space="preserve">)  </w:t>
      </w:r>
      <w:r w:rsidRPr="000B5D7B">
        <w:rPr>
          <w:rFonts w:ascii="Century Schoolbook" w:hAnsi="Century Schoolbook"/>
          <w:sz w:val="26"/>
          <w:szCs w:val="26"/>
        </w:rPr>
        <w:tab/>
        <w:t>22 CRS 052505-07</w:t>
      </w:r>
    </w:p>
    <w:p w14:paraId="6CE2932D"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 xml:space="preserve">KRISTAN JEVON ALLEN, and  </w:t>
      </w:r>
      <w:r w:rsidRPr="000B5D7B">
        <w:rPr>
          <w:rFonts w:ascii="Century Schoolbook" w:hAnsi="Century Schoolbook"/>
          <w:sz w:val="26"/>
          <w:szCs w:val="26"/>
        </w:rPr>
        <w:tab/>
        <w:t xml:space="preserve">)  </w:t>
      </w:r>
      <w:r w:rsidRPr="000B5D7B">
        <w:rPr>
          <w:rFonts w:ascii="Century Schoolbook" w:hAnsi="Century Schoolbook"/>
          <w:sz w:val="26"/>
          <w:szCs w:val="26"/>
        </w:rPr>
        <w:tab/>
      </w:r>
    </w:p>
    <w:p w14:paraId="4B351703"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KEON JAYKWON RUSH</w:t>
      </w:r>
      <w:r w:rsidRPr="000B5D7B">
        <w:rPr>
          <w:rFonts w:ascii="Century Schoolbook" w:hAnsi="Century Schoolbook"/>
          <w:sz w:val="26"/>
          <w:szCs w:val="26"/>
        </w:rPr>
        <w:tab/>
      </w:r>
      <w:r w:rsidRPr="000B5D7B">
        <w:rPr>
          <w:rFonts w:ascii="Century Schoolbook" w:hAnsi="Century Schoolbook"/>
          <w:sz w:val="26"/>
          <w:szCs w:val="26"/>
        </w:rPr>
        <w:tab/>
        <w:t>)</w:t>
      </w:r>
      <w:r w:rsidRPr="000B5D7B">
        <w:rPr>
          <w:rFonts w:ascii="Century Schoolbook" w:hAnsi="Century Schoolbook"/>
          <w:sz w:val="26"/>
          <w:szCs w:val="26"/>
        </w:rPr>
        <w:tab/>
      </w:r>
    </w:p>
    <w:p w14:paraId="4EC0BD0F" w14:textId="77777777" w:rsidR="00B969A7" w:rsidRPr="000B5D7B" w:rsidRDefault="00B969A7" w:rsidP="00B969A7">
      <w:pPr>
        <w:tabs>
          <w:tab w:val="left" w:pos="-720"/>
        </w:tabs>
        <w:suppressAutoHyphens/>
        <w:rPr>
          <w:rFonts w:ascii="Century Schoolbook" w:hAnsi="Century Schoolbook"/>
          <w:sz w:val="26"/>
          <w:szCs w:val="26"/>
        </w:rPr>
      </w:pP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r>
      <w:r w:rsidRPr="000B5D7B">
        <w:rPr>
          <w:rFonts w:ascii="Century Schoolbook" w:hAnsi="Century Schoolbook"/>
          <w:sz w:val="26"/>
          <w:szCs w:val="26"/>
        </w:rPr>
        <w:tab/>
        <w:t>)</w:t>
      </w:r>
    </w:p>
    <w:p w14:paraId="7C7B15E8" w14:textId="36AEB4FD" w:rsidR="00827DAE" w:rsidRPr="00492133" w:rsidRDefault="00827DAE" w:rsidP="00827DAE">
      <w:pPr>
        <w:tabs>
          <w:tab w:val="center" w:pos="4680"/>
        </w:tabs>
        <w:suppressAutoHyphens/>
        <w:rPr>
          <w:rFonts w:ascii="Century Schoolbook" w:hAnsi="Century Schoolbook" w:cs="Courier New"/>
          <w:sz w:val="26"/>
          <w:szCs w:val="26"/>
        </w:rPr>
      </w:pPr>
    </w:p>
    <w:p w14:paraId="3EFFCA2D" w14:textId="77777777" w:rsidR="00340266" w:rsidRPr="00492133" w:rsidRDefault="00340266" w:rsidP="00340266">
      <w:pPr>
        <w:tabs>
          <w:tab w:val="left" w:pos="-720"/>
        </w:tabs>
        <w:suppressAutoHyphens/>
        <w:rPr>
          <w:rFonts w:ascii="Century Schoolbook" w:hAnsi="Century Schoolbook" w:cs="Courier New"/>
          <w:sz w:val="26"/>
          <w:szCs w:val="26"/>
        </w:rPr>
      </w:pPr>
    </w:p>
    <w:p w14:paraId="75FBE98D" w14:textId="77777777" w:rsidR="00340266" w:rsidRPr="00492133" w:rsidRDefault="00340266" w:rsidP="00340266">
      <w:pPr>
        <w:jc w:val="center"/>
        <w:rPr>
          <w:rFonts w:ascii="Century Schoolbook" w:hAnsi="Century Schoolbook" w:cs="Courier New"/>
          <w:sz w:val="26"/>
          <w:szCs w:val="26"/>
        </w:rPr>
      </w:pPr>
      <w:r w:rsidRPr="00492133">
        <w:rPr>
          <w:rFonts w:ascii="Century Schoolbook" w:hAnsi="Century Schoolbook" w:cs="Courier New"/>
          <w:sz w:val="26"/>
          <w:szCs w:val="26"/>
        </w:rPr>
        <w:t>****************************************************</w:t>
      </w:r>
    </w:p>
    <w:p w14:paraId="5C3BB1D1" w14:textId="5FF50497" w:rsidR="00340266" w:rsidRPr="006E56F2" w:rsidRDefault="00340266" w:rsidP="00340266">
      <w:pPr>
        <w:jc w:val="center"/>
        <w:rPr>
          <w:rFonts w:ascii="Century Schoolbook" w:hAnsi="Century Schoolbook" w:cs="Courier New"/>
          <w:b/>
          <w:bCs/>
          <w:sz w:val="26"/>
          <w:szCs w:val="26"/>
          <w:u w:val="single"/>
        </w:rPr>
      </w:pPr>
      <w:r w:rsidRPr="006E56F2">
        <w:rPr>
          <w:rFonts w:ascii="Century Schoolbook" w:hAnsi="Century Schoolbook" w:cs="Courier New"/>
          <w:b/>
          <w:bCs/>
          <w:sz w:val="26"/>
          <w:szCs w:val="26"/>
          <w:u w:val="single"/>
        </w:rPr>
        <w:t>DEFENDANT-APPELLANT</w:t>
      </w:r>
      <w:r w:rsidR="00D77162">
        <w:rPr>
          <w:rFonts w:ascii="Century Schoolbook" w:hAnsi="Century Schoolbook" w:cs="Courier New"/>
          <w:b/>
          <w:bCs/>
          <w:sz w:val="26"/>
          <w:szCs w:val="26"/>
          <w:u w:val="single"/>
        </w:rPr>
        <w:t>’S</w:t>
      </w:r>
      <w:r w:rsidRPr="006E56F2">
        <w:rPr>
          <w:rFonts w:ascii="Century Schoolbook" w:hAnsi="Century Schoolbook" w:cs="Courier New"/>
          <w:b/>
          <w:bCs/>
          <w:sz w:val="26"/>
          <w:szCs w:val="26"/>
          <w:u w:val="single"/>
        </w:rPr>
        <w:t xml:space="preserve"> BRIEF</w:t>
      </w:r>
    </w:p>
    <w:p w14:paraId="792198D5" w14:textId="77777777" w:rsidR="00340266" w:rsidRPr="00492133" w:rsidRDefault="00340266" w:rsidP="00340266">
      <w:pPr>
        <w:jc w:val="center"/>
        <w:rPr>
          <w:rFonts w:ascii="Century Schoolbook" w:hAnsi="Century Schoolbook" w:cs="Courier New"/>
          <w:sz w:val="26"/>
          <w:szCs w:val="26"/>
        </w:rPr>
      </w:pPr>
      <w:r w:rsidRPr="00492133">
        <w:rPr>
          <w:rFonts w:ascii="Century Schoolbook" w:hAnsi="Century Schoolbook" w:cs="Courier New"/>
          <w:sz w:val="26"/>
          <w:szCs w:val="26"/>
        </w:rPr>
        <w:t>****************************************************</w:t>
      </w:r>
    </w:p>
    <w:p w14:paraId="18F11187" w14:textId="77777777" w:rsidR="00340266" w:rsidRPr="00492133" w:rsidRDefault="00340266" w:rsidP="00340266">
      <w:pPr>
        <w:jc w:val="center"/>
        <w:rPr>
          <w:rFonts w:ascii="Century Schoolbook" w:hAnsi="Century Schoolbook" w:cs="Courier New"/>
          <w:sz w:val="26"/>
          <w:szCs w:val="26"/>
        </w:rPr>
      </w:pPr>
    </w:p>
    <w:p w14:paraId="733A1C1E" w14:textId="77777777" w:rsidR="00340266" w:rsidRPr="00492133" w:rsidRDefault="00BF2FA4" w:rsidP="00340266">
      <w:pPr>
        <w:pStyle w:val="Heading1"/>
        <w:rPr>
          <w:rFonts w:ascii="Century Schoolbook" w:hAnsi="Century Schoolbook" w:cs="Courier New"/>
          <w:sz w:val="26"/>
          <w:szCs w:val="26"/>
        </w:rPr>
      </w:pPr>
      <w:r w:rsidRPr="00492133">
        <w:rPr>
          <w:rFonts w:ascii="Century Schoolbook" w:hAnsi="Century Schoolbook" w:cs="Courier New"/>
          <w:sz w:val="26"/>
          <w:szCs w:val="26"/>
        </w:rPr>
        <w:t>issue</w:t>
      </w:r>
      <w:r w:rsidR="002B4104" w:rsidRPr="00492133">
        <w:rPr>
          <w:rFonts w:ascii="Century Schoolbook" w:hAnsi="Century Schoolbook" w:cs="Courier New"/>
          <w:sz w:val="26"/>
          <w:szCs w:val="26"/>
        </w:rPr>
        <w:t>S</w:t>
      </w:r>
      <w:r w:rsidR="00340266" w:rsidRPr="00492133">
        <w:rPr>
          <w:rFonts w:ascii="Century Schoolbook" w:hAnsi="Century Schoolbook" w:cs="Courier New"/>
          <w:sz w:val="26"/>
          <w:szCs w:val="26"/>
        </w:rPr>
        <w:t xml:space="preserve"> Presented</w:t>
      </w:r>
      <w:bookmarkEnd w:id="0"/>
    </w:p>
    <w:p w14:paraId="17558DF5" w14:textId="77777777" w:rsidR="00340266" w:rsidRPr="00492133" w:rsidRDefault="00340266" w:rsidP="00340266">
      <w:pPr>
        <w:pStyle w:val="BodyText"/>
        <w:spacing w:line="240" w:lineRule="auto"/>
        <w:ind w:left="720" w:hanging="720"/>
        <w:rPr>
          <w:rFonts w:ascii="Century Schoolbook" w:hAnsi="Century Schoolbook" w:cs="Courier New"/>
          <w:b/>
          <w:sz w:val="26"/>
          <w:szCs w:val="26"/>
        </w:rPr>
      </w:pPr>
    </w:p>
    <w:p w14:paraId="2C85F406" w14:textId="06CA7F05" w:rsidR="00472228" w:rsidRPr="00472228" w:rsidRDefault="00472228" w:rsidP="00472228">
      <w:pPr>
        <w:pStyle w:val="ListParagraph"/>
        <w:numPr>
          <w:ilvl w:val="0"/>
          <w:numId w:val="54"/>
        </w:numPr>
        <w:rPr>
          <w:rFonts w:ascii="Century Schoolbook" w:hAnsi="Century Schoolbook" w:cs="Courier New"/>
          <w:b/>
          <w:caps/>
          <w:sz w:val="26"/>
          <w:szCs w:val="26"/>
        </w:rPr>
      </w:pPr>
      <w:r w:rsidRPr="00472228">
        <w:rPr>
          <w:rFonts w:ascii="Century Schoolbook" w:hAnsi="Century Schoolbook" w:cs="Courier New"/>
          <w:b/>
          <w:bCs/>
          <w:sz w:val="26"/>
          <w:szCs w:val="26"/>
        </w:rPr>
        <w:t>THE TRIAL COURT ABUSED ITS DISCRETION BY ADMITTING EXPERT TESTIMONY ON HISTORICAL CELL SITE ANALYSIS IN VIOLATION OF RUL</w:t>
      </w:r>
      <w:r w:rsidR="004B10C1">
        <w:rPr>
          <w:rFonts w:ascii="Century Schoolbook" w:hAnsi="Century Schoolbook" w:cs="Courier New"/>
          <w:b/>
          <w:bCs/>
          <w:sz w:val="26"/>
          <w:szCs w:val="26"/>
        </w:rPr>
        <w:t xml:space="preserve">E </w:t>
      </w:r>
      <w:r w:rsidRPr="00472228">
        <w:rPr>
          <w:rFonts w:ascii="Century Schoolbook" w:hAnsi="Century Schoolbook" w:cs="Courier New"/>
          <w:b/>
          <w:bCs/>
          <w:sz w:val="26"/>
          <w:szCs w:val="26"/>
        </w:rPr>
        <w:t xml:space="preserve">702. </w:t>
      </w:r>
    </w:p>
    <w:p w14:paraId="5E41D7FB" w14:textId="77777777" w:rsidR="00472228" w:rsidRPr="00472228" w:rsidRDefault="00472228" w:rsidP="00472228">
      <w:pPr>
        <w:pStyle w:val="ListParagraph"/>
        <w:ind w:left="1440"/>
        <w:rPr>
          <w:rFonts w:ascii="Century Schoolbook" w:hAnsi="Century Schoolbook" w:cs="Courier New"/>
          <w:b/>
          <w:caps/>
          <w:sz w:val="26"/>
          <w:szCs w:val="26"/>
        </w:rPr>
      </w:pPr>
    </w:p>
    <w:p w14:paraId="51F6EF85" w14:textId="72D4A788" w:rsidR="00472228" w:rsidRPr="00994A04" w:rsidRDefault="00A5378B" w:rsidP="00994A04">
      <w:pPr>
        <w:pStyle w:val="ListParagraph"/>
        <w:numPr>
          <w:ilvl w:val="0"/>
          <w:numId w:val="54"/>
        </w:numPr>
        <w:rPr>
          <w:rFonts w:ascii="Century Schoolbook" w:hAnsi="Century Schoolbook" w:cs="Courier New"/>
          <w:b/>
          <w:caps/>
          <w:sz w:val="26"/>
          <w:szCs w:val="26"/>
        </w:rPr>
      </w:pPr>
      <w:bookmarkStart w:id="1" w:name="_Hlk196730344"/>
      <w:r w:rsidRPr="00472228">
        <w:rPr>
          <w:rFonts w:ascii="Century Schoolbook" w:hAnsi="Century Schoolbook" w:cs="Courier New"/>
          <w:b/>
          <w:caps/>
          <w:sz w:val="26"/>
          <w:szCs w:val="26"/>
        </w:rPr>
        <w:t xml:space="preserve">THE TRIAL COURT </w:t>
      </w:r>
      <w:r>
        <w:rPr>
          <w:rFonts w:ascii="Century Schoolbook" w:hAnsi="Century Schoolbook" w:cs="Courier New"/>
          <w:b/>
          <w:caps/>
          <w:sz w:val="26"/>
          <w:szCs w:val="26"/>
        </w:rPr>
        <w:t xml:space="preserve">erred in failing to find a discovery violation and in allowing THE STATE </w:t>
      </w:r>
      <w:r w:rsidRPr="00472228">
        <w:rPr>
          <w:rFonts w:ascii="Century Schoolbook" w:hAnsi="Century Schoolbook" w:cs="Courier New"/>
          <w:b/>
          <w:caps/>
          <w:sz w:val="26"/>
          <w:szCs w:val="26"/>
        </w:rPr>
        <w:t xml:space="preserve">to </w:t>
      </w:r>
      <w:r w:rsidRPr="00994A04">
        <w:rPr>
          <w:rFonts w:ascii="Century Schoolbook" w:hAnsi="Century Schoolbook" w:cs="Courier New"/>
          <w:b/>
          <w:caps/>
          <w:sz w:val="26"/>
          <w:szCs w:val="26"/>
        </w:rPr>
        <w:t xml:space="preserve">sandbag mr. allen </w:t>
      </w:r>
      <w:r>
        <w:rPr>
          <w:rFonts w:ascii="Century Schoolbook" w:hAnsi="Century Schoolbook" w:cs="Courier New"/>
          <w:b/>
          <w:caps/>
          <w:sz w:val="26"/>
          <w:szCs w:val="26"/>
        </w:rPr>
        <w:t>in the middle of</w:t>
      </w:r>
      <w:r w:rsidRPr="00994A04">
        <w:rPr>
          <w:rFonts w:ascii="Century Schoolbook" w:hAnsi="Century Schoolbook" w:cs="Courier New"/>
          <w:b/>
          <w:caps/>
          <w:sz w:val="26"/>
          <w:szCs w:val="26"/>
        </w:rPr>
        <w:t xml:space="preserve"> trial</w:t>
      </w:r>
      <w:r w:rsidR="00472228" w:rsidRPr="00994A04">
        <w:rPr>
          <w:rFonts w:ascii="Century Schoolbook" w:hAnsi="Century Schoolbook" w:cs="Courier New"/>
          <w:b/>
          <w:caps/>
          <w:sz w:val="26"/>
          <w:szCs w:val="26"/>
        </w:rPr>
        <w:t xml:space="preserve">.  </w:t>
      </w:r>
    </w:p>
    <w:bookmarkEnd w:id="1"/>
    <w:p w14:paraId="094FB250" w14:textId="77777777" w:rsidR="00472228" w:rsidRPr="00472228" w:rsidRDefault="00472228" w:rsidP="00472228">
      <w:pPr>
        <w:pStyle w:val="ListParagraph"/>
        <w:rPr>
          <w:rFonts w:ascii="Century Schoolbook" w:hAnsi="Century Schoolbook" w:cs="Courier New"/>
          <w:b/>
          <w:sz w:val="26"/>
          <w:szCs w:val="26"/>
        </w:rPr>
      </w:pPr>
    </w:p>
    <w:p w14:paraId="08952E10" w14:textId="05275BBC" w:rsidR="00472228" w:rsidRPr="00472228" w:rsidRDefault="00472228" w:rsidP="00472228">
      <w:pPr>
        <w:pStyle w:val="ListParagraph"/>
        <w:numPr>
          <w:ilvl w:val="0"/>
          <w:numId w:val="54"/>
        </w:numPr>
        <w:rPr>
          <w:rFonts w:ascii="Century Schoolbook" w:hAnsi="Century Schoolbook" w:cs="Courier New"/>
          <w:b/>
          <w:caps/>
          <w:sz w:val="26"/>
          <w:szCs w:val="26"/>
        </w:rPr>
      </w:pPr>
      <w:bookmarkStart w:id="2" w:name="_Hlk196307152"/>
      <w:r w:rsidRPr="00472228">
        <w:rPr>
          <w:rFonts w:ascii="Century Schoolbook" w:hAnsi="Century Schoolbook" w:cs="Courier New"/>
          <w:b/>
          <w:sz w:val="26"/>
          <w:szCs w:val="26"/>
        </w:rPr>
        <w:t xml:space="preserve">MR. ALLEN RECEIVED THE INEFFECTIVE ASSISTANCE OF COUNSEL. </w:t>
      </w:r>
    </w:p>
    <w:bookmarkEnd w:id="2"/>
    <w:p w14:paraId="436D825C" w14:textId="77777777" w:rsidR="00D77162" w:rsidRDefault="00D77162" w:rsidP="00D77162">
      <w:pPr>
        <w:rPr>
          <w:rFonts w:ascii="Century Schoolbook" w:hAnsi="Century Schoolbook" w:cs="Courier New"/>
          <w:b/>
          <w:caps/>
          <w:sz w:val="26"/>
          <w:szCs w:val="26"/>
        </w:rPr>
      </w:pPr>
    </w:p>
    <w:p w14:paraId="25B864ED" w14:textId="77777777" w:rsidR="00D77162" w:rsidRDefault="00D77162" w:rsidP="00D77162">
      <w:pPr>
        <w:rPr>
          <w:rFonts w:ascii="Century Schoolbook" w:hAnsi="Century Schoolbook" w:cs="Courier New"/>
          <w:b/>
          <w:caps/>
          <w:sz w:val="26"/>
          <w:szCs w:val="26"/>
        </w:rPr>
      </w:pPr>
    </w:p>
    <w:p w14:paraId="04C0BAA6" w14:textId="77777777" w:rsidR="00D77162" w:rsidRDefault="00D77162" w:rsidP="00D77162">
      <w:pPr>
        <w:rPr>
          <w:rFonts w:ascii="Century Schoolbook" w:hAnsi="Century Schoolbook" w:cs="Courier New"/>
          <w:b/>
          <w:caps/>
          <w:sz w:val="26"/>
          <w:szCs w:val="26"/>
        </w:rPr>
      </w:pPr>
    </w:p>
    <w:p w14:paraId="56109DC9" w14:textId="77777777" w:rsidR="00D77162" w:rsidRDefault="00D77162" w:rsidP="00D77162">
      <w:pPr>
        <w:rPr>
          <w:rFonts w:ascii="Century Schoolbook" w:hAnsi="Century Schoolbook" w:cs="Courier New"/>
          <w:b/>
          <w:caps/>
          <w:sz w:val="26"/>
          <w:szCs w:val="26"/>
        </w:rPr>
      </w:pPr>
    </w:p>
    <w:p w14:paraId="54BC2486" w14:textId="77777777" w:rsidR="00D77162" w:rsidRDefault="00D77162" w:rsidP="00D77162">
      <w:pPr>
        <w:rPr>
          <w:rFonts w:ascii="Century Schoolbook" w:hAnsi="Century Schoolbook" w:cs="Courier New"/>
          <w:b/>
          <w:caps/>
          <w:sz w:val="26"/>
          <w:szCs w:val="26"/>
        </w:rPr>
      </w:pPr>
    </w:p>
    <w:p w14:paraId="25442825" w14:textId="77777777" w:rsidR="00D77162" w:rsidRDefault="00D77162" w:rsidP="00D77162">
      <w:pPr>
        <w:rPr>
          <w:rFonts w:ascii="Century Schoolbook" w:hAnsi="Century Schoolbook" w:cs="Courier New"/>
          <w:b/>
          <w:caps/>
          <w:sz w:val="26"/>
          <w:szCs w:val="26"/>
        </w:rPr>
      </w:pPr>
    </w:p>
    <w:p w14:paraId="02AB39FC" w14:textId="77777777" w:rsidR="004B10C1" w:rsidRDefault="004B10C1" w:rsidP="00D77162">
      <w:pPr>
        <w:rPr>
          <w:rFonts w:ascii="Century Schoolbook" w:hAnsi="Century Schoolbook" w:cs="Courier New"/>
          <w:b/>
          <w:caps/>
          <w:sz w:val="26"/>
          <w:szCs w:val="26"/>
        </w:rPr>
      </w:pPr>
    </w:p>
    <w:p w14:paraId="29494D44" w14:textId="77777777" w:rsidR="00994A04" w:rsidRDefault="00994A04" w:rsidP="00D77162">
      <w:pPr>
        <w:rPr>
          <w:rFonts w:ascii="Century Schoolbook" w:hAnsi="Century Schoolbook" w:cs="Courier New"/>
          <w:b/>
          <w:caps/>
          <w:sz w:val="26"/>
          <w:szCs w:val="26"/>
        </w:rPr>
      </w:pPr>
    </w:p>
    <w:p w14:paraId="13016C2F" w14:textId="77777777" w:rsidR="00D77162" w:rsidRDefault="00D77162" w:rsidP="00D77162">
      <w:pPr>
        <w:rPr>
          <w:rFonts w:ascii="Century Schoolbook" w:hAnsi="Century Schoolbook" w:cs="Courier New"/>
          <w:b/>
          <w:caps/>
          <w:sz w:val="26"/>
          <w:szCs w:val="26"/>
        </w:rPr>
      </w:pPr>
    </w:p>
    <w:p w14:paraId="73D7B345" w14:textId="3AB01D24" w:rsidR="00561DDC" w:rsidRPr="00492133" w:rsidRDefault="00561DDC" w:rsidP="00561DDC">
      <w:pPr>
        <w:pStyle w:val="BodyText"/>
        <w:spacing w:line="480" w:lineRule="auto"/>
        <w:jc w:val="center"/>
        <w:rPr>
          <w:rFonts w:ascii="Century Schoolbook" w:hAnsi="Century Schoolbook" w:cs="Courier New"/>
          <w:sz w:val="26"/>
          <w:szCs w:val="26"/>
        </w:rPr>
      </w:pPr>
      <w:r w:rsidRPr="00492133">
        <w:rPr>
          <w:rFonts w:ascii="Century Schoolbook" w:hAnsi="Century Schoolbook" w:cs="Courier New"/>
          <w:b/>
          <w:sz w:val="26"/>
          <w:szCs w:val="26"/>
          <w:u w:val="single"/>
        </w:rPr>
        <w:t>STATEMENT OF THE CASE</w:t>
      </w:r>
    </w:p>
    <w:p w14:paraId="1F8312F9" w14:textId="0F6FF48C" w:rsidR="008F5EF8" w:rsidRDefault="00254186" w:rsidP="00B969A7">
      <w:pPr>
        <w:spacing w:line="480" w:lineRule="auto"/>
        <w:rPr>
          <w:rFonts w:ascii="Century Schoolbook" w:hAnsi="Century Schoolbook" w:cs="Courier New"/>
          <w:sz w:val="26"/>
          <w:szCs w:val="26"/>
        </w:rPr>
      </w:pPr>
      <w:r w:rsidRPr="00492133">
        <w:rPr>
          <w:rFonts w:ascii="Century Schoolbook" w:hAnsi="Century Schoolbook" w:cs="Courier New"/>
          <w:sz w:val="26"/>
          <w:szCs w:val="26"/>
        </w:rPr>
        <w:tab/>
      </w:r>
      <w:r w:rsidR="00B969A7" w:rsidRPr="00E20841">
        <w:rPr>
          <w:rFonts w:ascii="Century Schoolbook" w:hAnsi="Century Schoolbook" w:cs="Courier New"/>
          <w:sz w:val="26"/>
          <w:szCs w:val="26"/>
        </w:rPr>
        <w:t xml:space="preserve">This trial by jury </w:t>
      </w:r>
      <w:r w:rsidR="008741E1">
        <w:rPr>
          <w:rFonts w:ascii="Century Schoolbook" w:hAnsi="Century Schoolbook" w:cs="Courier New"/>
          <w:sz w:val="26"/>
          <w:szCs w:val="26"/>
        </w:rPr>
        <w:t>began during</w:t>
      </w:r>
      <w:r w:rsidR="00B969A7" w:rsidRPr="00E20841">
        <w:rPr>
          <w:rFonts w:ascii="Century Schoolbook" w:hAnsi="Century Schoolbook" w:cs="Courier New"/>
          <w:sz w:val="26"/>
          <w:szCs w:val="26"/>
        </w:rPr>
        <w:t xml:space="preserve"> the </w:t>
      </w:r>
      <w:r w:rsidR="00B969A7">
        <w:rPr>
          <w:rFonts w:ascii="Century Schoolbook" w:hAnsi="Century Schoolbook" w:cs="Courier New"/>
          <w:sz w:val="26"/>
          <w:szCs w:val="26"/>
        </w:rPr>
        <w:t>20 May 2024</w:t>
      </w:r>
      <w:r w:rsidR="00B969A7" w:rsidRPr="00E20841">
        <w:rPr>
          <w:rFonts w:ascii="Century Schoolbook" w:hAnsi="Century Schoolbook" w:cs="Courier New"/>
          <w:sz w:val="26"/>
          <w:szCs w:val="26"/>
        </w:rPr>
        <w:t xml:space="preserve"> Criminal Session of the </w:t>
      </w:r>
      <w:r w:rsidR="00B969A7">
        <w:rPr>
          <w:rFonts w:ascii="Century Schoolbook" w:hAnsi="Century Schoolbook" w:cs="Courier New"/>
          <w:sz w:val="26"/>
          <w:szCs w:val="26"/>
        </w:rPr>
        <w:t>Forsyth</w:t>
      </w:r>
      <w:r w:rsidR="00B969A7" w:rsidRPr="00E20841">
        <w:rPr>
          <w:rFonts w:ascii="Century Schoolbook" w:hAnsi="Century Schoolbook" w:cs="Courier New"/>
          <w:sz w:val="26"/>
          <w:szCs w:val="26"/>
        </w:rPr>
        <w:t xml:space="preserve"> County Superior Court, the Honorable </w:t>
      </w:r>
      <w:r w:rsidR="00B969A7">
        <w:rPr>
          <w:rFonts w:ascii="Century Schoolbook" w:hAnsi="Century Schoolbook" w:cs="Courier New"/>
          <w:sz w:val="26"/>
          <w:szCs w:val="26"/>
        </w:rPr>
        <w:t>Alyson Grine</w:t>
      </w:r>
      <w:r w:rsidR="00B969A7" w:rsidRPr="00E20841">
        <w:rPr>
          <w:rFonts w:ascii="Century Schoolbook" w:hAnsi="Century Schoolbook" w:cs="Courier New"/>
          <w:sz w:val="26"/>
          <w:szCs w:val="26"/>
        </w:rPr>
        <w:t xml:space="preserve">, presiding. </w:t>
      </w:r>
      <w:r w:rsidR="00B969A7">
        <w:rPr>
          <w:rFonts w:ascii="Century Schoolbook" w:hAnsi="Century Schoolbook" w:cs="Courier New"/>
          <w:sz w:val="26"/>
          <w:szCs w:val="26"/>
        </w:rPr>
        <w:t>(T</w:t>
      </w:r>
      <w:r w:rsidR="0071236F">
        <w:rPr>
          <w:rFonts w:ascii="Century Schoolbook" w:hAnsi="Century Schoolbook" w:cs="Courier New"/>
          <w:sz w:val="26"/>
          <w:szCs w:val="26"/>
        </w:rPr>
        <w:t>1 p 3</w:t>
      </w:r>
      <w:r w:rsidR="00B969A7">
        <w:rPr>
          <w:rFonts w:ascii="Century Schoolbook" w:hAnsi="Century Schoolbook" w:cs="Courier New"/>
          <w:sz w:val="26"/>
          <w:szCs w:val="26"/>
        </w:rPr>
        <w:t xml:space="preserve">). The trial court ordered </w:t>
      </w:r>
      <w:r w:rsidR="00313C01">
        <w:rPr>
          <w:rFonts w:ascii="Century Schoolbook" w:hAnsi="Century Schoolbook" w:cs="Courier New"/>
          <w:sz w:val="26"/>
          <w:szCs w:val="26"/>
        </w:rPr>
        <w:t xml:space="preserve">the joinder of </w:t>
      </w:r>
      <w:r w:rsidR="00B969A7">
        <w:rPr>
          <w:rFonts w:ascii="Century Schoolbook" w:hAnsi="Century Schoolbook" w:cs="Courier New"/>
          <w:sz w:val="26"/>
          <w:szCs w:val="26"/>
        </w:rPr>
        <w:t>Kristan Allen</w:t>
      </w:r>
      <w:r w:rsidR="00313C01">
        <w:rPr>
          <w:rFonts w:ascii="Century Schoolbook" w:hAnsi="Century Schoolbook" w:cs="Courier New"/>
          <w:sz w:val="26"/>
          <w:szCs w:val="26"/>
        </w:rPr>
        <w:t xml:space="preserve"> and </w:t>
      </w:r>
      <w:r w:rsidR="00B969A7">
        <w:rPr>
          <w:rFonts w:ascii="Century Schoolbook" w:hAnsi="Century Schoolbook" w:cs="Courier New"/>
          <w:sz w:val="26"/>
          <w:szCs w:val="26"/>
        </w:rPr>
        <w:t xml:space="preserve">Keon Rush’s cases for trial. </w:t>
      </w:r>
      <w:r w:rsidR="0071236F">
        <w:rPr>
          <w:rFonts w:ascii="Century Schoolbook" w:hAnsi="Century Schoolbook" w:cs="Courier New"/>
          <w:sz w:val="26"/>
          <w:szCs w:val="26"/>
        </w:rPr>
        <w:t xml:space="preserve">(R pp 74-80). </w:t>
      </w:r>
    </w:p>
    <w:p w14:paraId="5D47FDEF" w14:textId="445F54E6" w:rsidR="000B288A" w:rsidRPr="00C82D41" w:rsidRDefault="00B969A7" w:rsidP="00C82D41">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The jury found </w:t>
      </w:r>
      <w:r w:rsidR="008F5EF8">
        <w:rPr>
          <w:rFonts w:ascii="Century Schoolbook" w:hAnsi="Century Schoolbook" w:cs="Courier New"/>
          <w:sz w:val="26"/>
          <w:szCs w:val="26"/>
        </w:rPr>
        <w:t>them</w:t>
      </w:r>
      <w:r>
        <w:rPr>
          <w:rFonts w:ascii="Century Schoolbook" w:hAnsi="Century Schoolbook" w:cs="Courier New"/>
          <w:sz w:val="26"/>
          <w:szCs w:val="26"/>
        </w:rPr>
        <w:t xml:space="preserve"> </w:t>
      </w:r>
      <w:r w:rsidR="000E1538">
        <w:rPr>
          <w:rFonts w:ascii="Century Schoolbook" w:hAnsi="Century Schoolbook" w:cs="Courier New"/>
          <w:sz w:val="26"/>
          <w:szCs w:val="26"/>
        </w:rPr>
        <w:t xml:space="preserve">each </w:t>
      </w:r>
      <w:r>
        <w:rPr>
          <w:rFonts w:ascii="Century Schoolbook" w:hAnsi="Century Schoolbook" w:cs="Courier New"/>
          <w:sz w:val="26"/>
          <w:szCs w:val="26"/>
        </w:rPr>
        <w:t xml:space="preserve">guilty of two counts of assault with a deadly weapon with intent to kill inflicting serious injury, one count of assault with a deadly weapon with intent to kill, and seven counts of discharging a firearm into occupied property. </w:t>
      </w:r>
      <w:r w:rsidR="0071236F">
        <w:rPr>
          <w:rFonts w:ascii="Century Schoolbook" w:hAnsi="Century Schoolbook" w:cs="Courier New"/>
          <w:sz w:val="26"/>
          <w:szCs w:val="26"/>
        </w:rPr>
        <w:t xml:space="preserve">(R pp 115-122). </w:t>
      </w:r>
      <w:r>
        <w:rPr>
          <w:rFonts w:ascii="Century Schoolbook" w:hAnsi="Century Schoolbook" w:cs="Courier New"/>
          <w:sz w:val="26"/>
          <w:szCs w:val="26"/>
        </w:rPr>
        <w:t xml:space="preserve">The trial court sentenced Mr. Allen </w:t>
      </w:r>
      <w:r w:rsidRPr="00463F5B">
        <w:rPr>
          <w:rFonts w:ascii="Century Schoolbook" w:hAnsi="Century Schoolbook" w:cs="Courier New"/>
          <w:sz w:val="26"/>
          <w:szCs w:val="26"/>
        </w:rPr>
        <w:t>to three consecutive sentences,</w:t>
      </w:r>
      <w:r>
        <w:rPr>
          <w:rFonts w:ascii="Century Schoolbook" w:hAnsi="Century Schoolbook" w:cs="Courier New"/>
          <w:sz w:val="26"/>
          <w:szCs w:val="26"/>
        </w:rPr>
        <w:t xml:space="preserve"> </w:t>
      </w:r>
      <w:r w:rsidRPr="00463F5B">
        <w:rPr>
          <w:rFonts w:ascii="Century Schoolbook" w:hAnsi="Century Schoolbook" w:cs="Courier New"/>
          <w:sz w:val="26"/>
          <w:szCs w:val="26"/>
        </w:rPr>
        <w:t>consisting of two 77-105 month sentences, and a 26-44 month sentence</w:t>
      </w:r>
      <w:r w:rsidR="008741E1">
        <w:rPr>
          <w:rFonts w:ascii="Century Schoolbook" w:hAnsi="Century Schoolbook" w:cs="Courier New"/>
          <w:sz w:val="26"/>
          <w:szCs w:val="26"/>
        </w:rPr>
        <w:t xml:space="preserve">, as well as a concurrent </w:t>
      </w:r>
      <w:r w:rsidR="008741E1" w:rsidRPr="00463F5B">
        <w:rPr>
          <w:rFonts w:ascii="Century Schoolbook" w:hAnsi="Century Schoolbook" w:cs="Courier New"/>
          <w:sz w:val="26"/>
          <w:szCs w:val="26"/>
        </w:rPr>
        <w:t>26-44 month sentence</w:t>
      </w:r>
      <w:r w:rsidRPr="00463F5B">
        <w:rPr>
          <w:rFonts w:ascii="Century Schoolbook" w:hAnsi="Century Schoolbook" w:cs="Courier New"/>
          <w:sz w:val="26"/>
          <w:szCs w:val="26"/>
        </w:rPr>
        <w:t xml:space="preserve">. </w:t>
      </w:r>
      <w:r w:rsidR="0071236F">
        <w:rPr>
          <w:rFonts w:ascii="Century Schoolbook" w:hAnsi="Century Schoolbook" w:cs="Courier New"/>
          <w:sz w:val="26"/>
          <w:szCs w:val="26"/>
        </w:rPr>
        <w:t>(R pp 127-13</w:t>
      </w:r>
      <w:r w:rsidR="008741E1">
        <w:rPr>
          <w:rFonts w:ascii="Century Schoolbook" w:hAnsi="Century Schoolbook" w:cs="Courier New"/>
          <w:sz w:val="26"/>
          <w:szCs w:val="26"/>
        </w:rPr>
        <w:t>6</w:t>
      </w:r>
      <w:r w:rsidR="0071236F">
        <w:rPr>
          <w:rFonts w:ascii="Century Schoolbook" w:hAnsi="Century Schoolbook" w:cs="Courier New"/>
          <w:sz w:val="26"/>
          <w:szCs w:val="26"/>
        </w:rPr>
        <w:t xml:space="preserve">). </w:t>
      </w:r>
      <w:r w:rsidRPr="00463F5B">
        <w:rPr>
          <w:rFonts w:ascii="Century Schoolbook" w:hAnsi="Century Schoolbook" w:cs="Courier New"/>
          <w:sz w:val="26"/>
          <w:szCs w:val="26"/>
        </w:rPr>
        <w:t>The</w:t>
      </w:r>
      <w:r>
        <w:rPr>
          <w:rFonts w:ascii="Century Schoolbook" w:hAnsi="Century Schoolbook" w:cs="Courier New"/>
          <w:sz w:val="26"/>
          <w:szCs w:val="26"/>
        </w:rPr>
        <w:t xml:space="preserve"> </w:t>
      </w:r>
      <w:r w:rsidRPr="00463F5B">
        <w:rPr>
          <w:rFonts w:ascii="Century Schoolbook" w:hAnsi="Century Schoolbook" w:cs="Courier New"/>
          <w:sz w:val="26"/>
          <w:szCs w:val="26"/>
        </w:rPr>
        <w:t xml:space="preserve">trial court sentenced Mr. Rush to </w:t>
      </w:r>
      <w:r w:rsidR="00593452">
        <w:rPr>
          <w:rFonts w:ascii="Century Schoolbook" w:hAnsi="Century Schoolbook" w:cs="Courier New"/>
          <w:sz w:val="26"/>
          <w:szCs w:val="26"/>
        </w:rPr>
        <w:t xml:space="preserve">similar but shorter sentences. </w:t>
      </w:r>
      <w:r w:rsidR="003F2503">
        <w:rPr>
          <w:rFonts w:ascii="Century Schoolbook" w:hAnsi="Century Schoolbook" w:cs="Courier New"/>
          <w:sz w:val="26"/>
          <w:szCs w:val="26"/>
        </w:rPr>
        <w:t>(R pp 137-14</w:t>
      </w:r>
      <w:r w:rsidR="008741E1">
        <w:rPr>
          <w:rFonts w:ascii="Century Schoolbook" w:hAnsi="Century Schoolbook" w:cs="Courier New"/>
          <w:sz w:val="26"/>
          <w:szCs w:val="26"/>
        </w:rPr>
        <w:t>6</w:t>
      </w:r>
      <w:r w:rsidR="003F2503">
        <w:rPr>
          <w:rFonts w:ascii="Century Schoolbook" w:hAnsi="Century Schoolbook" w:cs="Courier New"/>
          <w:sz w:val="26"/>
          <w:szCs w:val="26"/>
        </w:rPr>
        <w:t xml:space="preserve">). </w:t>
      </w:r>
      <w:r>
        <w:rPr>
          <w:rFonts w:ascii="Century Schoolbook" w:hAnsi="Century Schoolbook" w:cs="Courier New"/>
          <w:sz w:val="26"/>
          <w:szCs w:val="26"/>
        </w:rPr>
        <w:t>Mr. Allen and Mr. Rush gave oral notice of appeal on 5 June 2024.</w:t>
      </w:r>
      <w:r w:rsidR="003F2503">
        <w:rPr>
          <w:rFonts w:ascii="Century Schoolbook" w:hAnsi="Century Schoolbook" w:cs="Courier New"/>
          <w:sz w:val="26"/>
          <w:szCs w:val="26"/>
        </w:rPr>
        <w:t xml:space="preserve"> (R pp 147-148). </w:t>
      </w:r>
    </w:p>
    <w:p w14:paraId="16133E48" w14:textId="77777777" w:rsidR="00561DDC" w:rsidRPr="00492133" w:rsidRDefault="00561DDC" w:rsidP="00561DDC">
      <w:pPr>
        <w:spacing w:line="480" w:lineRule="auto"/>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t>STATEMENT OF GROUNDS FOR APPELLATE REVIEW</w:t>
      </w:r>
    </w:p>
    <w:p w14:paraId="7BA000B9" w14:textId="4262037D" w:rsidR="008F5EF8" w:rsidRDefault="00561DDC" w:rsidP="00334E9F">
      <w:pPr>
        <w:spacing w:line="480" w:lineRule="auto"/>
        <w:rPr>
          <w:rFonts w:ascii="Century Schoolbook" w:hAnsi="Century Schoolbook" w:cs="Courier New"/>
          <w:sz w:val="26"/>
          <w:szCs w:val="26"/>
        </w:rPr>
      </w:pPr>
      <w:r w:rsidRPr="00492133">
        <w:rPr>
          <w:rFonts w:ascii="Century Schoolbook" w:hAnsi="Century Schoolbook" w:cs="Courier New"/>
          <w:sz w:val="26"/>
          <w:szCs w:val="26"/>
        </w:rPr>
        <w:tab/>
      </w:r>
      <w:r w:rsidR="00426CD1">
        <w:rPr>
          <w:rFonts w:ascii="Century Schoolbook" w:hAnsi="Century Schoolbook" w:cs="Courier New"/>
          <w:sz w:val="26"/>
          <w:szCs w:val="26"/>
        </w:rPr>
        <w:t>M</w:t>
      </w:r>
      <w:r w:rsidR="00D77162">
        <w:rPr>
          <w:rFonts w:ascii="Century Schoolbook" w:hAnsi="Century Schoolbook" w:cs="Courier New"/>
          <w:sz w:val="26"/>
          <w:szCs w:val="26"/>
        </w:rPr>
        <w:t xml:space="preserve">r. </w:t>
      </w:r>
      <w:r w:rsidR="003F2503">
        <w:rPr>
          <w:rFonts w:ascii="Century Schoolbook" w:hAnsi="Century Schoolbook" w:cs="Courier New"/>
          <w:sz w:val="26"/>
          <w:szCs w:val="26"/>
        </w:rPr>
        <w:t>Allen</w:t>
      </w:r>
      <w:r w:rsidR="00D77162">
        <w:rPr>
          <w:rFonts w:ascii="Century Schoolbook" w:hAnsi="Century Schoolbook" w:cs="Courier New"/>
          <w:sz w:val="26"/>
          <w:szCs w:val="26"/>
        </w:rPr>
        <w:t xml:space="preserve"> </w:t>
      </w:r>
      <w:r w:rsidR="00FC0454" w:rsidRPr="002A7C66">
        <w:rPr>
          <w:rFonts w:ascii="Century Schoolbook" w:hAnsi="Century Schoolbook" w:cs="Courier New"/>
          <w:sz w:val="26"/>
          <w:szCs w:val="26"/>
        </w:rPr>
        <w:t xml:space="preserve">appeals pursuant to </w:t>
      </w:r>
      <w:r w:rsidR="00024E93">
        <w:rPr>
          <w:rFonts w:ascii="Century Schoolbook" w:hAnsi="Century Schoolbook" w:cs="Courier New"/>
          <w:sz w:val="26"/>
          <w:szCs w:val="26"/>
        </w:rPr>
        <w:fldChar w:fldCharType="begin"/>
      </w:r>
      <w:r w:rsidR="00024E93">
        <w:instrText xml:space="preserve"> TA \l "</w:instrText>
      </w:r>
      <w:r w:rsidR="00024E93" w:rsidRPr="00AF1754">
        <w:rPr>
          <w:rFonts w:ascii="Century Schoolbook" w:hAnsi="Century Schoolbook" w:cs="Courier New"/>
          <w:sz w:val="26"/>
          <w:szCs w:val="26"/>
        </w:rPr>
        <w:instrText>N.C.G.S. §7A-27(b)</w:instrText>
      </w:r>
      <w:r w:rsidR="00024E93">
        <w:instrText xml:space="preserve">" \s "N.C.G.S. §7A-27" \c 2 </w:instrText>
      </w:r>
      <w:r w:rsidR="00024E93">
        <w:rPr>
          <w:rFonts w:ascii="Century Schoolbook" w:hAnsi="Century Schoolbook" w:cs="Courier New"/>
          <w:sz w:val="26"/>
          <w:szCs w:val="26"/>
        </w:rPr>
        <w:fldChar w:fldCharType="end"/>
      </w:r>
      <w:r w:rsidR="00FC0454" w:rsidRPr="002A7C66">
        <w:rPr>
          <w:rFonts w:ascii="Century Schoolbook" w:hAnsi="Century Schoolbook" w:cs="Courier New"/>
          <w:sz w:val="26"/>
          <w:szCs w:val="26"/>
        </w:rPr>
        <w:t>N.C.</w:t>
      </w:r>
      <w:r w:rsidR="00BF7A51">
        <w:rPr>
          <w:rFonts w:ascii="Century Schoolbook" w:hAnsi="Century Schoolbook" w:cs="Courier New"/>
          <w:sz w:val="26"/>
          <w:szCs w:val="26"/>
        </w:rPr>
        <w:t>G.S</w:t>
      </w:r>
      <w:r w:rsidR="00FC0454" w:rsidRPr="002A7C66">
        <w:rPr>
          <w:rFonts w:ascii="Century Schoolbook" w:hAnsi="Century Schoolbook" w:cs="Courier New"/>
          <w:sz w:val="26"/>
          <w:szCs w:val="26"/>
        </w:rPr>
        <w:t>. §7A-27(b)</w:t>
      </w:r>
      <w:r w:rsidR="00024E93">
        <w:rPr>
          <w:rFonts w:ascii="Century Schoolbook" w:hAnsi="Century Schoolbook" w:cs="Courier New"/>
          <w:sz w:val="26"/>
          <w:szCs w:val="26"/>
        </w:rPr>
        <w:fldChar w:fldCharType="begin"/>
      </w:r>
      <w:r w:rsidR="00024E93">
        <w:instrText xml:space="preserve"> TA \s "N.C.G.S. §7A-27" </w:instrText>
      </w:r>
      <w:r w:rsidR="00024E93">
        <w:rPr>
          <w:rFonts w:ascii="Century Schoolbook" w:hAnsi="Century Schoolbook" w:cs="Courier New"/>
          <w:sz w:val="26"/>
          <w:szCs w:val="26"/>
        </w:rPr>
        <w:fldChar w:fldCharType="end"/>
      </w:r>
      <w:r w:rsidR="00FC0454" w:rsidRPr="002A7C66">
        <w:rPr>
          <w:rFonts w:ascii="Century Schoolbook" w:hAnsi="Century Schoolbook" w:cs="Courier New"/>
          <w:sz w:val="26"/>
          <w:szCs w:val="26"/>
        </w:rPr>
        <w:t xml:space="preserve"> and </w:t>
      </w:r>
      <w:r w:rsidR="00024E93">
        <w:rPr>
          <w:rFonts w:ascii="Century Schoolbook" w:hAnsi="Century Schoolbook" w:cs="Courier New"/>
          <w:sz w:val="26"/>
          <w:szCs w:val="26"/>
        </w:rPr>
        <w:fldChar w:fldCharType="begin"/>
      </w:r>
      <w:r w:rsidR="00024E93">
        <w:instrText xml:space="preserve"> TA \l "</w:instrText>
      </w:r>
      <w:r w:rsidR="00024E93" w:rsidRPr="00082B65">
        <w:rPr>
          <w:rFonts w:ascii="Century Schoolbook" w:hAnsi="Century Schoolbook" w:cs="Courier New"/>
          <w:sz w:val="26"/>
          <w:szCs w:val="26"/>
        </w:rPr>
        <w:instrText>N.C.G.S. §15A-</w:instrText>
      </w:r>
      <w:r w:rsidR="00024E93" w:rsidRPr="00082B65">
        <w:rPr>
          <w:rFonts w:ascii="Century Schoolbook" w:hAnsi="Century Schoolbook"/>
          <w:sz w:val="26"/>
          <w:szCs w:val="26"/>
        </w:rPr>
        <w:instrText>1444(a)</w:instrText>
      </w:r>
      <w:r w:rsidR="00024E93">
        <w:instrText xml:space="preserve">" \s "N.C.G.S. §15A-1444" \c 2 </w:instrText>
      </w:r>
      <w:r w:rsidR="00024E93">
        <w:rPr>
          <w:rFonts w:ascii="Century Schoolbook" w:hAnsi="Century Schoolbook" w:cs="Courier New"/>
          <w:sz w:val="26"/>
          <w:szCs w:val="26"/>
        </w:rPr>
        <w:fldChar w:fldCharType="end"/>
      </w:r>
      <w:r w:rsidR="00FC0454" w:rsidRPr="002A7C66">
        <w:rPr>
          <w:rFonts w:ascii="Century Schoolbook" w:hAnsi="Century Schoolbook" w:cs="Courier New"/>
          <w:sz w:val="26"/>
          <w:szCs w:val="26"/>
        </w:rPr>
        <w:t>N.C.G.S. §15A-</w:t>
      </w:r>
      <w:r w:rsidR="00FC0454" w:rsidRPr="002A7C66">
        <w:rPr>
          <w:rFonts w:ascii="Century Schoolbook" w:hAnsi="Century Schoolbook"/>
          <w:sz w:val="26"/>
          <w:szCs w:val="26"/>
        </w:rPr>
        <w:t>1444(a)</w:t>
      </w:r>
      <w:r w:rsidR="00024E93">
        <w:rPr>
          <w:rFonts w:ascii="Century Schoolbook" w:hAnsi="Century Schoolbook"/>
          <w:sz w:val="26"/>
          <w:szCs w:val="26"/>
        </w:rPr>
        <w:fldChar w:fldCharType="begin"/>
      </w:r>
      <w:r w:rsidR="00024E93">
        <w:instrText xml:space="preserve"> TA \s "N.C.G.S. §15A-1444" </w:instrText>
      </w:r>
      <w:r w:rsidR="00024E93">
        <w:rPr>
          <w:rFonts w:ascii="Century Schoolbook" w:hAnsi="Century Schoolbook"/>
          <w:sz w:val="26"/>
          <w:szCs w:val="26"/>
        </w:rPr>
        <w:fldChar w:fldCharType="end"/>
      </w:r>
      <w:r w:rsidR="00062542" w:rsidRPr="002A7C66">
        <w:rPr>
          <w:rFonts w:ascii="Century Schoolbook" w:hAnsi="Century Schoolbook"/>
          <w:sz w:val="26"/>
          <w:szCs w:val="26"/>
        </w:rPr>
        <w:t xml:space="preserve"> </w:t>
      </w:r>
      <w:r w:rsidR="0088700C" w:rsidRPr="0088700C">
        <w:rPr>
          <w:rFonts w:ascii="Century Schoolbook" w:hAnsi="Century Schoolbook"/>
          <w:sz w:val="26"/>
          <w:szCs w:val="26"/>
        </w:rPr>
        <w:t>and N.C. R. App. P. 21(a)(1)</w:t>
      </w:r>
      <w:r w:rsidR="0088700C">
        <w:rPr>
          <w:rFonts w:ascii="Century Schoolbook" w:hAnsi="Century Schoolbook"/>
          <w:sz w:val="26"/>
          <w:szCs w:val="26"/>
        </w:rPr>
        <w:t xml:space="preserve"> </w:t>
      </w:r>
      <w:r w:rsidR="00FC0454" w:rsidRPr="002A7C66">
        <w:rPr>
          <w:rFonts w:ascii="Century Schoolbook" w:hAnsi="Century Schoolbook" w:cs="Courier New"/>
          <w:sz w:val="26"/>
          <w:szCs w:val="26"/>
        </w:rPr>
        <w:t xml:space="preserve">from a final judgment entered against </w:t>
      </w:r>
      <w:r w:rsidR="00D77162">
        <w:rPr>
          <w:rFonts w:ascii="Century Schoolbook" w:hAnsi="Century Schoolbook" w:cs="Courier New"/>
          <w:sz w:val="26"/>
          <w:szCs w:val="26"/>
        </w:rPr>
        <w:t>him</w:t>
      </w:r>
      <w:r w:rsidR="00FC0454" w:rsidRPr="002A7C66">
        <w:rPr>
          <w:rFonts w:ascii="Century Schoolbook" w:hAnsi="Century Schoolbook" w:cs="Courier New"/>
          <w:sz w:val="26"/>
          <w:szCs w:val="26"/>
        </w:rPr>
        <w:t xml:space="preserve"> in the Superior Court of </w:t>
      </w:r>
      <w:r w:rsidR="003F2503">
        <w:rPr>
          <w:rFonts w:ascii="Century Schoolbook" w:hAnsi="Century Schoolbook" w:cs="Courier New"/>
          <w:sz w:val="26"/>
          <w:szCs w:val="26"/>
        </w:rPr>
        <w:t>Forsyth</w:t>
      </w:r>
      <w:r w:rsidR="00FC0454" w:rsidRPr="002A7C66">
        <w:rPr>
          <w:rFonts w:ascii="Century Schoolbook" w:hAnsi="Century Schoolbook" w:cs="Courier New"/>
          <w:sz w:val="26"/>
          <w:szCs w:val="26"/>
        </w:rPr>
        <w:t xml:space="preserve"> County</w:t>
      </w:r>
      <w:r w:rsidRPr="002A7C66">
        <w:rPr>
          <w:rFonts w:ascii="Century Schoolbook" w:hAnsi="Century Schoolbook" w:cs="Courier New"/>
          <w:sz w:val="26"/>
          <w:szCs w:val="26"/>
        </w:rPr>
        <w:t>.</w:t>
      </w:r>
      <w:r w:rsidR="002B6BD1" w:rsidRPr="002A7C66">
        <w:rPr>
          <w:rFonts w:ascii="Century Schoolbook" w:hAnsi="Century Schoolbook" w:cs="Courier New"/>
          <w:sz w:val="26"/>
          <w:szCs w:val="26"/>
        </w:rPr>
        <w:t xml:space="preserve"> </w:t>
      </w:r>
      <w:r w:rsidR="005D11FE" w:rsidRPr="005D11FE">
        <w:rPr>
          <w:rFonts w:ascii="Century Schoolbook" w:hAnsi="Century Schoolbook" w:cs="Courier New"/>
          <w:sz w:val="26"/>
          <w:szCs w:val="26"/>
        </w:rPr>
        <w:t>Contemporaneously with this brief, M</w:t>
      </w:r>
      <w:r w:rsidR="005D11FE">
        <w:rPr>
          <w:rFonts w:ascii="Century Schoolbook" w:hAnsi="Century Schoolbook" w:cs="Courier New"/>
          <w:sz w:val="26"/>
          <w:szCs w:val="26"/>
        </w:rPr>
        <w:t xml:space="preserve">r. Allen </w:t>
      </w:r>
      <w:r w:rsidR="005D11FE" w:rsidRPr="005D11FE">
        <w:rPr>
          <w:rFonts w:ascii="Century Schoolbook" w:hAnsi="Century Schoolbook" w:cs="Courier New"/>
          <w:sz w:val="26"/>
          <w:szCs w:val="26"/>
        </w:rPr>
        <w:t xml:space="preserve">filed a petition </w:t>
      </w:r>
      <w:r w:rsidR="005D11FE">
        <w:rPr>
          <w:rFonts w:ascii="Century Schoolbook" w:hAnsi="Century Schoolbook" w:cs="Courier New"/>
          <w:sz w:val="26"/>
          <w:szCs w:val="26"/>
        </w:rPr>
        <w:t>for</w:t>
      </w:r>
      <w:r w:rsidR="005D11FE" w:rsidRPr="005D11FE">
        <w:rPr>
          <w:rFonts w:ascii="Century Schoolbook" w:hAnsi="Century Schoolbook" w:cs="Courier New"/>
          <w:sz w:val="26"/>
          <w:szCs w:val="26"/>
        </w:rPr>
        <w:t xml:space="preserve"> writ of certiorari</w:t>
      </w:r>
      <w:r w:rsidR="005D11FE">
        <w:rPr>
          <w:rFonts w:ascii="Century Schoolbook" w:hAnsi="Century Schoolbook" w:cs="Courier New"/>
          <w:sz w:val="26"/>
          <w:szCs w:val="26"/>
        </w:rPr>
        <w:t xml:space="preserve"> in case the notice of appeal is determined to be defective. </w:t>
      </w:r>
    </w:p>
    <w:p w14:paraId="773FA683" w14:textId="77777777" w:rsidR="00593452" w:rsidRPr="002A7C66" w:rsidRDefault="00593452" w:rsidP="00334E9F">
      <w:pPr>
        <w:spacing w:line="480" w:lineRule="auto"/>
        <w:rPr>
          <w:rFonts w:ascii="Century Schoolbook" w:hAnsi="Century Schoolbook" w:cs="Courier New"/>
          <w:sz w:val="26"/>
          <w:szCs w:val="26"/>
        </w:rPr>
      </w:pPr>
    </w:p>
    <w:p w14:paraId="4006153F" w14:textId="37C16A47" w:rsidR="00325429" w:rsidRPr="00325429" w:rsidRDefault="00561DDC" w:rsidP="00325429">
      <w:pPr>
        <w:spacing w:line="480" w:lineRule="auto"/>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t>STATEMENT OF THE FACTS</w:t>
      </w:r>
      <w:bookmarkStart w:id="3" w:name="_Toc472398565"/>
    </w:p>
    <w:p w14:paraId="4AC703D0" w14:textId="65117004" w:rsidR="00D055E9" w:rsidRDefault="003F2503" w:rsidP="007231E2">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On </w:t>
      </w:r>
      <w:r w:rsidR="00F80866">
        <w:rPr>
          <w:rFonts w:ascii="Century Schoolbook" w:hAnsi="Century Schoolbook" w:cs="Courier New"/>
          <w:sz w:val="26"/>
          <w:szCs w:val="26"/>
        </w:rPr>
        <w:t xml:space="preserve">the afternoon of </w:t>
      </w:r>
      <w:r>
        <w:rPr>
          <w:rFonts w:ascii="Century Schoolbook" w:hAnsi="Century Schoolbook" w:cs="Courier New"/>
          <w:sz w:val="26"/>
          <w:szCs w:val="26"/>
        </w:rPr>
        <w:t xml:space="preserve">25 March 2022, </w:t>
      </w:r>
      <w:r w:rsidR="002140DF">
        <w:rPr>
          <w:rFonts w:ascii="Century Schoolbook" w:hAnsi="Century Schoolbook" w:cs="Courier New"/>
          <w:sz w:val="26"/>
          <w:szCs w:val="26"/>
        </w:rPr>
        <w:t>there was a drive-by shooting at Kermit’s Hot Dog House in Winston-Salem.</w:t>
      </w:r>
      <w:r w:rsidR="000E1538">
        <w:rPr>
          <w:rFonts w:ascii="Century Schoolbook" w:hAnsi="Century Schoolbook" w:cs="Courier New"/>
          <w:sz w:val="26"/>
          <w:szCs w:val="26"/>
        </w:rPr>
        <w:t xml:space="preserve"> </w:t>
      </w:r>
      <w:r w:rsidR="002140DF">
        <w:rPr>
          <w:rFonts w:ascii="Century Schoolbook" w:hAnsi="Century Schoolbook" w:cs="Courier New"/>
          <w:sz w:val="26"/>
          <w:szCs w:val="26"/>
        </w:rPr>
        <w:t xml:space="preserve">(T3 pp 187,224). </w:t>
      </w:r>
      <w:r w:rsidR="00D055E9">
        <w:rPr>
          <w:rFonts w:ascii="Century Schoolbook" w:hAnsi="Century Schoolbook" w:cs="Courier New"/>
          <w:sz w:val="26"/>
          <w:szCs w:val="26"/>
        </w:rPr>
        <w:t xml:space="preserve">The State alleged that the </w:t>
      </w:r>
      <w:r w:rsidR="00B64792">
        <w:rPr>
          <w:rFonts w:ascii="Century Schoolbook" w:hAnsi="Century Schoolbook" w:cs="Courier New"/>
          <w:sz w:val="26"/>
          <w:szCs w:val="26"/>
        </w:rPr>
        <w:t>shooting</w:t>
      </w:r>
      <w:r w:rsidR="00D055E9">
        <w:rPr>
          <w:rFonts w:ascii="Century Schoolbook" w:hAnsi="Century Schoolbook" w:cs="Courier New"/>
          <w:sz w:val="26"/>
          <w:szCs w:val="26"/>
        </w:rPr>
        <w:t xml:space="preserve"> occurred around 2:25pm. (T6 p 586;Exhibit 53). Officers began responding immediately at 2:28pm. (T3 p 273;Exhibit 14). </w:t>
      </w:r>
      <w:r w:rsidR="007231E2">
        <w:rPr>
          <w:rFonts w:ascii="Century Schoolbook" w:hAnsi="Century Schoolbook" w:cs="Courier New"/>
          <w:sz w:val="26"/>
          <w:szCs w:val="26"/>
        </w:rPr>
        <w:t>No witnesses were able to identify the occupants of the car from which the shots were fired nor were they able to identify the vehicle involved. (T3 pp 210-11,216; T5 pp 437,553).</w:t>
      </w:r>
    </w:p>
    <w:p w14:paraId="27391A0A" w14:textId="4DD97B0D" w:rsidR="000E1538" w:rsidRDefault="000E1538" w:rsidP="008C1220">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Patrick Carter was </w:t>
      </w:r>
      <w:r w:rsidR="00313C01">
        <w:rPr>
          <w:rFonts w:ascii="Century Schoolbook" w:hAnsi="Century Schoolbook" w:cs="Courier New"/>
          <w:sz w:val="26"/>
          <w:szCs w:val="26"/>
        </w:rPr>
        <w:t>likely</w:t>
      </w:r>
      <w:r>
        <w:rPr>
          <w:rFonts w:ascii="Century Schoolbook" w:hAnsi="Century Schoolbook" w:cs="Courier New"/>
          <w:sz w:val="26"/>
          <w:szCs w:val="26"/>
        </w:rPr>
        <w:t xml:space="preserve"> the intended target. (T5 pp 487-88). </w:t>
      </w:r>
      <w:r w:rsidR="000B288A">
        <w:rPr>
          <w:rFonts w:ascii="Century Schoolbook" w:hAnsi="Century Schoolbook" w:cs="Courier New"/>
          <w:sz w:val="26"/>
          <w:szCs w:val="26"/>
        </w:rPr>
        <w:t xml:space="preserve">As </w:t>
      </w:r>
      <w:r>
        <w:rPr>
          <w:rFonts w:ascii="Century Schoolbook" w:hAnsi="Century Schoolbook" w:cs="Courier New"/>
          <w:sz w:val="26"/>
          <w:szCs w:val="26"/>
        </w:rPr>
        <w:t xml:space="preserve">Mr. Carter </w:t>
      </w:r>
      <w:r w:rsidR="000B288A">
        <w:rPr>
          <w:rFonts w:ascii="Century Schoolbook" w:hAnsi="Century Schoolbook" w:cs="Courier New"/>
          <w:sz w:val="26"/>
          <w:szCs w:val="26"/>
        </w:rPr>
        <w:t xml:space="preserve">walked from his parked car to Kermit’s, </w:t>
      </w:r>
      <w:r w:rsidR="002140DF">
        <w:rPr>
          <w:rFonts w:ascii="Century Schoolbook" w:hAnsi="Century Schoolbook" w:cs="Courier New"/>
          <w:sz w:val="26"/>
          <w:szCs w:val="26"/>
        </w:rPr>
        <w:t>a</w:t>
      </w:r>
      <w:r>
        <w:rPr>
          <w:rFonts w:ascii="Century Schoolbook" w:hAnsi="Century Schoolbook" w:cs="Courier New"/>
          <w:sz w:val="26"/>
          <w:szCs w:val="26"/>
        </w:rPr>
        <w:t xml:space="preserve"> </w:t>
      </w:r>
      <w:r w:rsidR="002140DF">
        <w:rPr>
          <w:rFonts w:ascii="Century Schoolbook" w:hAnsi="Century Schoolbook" w:cs="Courier New"/>
          <w:sz w:val="26"/>
          <w:szCs w:val="26"/>
        </w:rPr>
        <w:t xml:space="preserve">four-door </w:t>
      </w:r>
      <w:r>
        <w:rPr>
          <w:rFonts w:ascii="Century Schoolbook" w:hAnsi="Century Schoolbook" w:cs="Courier New"/>
          <w:sz w:val="26"/>
          <w:szCs w:val="26"/>
        </w:rPr>
        <w:t xml:space="preserve">sedan pulled up and </w:t>
      </w:r>
      <w:r w:rsidR="00F80866">
        <w:rPr>
          <w:rFonts w:ascii="Century Schoolbook" w:hAnsi="Century Schoolbook" w:cs="Courier New"/>
          <w:sz w:val="26"/>
          <w:szCs w:val="26"/>
        </w:rPr>
        <w:t xml:space="preserve">the </w:t>
      </w:r>
      <w:r w:rsidR="002140DF">
        <w:rPr>
          <w:rFonts w:ascii="Century Schoolbook" w:hAnsi="Century Schoolbook" w:cs="Courier New"/>
          <w:sz w:val="26"/>
          <w:szCs w:val="26"/>
        </w:rPr>
        <w:t xml:space="preserve">front and rear </w:t>
      </w:r>
      <w:r w:rsidR="00F80866">
        <w:rPr>
          <w:rFonts w:ascii="Century Schoolbook" w:hAnsi="Century Schoolbook" w:cs="Courier New"/>
          <w:sz w:val="26"/>
          <w:szCs w:val="26"/>
        </w:rPr>
        <w:t xml:space="preserve">passenger-side occupants </w:t>
      </w:r>
      <w:r>
        <w:rPr>
          <w:rFonts w:ascii="Century Schoolbook" w:hAnsi="Century Schoolbook" w:cs="Courier New"/>
          <w:sz w:val="26"/>
          <w:szCs w:val="26"/>
        </w:rPr>
        <w:t>fired shots at him</w:t>
      </w:r>
      <w:r w:rsidR="00F5497D">
        <w:rPr>
          <w:rFonts w:ascii="Century Schoolbook" w:hAnsi="Century Schoolbook" w:cs="Courier New"/>
          <w:sz w:val="26"/>
          <w:szCs w:val="26"/>
        </w:rPr>
        <w:t xml:space="preserve"> and then drove away</w:t>
      </w:r>
      <w:r>
        <w:rPr>
          <w:rFonts w:ascii="Century Schoolbook" w:hAnsi="Century Schoolbook" w:cs="Courier New"/>
          <w:sz w:val="26"/>
          <w:szCs w:val="26"/>
        </w:rPr>
        <w:t xml:space="preserve">. </w:t>
      </w:r>
      <w:r w:rsidR="002140DF">
        <w:rPr>
          <w:rFonts w:ascii="Century Schoolbook" w:hAnsi="Century Schoolbook" w:cs="Courier New"/>
          <w:sz w:val="26"/>
          <w:szCs w:val="26"/>
        </w:rPr>
        <w:t>(T3 pp 187-191, 22</w:t>
      </w:r>
      <w:r w:rsidR="000B288A">
        <w:rPr>
          <w:rFonts w:ascii="Century Schoolbook" w:hAnsi="Century Schoolbook" w:cs="Courier New"/>
          <w:sz w:val="26"/>
          <w:szCs w:val="26"/>
        </w:rPr>
        <w:t>3-2</w:t>
      </w:r>
      <w:r w:rsidR="002140DF">
        <w:rPr>
          <w:rFonts w:ascii="Century Schoolbook" w:hAnsi="Century Schoolbook" w:cs="Courier New"/>
          <w:sz w:val="26"/>
          <w:szCs w:val="26"/>
        </w:rPr>
        <w:t xml:space="preserve">4). </w:t>
      </w:r>
      <w:r>
        <w:rPr>
          <w:rFonts w:ascii="Century Schoolbook" w:hAnsi="Century Schoolbook" w:cs="Courier New"/>
          <w:sz w:val="26"/>
          <w:szCs w:val="26"/>
        </w:rPr>
        <w:t>Th</w:t>
      </w:r>
      <w:r w:rsidR="008F5EF8">
        <w:rPr>
          <w:rFonts w:ascii="Century Schoolbook" w:hAnsi="Century Schoolbook" w:cs="Courier New"/>
          <w:sz w:val="26"/>
          <w:szCs w:val="26"/>
        </w:rPr>
        <w:t>re</w:t>
      </w:r>
      <w:r>
        <w:rPr>
          <w:rFonts w:ascii="Century Schoolbook" w:hAnsi="Century Schoolbook" w:cs="Courier New"/>
          <w:sz w:val="26"/>
          <w:szCs w:val="26"/>
        </w:rPr>
        <w:t>e bullets hit Mr. Carter’s leg, buttocks, and hip. (T5 p 487-488). He was transported to the hospital, and according to the emergency room doctor, after staying one night in the hospital and receiving a blood transfusion, “he made a very good recovery”. (T5 pp 489-491).</w:t>
      </w:r>
    </w:p>
    <w:p w14:paraId="42C6371D" w14:textId="3F7879F8" w:rsidR="00D77162" w:rsidRDefault="000E1538" w:rsidP="008C1220">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Ross Flynt, a fire engineer with the Winston</w:t>
      </w:r>
      <w:r w:rsidR="00F80866">
        <w:rPr>
          <w:rFonts w:ascii="Century Schoolbook" w:hAnsi="Century Schoolbook" w:cs="Courier New"/>
          <w:sz w:val="26"/>
          <w:szCs w:val="26"/>
        </w:rPr>
        <w:t>-</w:t>
      </w:r>
      <w:r>
        <w:rPr>
          <w:rFonts w:ascii="Century Schoolbook" w:hAnsi="Century Schoolbook" w:cs="Courier New"/>
          <w:sz w:val="26"/>
          <w:szCs w:val="26"/>
        </w:rPr>
        <w:t xml:space="preserve">Salem Fire Department, was eating lunch at a picnic table outside of Kermit’s with five of </w:t>
      </w:r>
      <w:r w:rsidR="00D8374F">
        <w:rPr>
          <w:rFonts w:ascii="Century Schoolbook" w:hAnsi="Century Schoolbook" w:cs="Courier New"/>
          <w:sz w:val="26"/>
          <w:szCs w:val="26"/>
        </w:rPr>
        <w:t xml:space="preserve">his </w:t>
      </w:r>
      <w:r w:rsidR="002140DF">
        <w:rPr>
          <w:rFonts w:ascii="Century Schoolbook" w:hAnsi="Century Schoolbook" w:cs="Courier New"/>
          <w:sz w:val="26"/>
          <w:szCs w:val="26"/>
        </w:rPr>
        <w:t>fellow firefighters at t</w:t>
      </w:r>
      <w:r>
        <w:rPr>
          <w:rFonts w:ascii="Century Schoolbook" w:hAnsi="Century Schoolbook" w:cs="Courier New"/>
          <w:sz w:val="26"/>
          <w:szCs w:val="26"/>
        </w:rPr>
        <w:t>he time of the shooting. (T2 pp 116-120). The shots were fired</w:t>
      </w:r>
      <w:r w:rsidR="002140DF">
        <w:rPr>
          <w:rFonts w:ascii="Century Schoolbook" w:hAnsi="Century Schoolbook" w:cs="Courier New"/>
          <w:sz w:val="26"/>
          <w:szCs w:val="26"/>
        </w:rPr>
        <w:t xml:space="preserve"> at </w:t>
      </w:r>
      <w:r>
        <w:rPr>
          <w:rFonts w:ascii="Century Schoolbook" w:hAnsi="Century Schoolbook" w:cs="Courier New"/>
          <w:sz w:val="26"/>
          <w:szCs w:val="26"/>
        </w:rPr>
        <w:t>Mr. Carter</w:t>
      </w:r>
      <w:r w:rsidR="00F5497D">
        <w:rPr>
          <w:rFonts w:ascii="Century Schoolbook" w:hAnsi="Century Schoolbook" w:cs="Courier New"/>
          <w:sz w:val="26"/>
          <w:szCs w:val="26"/>
        </w:rPr>
        <w:t xml:space="preserve"> right </w:t>
      </w:r>
      <w:r w:rsidR="002140DF">
        <w:rPr>
          <w:rFonts w:ascii="Century Schoolbook" w:hAnsi="Century Schoolbook" w:cs="Courier New"/>
          <w:sz w:val="26"/>
          <w:szCs w:val="26"/>
        </w:rPr>
        <w:t xml:space="preserve">as he </w:t>
      </w:r>
      <w:r>
        <w:rPr>
          <w:rFonts w:ascii="Century Schoolbook" w:hAnsi="Century Schoolbook" w:cs="Courier New"/>
          <w:sz w:val="26"/>
          <w:szCs w:val="26"/>
        </w:rPr>
        <w:t xml:space="preserve">walked by the picnic table at which Mr. Flynt </w:t>
      </w:r>
      <w:r w:rsidR="00F80866">
        <w:rPr>
          <w:rFonts w:ascii="Century Schoolbook" w:hAnsi="Century Schoolbook" w:cs="Courier New"/>
          <w:sz w:val="26"/>
          <w:szCs w:val="26"/>
        </w:rPr>
        <w:t xml:space="preserve">and </w:t>
      </w:r>
      <w:r w:rsidR="007E7E1D">
        <w:rPr>
          <w:rFonts w:ascii="Century Schoolbook" w:hAnsi="Century Schoolbook" w:cs="Courier New"/>
          <w:sz w:val="26"/>
          <w:szCs w:val="26"/>
        </w:rPr>
        <w:t xml:space="preserve">his </w:t>
      </w:r>
      <w:r w:rsidR="00F80866">
        <w:rPr>
          <w:rFonts w:ascii="Century Schoolbook" w:hAnsi="Century Schoolbook" w:cs="Courier New"/>
          <w:sz w:val="26"/>
          <w:szCs w:val="26"/>
        </w:rPr>
        <w:t xml:space="preserve">colleagues were </w:t>
      </w:r>
      <w:r>
        <w:rPr>
          <w:rFonts w:ascii="Century Schoolbook" w:hAnsi="Century Schoolbook" w:cs="Courier New"/>
          <w:sz w:val="26"/>
          <w:szCs w:val="26"/>
        </w:rPr>
        <w:t xml:space="preserve">sitting. (T2 p 120). </w:t>
      </w:r>
      <w:r w:rsidR="003F2503">
        <w:rPr>
          <w:rFonts w:ascii="Century Schoolbook" w:hAnsi="Century Schoolbook" w:cs="Courier New"/>
          <w:sz w:val="26"/>
          <w:szCs w:val="26"/>
        </w:rPr>
        <w:t xml:space="preserve">One bullet hit </w:t>
      </w:r>
      <w:r>
        <w:rPr>
          <w:rFonts w:ascii="Century Schoolbook" w:hAnsi="Century Schoolbook" w:cs="Courier New"/>
          <w:sz w:val="26"/>
          <w:szCs w:val="26"/>
        </w:rPr>
        <w:t>Mr.</w:t>
      </w:r>
      <w:r w:rsidR="003F2503">
        <w:rPr>
          <w:rFonts w:ascii="Century Schoolbook" w:hAnsi="Century Schoolbook" w:cs="Courier New"/>
          <w:sz w:val="26"/>
          <w:szCs w:val="26"/>
        </w:rPr>
        <w:t xml:space="preserve"> Flynt</w:t>
      </w:r>
      <w:r>
        <w:rPr>
          <w:rFonts w:ascii="Century Schoolbook" w:hAnsi="Century Schoolbook" w:cs="Courier New"/>
          <w:sz w:val="26"/>
          <w:szCs w:val="26"/>
        </w:rPr>
        <w:t xml:space="preserve">. </w:t>
      </w:r>
      <w:r w:rsidR="00625CE5">
        <w:rPr>
          <w:rFonts w:ascii="Century Schoolbook" w:hAnsi="Century Schoolbook" w:cs="Courier New"/>
          <w:sz w:val="26"/>
          <w:szCs w:val="26"/>
        </w:rPr>
        <w:t>(T</w:t>
      </w:r>
      <w:r w:rsidR="00F6749E">
        <w:rPr>
          <w:rFonts w:ascii="Century Schoolbook" w:hAnsi="Century Schoolbook" w:cs="Courier New"/>
          <w:sz w:val="26"/>
          <w:szCs w:val="26"/>
        </w:rPr>
        <w:t>2</w:t>
      </w:r>
      <w:r w:rsidR="00625CE5">
        <w:rPr>
          <w:rFonts w:ascii="Century Schoolbook" w:hAnsi="Century Schoolbook" w:cs="Courier New"/>
          <w:sz w:val="26"/>
          <w:szCs w:val="26"/>
        </w:rPr>
        <w:t xml:space="preserve"> p 120). The bullet </w:t>
      </w:r>
      <w:r w:rsidR="00F62AD2">
        <w:rPr>
          <w:rFonts w:ascii="Century Schoolbook" w:hAnsi="Century Schoolbook" w:cs="Courier New"/>
          <w:sz w:val="26"/>
          <w:szCs w:val="26"/>
        </w:rPr>
        <w:t xml:space="preserve">fractured </w:t>
      </w:r>
      <w:r w:rsidR="00D8374F">
        <w:rPr>
          <w:rFonts w:ascii="Century Schoolbook" w:hAnsi="Century Schoolbook" w:cs="Courier New"/>
          <w:sz w:val="26"/>
          <w:szCs w:val="26"/>
        </w:rPr>
        <w:t>Mr. Flynt’s</w:t>
      </w:r>
      <w:r w:rsidR="00F62AD2">
        <w:rPr>
          <w:rFonts w:ascii="Century Schoolbook" w:hAnsi="Century Schoolbook" w:cs="Courier New"/>
          <w:sz w:val="26"/>
          <w:szCs w:val="26"/>
        </w:rPr>
        <w:t xml:space="preserve"> rib, </w:t>
      </w:r>
      <w:r w:rsidR="00C85B9A">
        <w:rPr>
          <w:rFonts w:ascii="Century Schoolbook" w:hAnsi="Century Schoolbook" w:cs="Courier New"/>
          <w:sz w:val="26"/>
          <w:szCs w:val="26"/>
        </w:rPr>
        <w:t xml:space="preserve">went through </w:t>
      </w:r>
      <w:r>
        <w:rPr>
          <w:rFonts w:ascii="Century Schoolbook" w:hAnsi="Century Schoolbook" w:cs="Courier New"/>
          <w:sz w:val="26"/>
          <w:szCs w:val="26"/>
        </w:rPr>
        <w:t>his</w:t>
      </w:r>
      <w:r w:rsidR="00C85B9A">
        <w:rPr>
          <w:rFonts w:ascii="Century Schoolbook" w:hAnsi="Century Schoolbook" w:cs="Courier New"/>
          <w:sz w:val="26"/>
          <w:szCs w:val="26"/>
        </w:rPr>
        <w:t xml:space="preserve"> liver</w:t>
      </w:r>
      <w:r w:rsidR="008F5EF8">
        <w:rPr>
          <w:rFonts w:ascii="Century Schoolbook" w:hAnsi="Century Schoolbook" w:cs="Courier New"/>
          <w:sz w:val="26"/>
          <w:szCs w:val="26"/>
        </w:rPr>
        <w:t xml:space="preserve"> and </w:t>
      </w:r>
      <w:r w:rsidR="00C85B9A">
        <w:rPr>
          <w:rFonts w:ascii="Century Schoolbook" w:hAnsi="Century Schoolbook" w:cs="Courier New"/>
          <w:sz w:val="26"/>
          <w:szCs w:val="26"/>
        </w:rPr>
        <w:t xml:space="preserve">lung, and </w:t>
      </w:r>
      <w:r w:rsidR="00625CE5">
        <w:rPr>
          <w:rFonts w:ascii="Century Schoolbook" w:hAnsi="Century Schoolbook" w:cs="Courier New"/>
          <w:sz w:val="26"/>
          <w:szCs w:val="26"/>
        </w:rPr>
        <w:t xml:space="preserve">lodged </w:t>
      </w:r>
      <w:r w:rsidR="00C85B9A">
        <w:rPr>
          <w:rFonts w:ascii="Century Schoolbook" w:hAnsi="Century Schoolbook" w:cs="Courier New"/>
          <w:sz w:val="26"/>
          <w:szCs w:val="26"/>
        </w:rPr>
        <w:t xml:space="preserve">between his lung and his </w:t>
      </w:r>
      <w:r w:rsidR="00625CE5">
        <w:rPr>
          <w:rFonts w:ascii="Century Schoolbook" w:hAnsi="Century Schoolbook" w:cs="Courier New"/>
          <w:sz w:val="26"/>
          <w:szCs w:val="26"/>
        </w:rPr>
        <w:t>heart. (T</w:t>
      </w:r>
      <w:r w:rsidR="00F6749E">
        <w:rPr>
          <w:rFonts w:ascii="Century Schoolbook" w:hAnsi="Century Schoolbook" w:cs="Courier New"/>
          <w:sz w:val="26"/>
          <w:szCs w:val="26"/>
        </w:rPr>
        <w:t>2</w:t>
      </w:r>
      <w:r w:rsidR="00625CE5">
        <w:rPr>
          <w:rFonts w:ascii="Century Schoolbook" w:hAnsi="Century Schoolbook" w:cs="Courier New"/>
          <w:sz w:val="26"/>
          <w:szCs w:val="26"/>
        </w:rPr>
        <w:t xml:space="preserve"> p130</w:t>
      </w:r>
      <w:r w:rsidR="00C85B9A">
        <w:rPr>
          <w:rFonts w:ascii="Century Schoolbook" w:hAnsi="Century Schoolbook" w:cs="Courier New"/>
          <w:sz w:val="26"/>
          <w:szCs w:val="26"/>
        </w:rPr>
        <w:t>;T4 p</w:t>
      </w:r>
      <w:r w:rsidR="00313C01">
        <w:rPr>
          <w:rFonts w:ascii="Century Schoolbook" w:hAnsi="Century Schoolbook" w:cs="Courier New"/>
          <w:sz w:val="26"/>
          <w:szCs w:val="26"/>
        </w:rPr>
        <w:t>p</w:t>
      </w:r>
      <w:r w:rsidR="00C85B9A">
        <w:rPr>
          <w:rFonts w:ascii="Century Schoolbook" w:hAnsi="Century Schoolbook" w:cs="Courier New"/>
          <w:sz w:val="26"/>
          <w:szCs w:val="26"/>
        </w:rPr>
        <w:t xml:space="preserve"> 398</w:t>
      </w:r>
      <w:r w:rsidR="00F62AD2">
        <w:rPr>
          <w:rFonts w:ascii="Century Schoolbook" w:hAnsi="Century Schoolbook" w:cs="Courier New"/>
          <w:sz w:val="26"/>
          <w:szCs w:val="26"/>
        </w:rPr>
        <w:t>,402</w:t>
      </w:r>
      <w:r w:rsidR="00625CE5">
        <w:rPr>
          <w:rFonts w:ascii="Century Schoolbook" w:hAnsi="Century Schoolbook" w:cs="Courier New"/>
          <w:sz w:val="26"/>
          <w:szCs w:val="26"/>
        </w:rPr>
        <w:t>).</w:t>
      </w:r>
      <w:r>
        <w:rPr>
          <w:rFonts w:ascii="Century Schoolbook" w:hAnsi="Century Schoolbook" w:cs="Courier New"/>
          <w:sz w:val="26"/>
          <w:szCs w:val="26"/>
        </w:rPr>
        <w:t xml:space="preserve"> </w:t>
      </w:r>
      <w:r w:rsidR="002A1396">
        <w:rPr>
          <w:rFonts w:ascii="Century Schoolbook" w:hAnsi="Century Schoolbook" w:cs="Courier New"/>
          <w:sz w:val="26"/>
          <w:szCs w:val="26"/>
        </w:rPr>
        <w:t>Mr. Flynt’s</w:t>
      </w:r>
      <w:r w:rsidR="006A347C">
        <w:rPr>
          <w:rFonts w:ascii="Century Schoolbook" w:hAnsi="Century Schoolbook" w:cs="Courier New"/>
          <w:sz w:val="26"/>
          <w:szCs w:val="26"/>
        </w:rPr>
        <w:t xml:space="preserve"> colleagues</w:t>
      </w:r>
      <w:r w:rsidR="00F5497D">
        <w:rPr>
          <w:rFonts w:ascii="Century Schoolbook" w:hAnsi="Century Schoolbook" w:cs="Courier New"/>
          <w:sz w:val="26"/>
          <w:szCs w:val="26"/>
        </w:rPr>
        <w:t xml:space="preserve"> </w:t>
      </w:r>
      <w:r w:rsidR="00625CE5">
        <w:rPr>
          <w:rFonts w:ascii="Century Schoolbook" w:hAnsi="Century Schoolbook" w:cs="Courier New"/>
          <w:sz w:val="26"/>
          <w:szCs w:val="26"/>
        </w:rPr>
        <w:t xml:space="preserve">rendered immediate aid for which they </w:t>
      </w:r>
      <w:r w:rsidR="00D8374F">
        <w:rPr>
          <w:rFonts w:ascii="Century Schoolbook" w:hAnsi="Century Schoolbook" w:cs="Courier New"/>
          <w:sz w:val="26"/>
          <w:szCs w:val="26"/>
        </w:rPr>
        <w:t>were each</w:t>
      </w:r>
      <w:r w:rsidR="00625CE5">
        <w:rPr>
          <w:rFonts w:ascii="Century Schoolbook" w:hAnsi="Century Schoolbook" w:cs="Courier New"/>
          <w:sz w:val="26"/>
          <w:szCs w:val="26"/>
        </w:rPr>
        <w:t xml:space="preserve"> honored with a medal of valor. (T</w:t>
      </w:r>
      <w:r w:rsidR="00F6749E">
        <w:rPr>
          <w:rFonts w:ascii="Century Schoolbook" w:hAnsi="Century Schoolbook" w:cs="Courier New"/>
          <w:sz w:val="26"/>
          <w:szCs w:val="26"/>
        </w:rPr>
        <w:t>2</w:t>
      </w:r>
      <w:r w:rsidR="00625CE5">
        <w:rPr>
          <w:rFonts w:ascii="Century Schoolbook" w:hAnsi="Century Schoolbook" w:cs="Courier New"/>
          <w:sz w:val="26"/>
          <w:szCs w:val="26"/>
        </w:rPr>
        <w:t xml:space="preserve"> p 134). After a </w:t>
      </w:r>
      <w:r w:rsidR="002A1396">
        <w:rPr>
          <w:rFonts w:ascii="Century Schoolbook" w:hAnsi="Century Schoolbook" w:cs="Courier New"/>
          <w:sz w:val="26"/>
          <w:szCs w:val="26"/>
        </w:rPr>
        <w:t>four-to-five-day</w:t>
      </w:r>
      <w:r w:rsidR="00625CE5">
        <w:rPr>
          <w:rFonts w:ascii="Century Schoolbook" w:hAnsi="Century Schoolbook" w:cs="Courier New"/>
          <w:sz w:val="26"/>
          <w:szCs w:val="26"/>
        </w:rPr>
        <w:t xml:space="preserve"> hospital stay and time </w:t>
      </w:r>
      <w:r w:rsidR="006A347C">
        <w:rPr>
          <w:rFonts w:ascii="Century Schoolbook" w:hAnsi="Century Schoolbook" w:cs="Courier New"/>
          <w:sz w:val="26"/>
          <w:szCs w:val="26"/>
        </w:rPr>
        <w:t xml:space="preserve">spent </w:t>
      </w:r>
      <w:r w:rsidR="00625CE5">
        <w:rPr>
          <w:rFonts w:ascii="Century Schoolbook" w:hAnsi="Century Schoolbook" w:cs="Courier New"/>
          <w:sz w:val="26"/>
          <w:szCs w:val="26"/>
        </w:rPr>
        <w:t>recovering, he was able to return to work. (T</w:t>
      </w:r>
      <w:r w:rsidR="00F6749E">
        <w:rPr>
          <w:rFonts w:ascii="Century Schoolbook" w:hAnsi="Century Schoolbook" w:cs="Courier New"/>
          <w:sz w:val="26"/>
          <w:szCs w:val="26"/>
        </w:rPr>
        <w:t>2</w:t>
      </w:r>
      <w:r w:rsidR="00625CE5">
        <w:rPr>
          <w:rFonts w:ascii="Century Schoolbook" w:hAnsi="Century Schoolbook" w:cs="Courier New"/>
          <w:sz w:val="26"/>
          <w:szCs w:val="26"/>
        </w:rPr>
        <w:t xml:space="preserve"> p 132). </w:t>
      </w:r>
    </w:p>
    <w:p w14:paraId="07432F4D" w14:textId="79D83B64" w:rsidR="00D8374F" w:rsidRDefault="00F6749E" w:rsidP="00D8374F">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Pastor Loeza Miranda, another customer, </w:t>
      </w:r>
      <w:r w:rsidR="002A1396">
        <w:rPr>
          <w:rFonts w:ascii="Century Schoolbook" w:hAnsi="Century Schoolbook" w:cs="Courier New"/>
          <w:sz w:val="26"/>
          <w:szCs w:val="26"/>
        </w:rPr>
        <w:t xml:space="preserve">was eating at a table inside of Kermit’s. (T3 p 284). </w:t>
      </w:r>
      <w:r w:rsidR="009E4103">
        <w:rPr>
          <w:rFonts w:ascii="Century Schoolbook" w:hAnsi="Century Schoolbook" w:cs="Courier New"/>
          <w:sz w:val="26"/>
          <w:szCs w:val="26"/>
        </w:rPr>
        <w:t xml:space="preserve">His left cheek was grazed </w:t>
      </w:r>
      <w:r>
        <w:rPr>
          <w:rFonts w:ascii="Century Schoolbook" w:hAnsi="Century Schoolbook" w:cs="Courier New"/>
          <w:sz w:val="26"/>
          <w:szCs w:val="26"/>
        </w:rPr>
        <w:t xml:space="preserve">by </w:t>
      </w:r>
      <w:r w:rsidR="00C3450D">
        <w:rPr>
          <w:rFonts w:ascii="Century Schoolbook" w:hAnsi="Century Schoolbook" w:cs="Courier New"/>
          <w:sz w:val="26"/>
          <w:szCs w:val="26"/>
        </w:rPr>
        <w:t xml:space="preserve">broken </w:t>
      </w:r>
      <w:r>
        <w:rPr>
          <w:rFonts w:ascii="Century Schoolbook" w:hAnsi="Century Schoolbook" w:cs="Courier New"/>
          <w:sz w:val="26"/>
          <w:szCs w:val="26"/>
        </w:rPr>
        <w:t xml:space="preserve">glass or by a bullet, which caused </w:t>
      </w:r>
      <w:r w:rsidR="009E4103">
        <w:rPr>
          <w:rFonts w:ascii="Century Schoolbook" w:hAnsi="Century Schoolbook" w:cs="Courier New"/>
          <w:sz w:val="26"/>
          <w:szCs w:val="26"/>
        </w:rPr>
        <w:t>bleeding</w:t>
      </w:r>
      <w:r>
        <w:rPr>
          <w:rFonts w:ascii="Century Schoolbook" w:hAnsi="Century Schoolbook" w:cs="Courier New"/>
          <w:sz w:val="26"/>
          <w:szCs w:val="26"/>
        </w:rPr>
        <w:t xml:space="preserve">. (T3 pp 284-288). He was transported to the hospital. (T3 p 286). </w:t>
      </w:r>
    </w:p>
    <w:p w14:paraId="5460AEAE" w14:textId="31A8E83E" w:rsidR="00960901" w:rsidRDefault="00F80866" w:rsidP="008C1220">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The State alleged that Mr. Allen was the </w:t>
      </w:r>
      <w:r w:rsidR="000B288A">
        <w:rPr>
          <w:rFonts w:ascii="Century Schoolbook" w:hAnsi="Century Schoolbook" w:cs="Courier New"/>
          <w:sz w:val="26"/>
          <w:szCs w:val="26"/>
        </w:rPr>
        <w:t>rear</w:t>
      </w:r>
      <w:r>
        <w:rPr>
          <w:rFonts w:ascii="Century Schoolbook" w:hAnsi="Century Schoolbook" w:cs="Courier New"/>
          <w:sz w:val="26"/>
          <w:szCs w:val="26"/>
        </w:rPr>
        <w:t xml:space="preserve"> passenger-side shooter and Mr. Rush was the driver. </w:t>
      </w:r>
      <w:r w:rsidR="002E39E0">
        <w:rPr>
          <w:rFonts w:ascii="Century Schoolbook" w:hAnsi="Century Schoolbook" w:cs="Courier New"/>
          <w:sz w:val="26"/>
          <w:szCs w:val="26"/>
        </w:rPr>
        <w:t xml:space="preserve">(T1 pp 4,11). At trial, the State presented testimony from </w:t>
      </w:r>
      <w:r w:rsidR="002505B7">
        <w:rPr>
          <w:rFonts w:ascii="Century Schoolbook" w:hAnsi="Century Schoolbook" w:cs="Courier New"/>
          <w:sz w:val="26"/>
          <w:szCs w:val="26"/>
        </w:rPr>
        <w:t xml:space="preserve">two </w:t>
      </w:r>
      <w:r w:rsidR="008741E1">
        <w:rPr>
          <w:rFonts w:ascii="Century Schoolbook" w:hAnsi="Century Schoolbook" w:cs="Courier New"/>
          <w:sz w:val="26"/>
          <w:szCs w:val="26"/>
        </w:rPr>
        <w:t xml:space="preserve">of the </w:t>
      </w:r>
      <w:r w:rsidR="002505B7">
        <w:rPr>
          <w:rFonts w:ascii="Century Schoolbook" w:hAnsi="Century Schoolbook" w:cs="Courier New"/>
          <w:sz w:val="26"/>
          <w:szCs w:val="26"/>
        </w:rPr>
        <w:t xml:space="preserve">injured men -- </w:t>
      </w:r>
      <w:r w:rsidR="00706472">
        <w:rPr>
          <w:rFonts w:ascii="Century Schoolbook" w:hAnsi="Century Schoolbook" w:cs="Courier New"/>
          <w:sz w:val="26"/>
          <w:szCs w:val="26"/>
        </w:rPr>
        <w:t>Mr. Miranda</w:t>
      </w:r>
      <w:r w:rsidR="002505B7">
        <w:rPr>
          <w:rFonts w:ascii="Century Schoolbook" w:hAnsi="Century Schoolbook" w:cs="Courier New"/>
          <w:sz w:val="26"/>
          <w:szCs w:val="26"/>
        </w:rPr>
        <w:t xml:space="preserve"> and Mr. Flynt. (</w:t>
      </w:r>
      <w:r w:rsidR="008841A0">
        <w:rPr>
          <w:rFonts w:ascii="Century Schoolbook" w:hAnsi="Century Schoolbook" w:cs="Courier New"/>
          <w:sz w:val="26"/>
          <w:szCs w:val="26"/>
        </w:rPr>
        <w:t>T3 p 283</w:t>
      </w:r>
      <w:r w:rsidR="002505B7">
        <w:rPr>
          <w:rFonts w:ascii="Century Schoolbook" w:hAnsi="Century Schoolbook" w:cs="Courier New"/>
          <w:sz w:val="26"/>
          <w:szCs w:val="26"/>
        </w:rPr>
        <w:t>;</w:t>
      </w:r>
      <w:r w:rsidR="00706472">
        <w:rPr>
          <w:rFonts w:ascii="Century Schoolbook" w:hAnsi="Century Schoolbook" w:cs="Courier New"/>
          <w:sz w:val="26"/>
          <w:szCs w:val="26"/>
        </w:rPr>
        <w:t>T2 p 108</w:t>
      </w:r>
      <w:r w:rsidR="002505B7">
        <w:rPr>
          <w:rFonts w:ascii="Century Schoolbook" w:hAnsi="Century Schoolbook" w:cs="Courier New"/>
          <w:sz w:val="26"/>
          <w:szCs w:val="26"/>
        </w:rPr>
        <w:t>). The State also presented testimony from</w:t>
      </w:r>
      <w:r w:rsidR="008C299B">
        <w:rPr>
          <w:rFonts w:ascii="Century Schoolbook" w:hAnsi="Century Schoolbook" w:cs="Courier New"/>
          <w:sz w:val="26"/>
          <w:szCs w:val="26"/>
        </w:rPr>
        <w:t xml:space="preserve"> the</w:t>
      </w:r>
      <w:r w:rsidR="00706472">
        <w:rPr>
          <w:rFonts w:ascii="Century Schoolbook" w:hAnsi="Century Schoolbook" w:cs="Courier New"/>
          <w:sz w:val="26"/>
          <w:szCs w:val="26"/>
        </w:rPr>
        <w:t xml:space="preserve"> five </w:t>
      </w:r>
      <w:r w:rsidR="002E39E0">
        <w:rPr>
          <w:rFonts w:ascii="Century Schoolbook" w:hAnsi="Century Schoolbook" w:cs="Courier New"/>
          <w:sz w:val="26"/>
          <w:szCs w:val="26"/>
        </w:rPr>
        <w:t>firefighters</w:t>
      </w:r>
      <w:r w:rsidR="008C299B">
        <w:rPr>
          <w:rFonts w:ascii="Century Schoolbook" w:hAnsi="Century Schoolbook" w:cs="Courier New"/>
          <w:sz w:val="26"/>
          <w:szCs w:val="26"/>
        </w:rPr>
        <w:t xml:space="preserve"> who were with Mr. Flynt at Kermit’s</w:t>
      </w:r>
      <w:r w:rsidR="002505B7">
        <w:rPr>
          <w:rFonts w:ascii="Century Schoolbook" w:hAnsi="Century Schoolbook" w:cs="Courier New"/>
          <w:sz w:val="26"/>
          <w:szCs w:val="26"/>
        </w:rPr>
        <w:t xml:space="preserve"> (</w:t>
      </w:r>
      <w:r w:rsidR="00706472">
        <w:rPr>
          <w:rFonts w:ascii="Century Schoolbook" w:hAnsi="Century Schoolbook" w:cs="Courier New"/>
          <w:sz w:val="26"/>
          <w:szCs w:val="26"/>
        </w:rPr>
        <w:t>T2 p 141</w:t>
      </w:r>
      <w:r w:rsidR="002505B7">
        <w:rPr>
          <w:rFonts w:ascii="Century Schoolbook" w:hAnsi="Century Schoolbook" w:cs="Courier New"/>
          <w:sz w:val="26"/>
          <w:szCs w:val="26"/>
        </w:rPr>
        <w:t>;</w:t>
      </w:r>
      <w:r w:rsidR="00706472">
        <w:rPr>
          <w:rFonts w:ascii="Century Schoolbook" w:hAnsi="Century Schoolbook" w:cs="Courier New"/>
          <w:sz w:val="26"/>
          <w:szCs w:val="26"/>
        </w:rPr>
        <w:t>T3 p</w:t>
      </w:r>
      <w:r w:rsidR="000B288A">
        <w:rPr>
          <w:rFonts w:ascii="Century Schoolbook" w:hAnsi="Century Schoolbook" w:cs="Courier New"/>
          <w:sz w:val="26"/>
          <w:szCs w:val="26"/>
        </w:rPr>
        <w:t xml:space="preserve"> </w:t>
      </w:r>
      <w:r w:rsidR="00706472">
        <w:rPr>
          <w:rFonts w:ascii="Century Schoolbook" w:hAnsi="Century Schoolbook" w:cs="Courier New"/>
          <w:sz w:val="26"/>
          <w:szCs w:val="26"/>
        </w:rPr>
        <w:t>180,219,236,260</w:t>
      </w:r>
      <w:r w:rsidR="002505B7">
        <w:rPr>
          <w:rFonts w:ascii="Century Schoolbook" w:hAnsi="Century Schoolbook" w:cs="Courier New"/>
          <w:sz w:val="26"/>
          <w:szCs w:val="26"/>
        </w:rPr>
        <w:t>),</w:t>
      </w:r>
      <w:r w:rsidR="002E39E0">
        <w:rPr>
          <w:rFonts w:ascii="Century Schoolbook" w:hAnsi="Century Schoolbook" w:cs="Courier New"/>
          <w:sz w:val="26"/>
          <w:szCs w:val="26"/>
        </w:rPr>
        <w:t xml:space="preserve"> </w:t>
      </w:r>
      <w:r w:rsidR="002505B7">
        <w:rPr>
          <w:rFonts w:ascii="Century Schoolbook" w:hAnsi="Century Schoolbook" w:cs="Courier New"/>
          <w:sz w:val="26"/>
          <w:szCs w:val="26"/>
        </w:rPr>
        <w:t>fifteen</w:t>
      </w:r>
      <w:r w:rsidR="002E39E0">
        <w:rPr>
          <w:rFonts w:ascii="Century Schoolbook" w:hAnsi="Century Schoolbook" w:cs="Courier New"/>
          <w:sz w:val="26"/>
          <w:szCs w:val="26"/>
        </w:rPr>
        <w:t xml:space="preserve"> </w:t>
      </w:r>
      <w:r w:rsidR="002505B7">
        <w:rPr>
          <w:rFonts w:ascii="Century Schoolbook" w:hAnsi="Century Schoolbook" w:cs="Courier New"/>
          <w:sz w:val="26"/>
          <w:szCs w:val="26"/>
        </w:rPr>
        <w:t>law enforcement</w:t>
      </w:r>
      <w:r w:rsidR="002E39E0">
        <w:rPr>
          <w:rFonts w:ascii="Century Schoolbook" w:hAnsi="Century Schoolbook" w:cs="Courier New"/>
          <w:sz w:val="26"/>
          <w:szCs w:val="26"/>
        </w:rPr>
        <w:t xml:space="preserve"> officer</w:t>
      </w:r>
      <w:r w:rsidR="00706472">
        <w:rPr>
          <w:rFonts w:ascii="Century Schoolbook" w:hAnsi="Century Schoolbook" w:cs="Courier New"/>
          <w:sz w:val="26"/>
          <w:szCs w:val="26"/>
        </w:rPr>
        <w:t>s (</w:t>
      </w:r>
      <w:r w:rsidR="008841A0">
        <w:rPr>
          <w:rFonts w:ascii="Century Schoolbook" w:hAnsi="Century Schoolbook" w:cs="Courier New"/>
          <w:sz w:val="26"/>
          <w:szCs w:val="26"/>
        </w:rPr>
        <w:t>T3 p 271</w:t>
      </w:r>
      <w:r w:rsidR="002505B7">
        <w:rPr>
          <w:rFonts w:ascii="Century Schoolbook" w:hAnsi="Century Schoolbook" w:cs="Courier New"/>
          <w:sz w:val="26"/>
          <w:szCs w:val="26"/>
        </w:rPr>
        <w:t>;</w:t>
      </w:r>
      <w:r w:rsidR="00DB64DF">
        <w:rPr>
          <w:rFonts w:ascii="Century Schoolbook" w:hAnsi="Century Schoolbook" w:cs="Courier New"/>
          <w:sz w:val="26"/>
          <w:szCs w:val="26"/>
        </w:rPr>
        <w:t>T4 p 312</w:t>
      </w:r>
      <w:r w:rsidR="002505B7">
        <w:rPr>
          <w:rFonts w:ascii="Century Schoolbook" w:hAnsi="Century Schoolbook" w:cs="Courier New"/>
          <w:sz w:val="26"/>
          <w:szCs w:val="26"/>
        </w:rPr>
        <w:t>,</w:t>
      </w:r>
      <w:r w:rsidR="00DB64DF">
        <w:rPr>
          <w:rFonts w:ascii="Century Schoolbook" w:hAnsi="Century Schoolbook" w:cs="Courier New"/>
          <w:sz w:val="26"/>
          <w:szCs w:val="26"/>
        </w:rPr>
        <w:t>361</w:t>
      </w:r>
      <w:r w:rsidR="002505B7">
        <w:rPr>
          <w:rFonts w:ascii="Century Schoolbook" w:hAnsi="Century Schoolbook" w:cs="Courier New"/>
          <w:sz w:val="26"/>
          <w:szCs w:val="26"/>
        </w:rPr>
        <w:t>,</w:t>
      </w:r>
      <w:r w:rsidR="00DB64DF">
        <w:rPr>
          <w:rFonts w:ascii="Century Schoolbook" w:hAnsi="Century Schoolbook" w:cs="Courier New"/>
          <w:sz w:val="26"/>
          <w:szCs w:val="26"/>
        </w:rPr>
        <w:t>407</w:t>
      </w:r>
      <w:r w:rsidR="002505B7">
        <w:rPr>
          <w:rFonts w:ascii="Century Schoolbook" w:hAnsi="Century Schoolbook" w:cs="Courier New"/>
          <w:sz w:val="26"/>
          <w:szCs w:val="26"/>
        </w:rPr>
        <w:t>;T5 p 501,510,540;T6 p 568,588;T6 p 684;T7 p 739,759,796,914),</w:t>
      </w:r>
      <w:r w:rsidR="002E39E0">
        <w:rPr>
          <w:rFonts w:ascii="Century Schoolbook" w:hAnsi="Century Schoolbook" w:cs="Courier New"/>
          <w:sz w:val="26"/>
          <w:szCs w:val="26"/>
        </w:rPr>
        <w:t xml:space="preserve"> two EMS</w:t>
      </w:r>
      <w:r w:rsidR="00706472">
        <w:rPr>
          <w:rFonts w:ascii="Century Schoolbook" w:hAnsi="Century Schoolbook" w:cs="Courier New"/>
          <w:sz w:val="26"/>
          <w:szCs w:val="26"/>
        </w:rPr>
        <w:t xml:space="preserve"> </w:t>
      </w:r>
      <w:r w:rsidR="002505B7">
        <w:rPr>
          <w:rFonts w:ascii="Century Schoolbook" w:hAnsi="Century Schoolbook" w:cs="Courier New"/>
          <w:sz w:val="26"/>
          <w:szCs w:val="26"/>
        </w:rPr>
        <w:t xml:space="preserve">employees </w:t>
      </w:r>
      <w:r w:rsidR="00706472">
        <w:rPr>
          <w:rFonts w:ascii="Century Schoolbook" w:hAnsi="Century Schoolbook" w:cs="Courier New"/>
          <w:sz w:val="26"/>
          <w:szCs w:val="26"/>
        </w:rPr>
        <w:t>(</w:t>
      </w:r>
      <w:r w:rsidR="008841A0">
        <w:rPr>
          <w:rFonts w:ascii="Century Schoolbook" w:hAnsi="Century Schoolbook" w:cs="Courier New"/>
          <w:sz w:val="26"/>
          <w:szCs w:val="26"/>
        </w:rPr>
        <w:t>T3 p 291</w:t>
      </w:r>
      <w:r w:rsidR="002505B7">
        <w:rPr>
          <w:rFonts w:ascii="Century Schoolbook" w:hAnsi="Century Schoolbook" w:cs="Courier New"/>
          <w:sz w:val="26"/>
          <w:szCs w:val="26"/>
        </w:rPr>
        <w:t>;</w:t>
      </w:r>
      <w:r w:rsidR="00D27E48">
        <w:rPr>
          <w:rFonts w:ascii="Century Schoolbook" w:hAnsi="Century Schoolbook" w:cs="Courier New"/>
          <w:sz w:val="26"/>
          <w:szCs w:val="26"/>
        </w:rPr>
        <w:t>T5 p 455</w:t>
      </w:r>
      <w:r w:rsidR="00706472">
        <w:rPr>
          <w:rFonts w:ascii="Century Schoolbook" w:hAnsi="Century Schoolbook" w:cs="Courier New"/>
          <w:sz w:val="26"/>
          <w:szCs w:val="26"/>
        </w:rPr>
        <w:t>)</w:t>
      </w:r>
      <w:r w:rsidR="00147F1F">
        <w:rPr>
          <w:rFonts w:ascii="Century Schoolbook" w:hAnsi="Century Schoolbook" w:cs="Courier New"/>
          <w:sz w:val="26"/>
          <w:szCs w:val="26"/>
        </w:rPr>
        <w:t>,</w:t>
      </w:r>
      <w:r w:rsidR="002E39E0">
        <w:rPr>
          <w:rFonts w:ascii="Century Schoolbook" w:hAnsi="Century Schoolbook" w:cs="Courier New"/>
          <w:sz w:val="26"/>
          <w:szCs w:val="26"/>
        </w:rPr>
        <w:t xml:space="preserve"> two Kermit’s employees</w:t>
      </w:r>
      <w:r w:rsidR="00706472">
        <w:rPr>
          <w:rFonts w:ascii="Century Schoolbook" w:hAnsi="Century Schoolbook" w:cs="Courier New"/>
          <w:sz w:val="26"/>
          <w:szCs w:val="26"/>
        </w:rPr>
        <w:t xml:space="preserve"> </w:t>
      </w:r>
      <w:r w:rsidR="00147F1F">
        <w:rPr>
          <w:rFonts w:ascii="Century Schoolbook" w:hAnsi="Century Schoolbook" w:cs="Courier New"/>
          <w:sz w:val="26"/>
          <w:szCs w:val="26"/>
        </w:rPr>
        <w:t>(</w:t>
      </w:r>
      <w:r w:rsidR="00706472">
        <w:rPr>
          <w:rFonts w:ascii="Century Schoolbook" w:hAnsi="Century Schoolbook" w:cs="Courier New"/>
          <w:sz w:val="26"/>
          <w:szCs w:val="26"/>
        </w:rPr>
        <w:t>T2 p 102</w:t>
      </w:r>
      <w:r w:rsidR="00147F1F">
        <w:rPr>
          <w:rFonts w:ascii="Century Schoolbook" w:hAnsi="Century Schoolbook" w:cs="Courier New"/>
          <w:sz w:val="26"/>
          <w:szCs w:val="26"/>
        </w:rPr>
        <w:t>;</w:t>
      </w:r>
      <w:r w:rsidR="00DB64DF">
        <w:rPr>
          <w:rFonts w:ascii="Century Schoolbook" w:hAnsi="Century Schoolbook" w:cs="Courier New"/>
          <w:sz w:val="26"/>
          <w:szCs w:val="26"/>
        </w:rPr>
        <w:t>T4 p 434</w:t>
      </w:r>
      <w:r w:rsidR="00147F1F">
        <w:rPr>
          <w:rFonts w:ascii="Century Schoolbook" w:hAnsi="Century Schoolbook" w:cs="Courier New"/>
          <w:sz w:val="26"/>
          <w:szCs w:val="26"/>
        </w:rPr>
        <w:t xml:space="preserve">), </w:t>
      </w:r>
      <w:r w:rsidR="00960901">
        <w:rPr>
          <w:rFonts w:ascii="Century Schoolbook" w:hAnsi="Century Schoolbook" w:cs="Courier New"/>
          <w:sz w:val="26"/>
          <w:szCs w:val="26"/>
        </w:rPr>
        <w:t xml:space="preserve">and </w:t>
      </w:r>
      <w:r w:rsidR="002E39E0">
        <w:rPr>
          <w:rFonts w:ascii="Century Schoolbook" w:hAnsi="Century Schoolbook" w:cs="Courier New"/>
          <w:sz w:val="26"/>
          <w:szCs w:val="26"/>
        </w:rPr>
        <w:t>two emergency room physician</w:t>
      </w:r>
      <w:r w:rsidR="00147F1F">
        <w:rPr>
          <w:rFonts w:ascii="Century Schoolbook" w:hAnsi="Century Schoolbook" w:cs="Courier New"/>
          <w:sz w:val="26"/>
          <w:szCs w:val="26"/>
        </w:rPr>
        <w:t>s</w:t>
      </w:r>
      <w:r w:rsidR="00DB64DF">
        <w:rPr>
          <w:rFonts w:ascii="Century Schoolbook" w:hAnsi="Century Schoolbook" w:cs="Courier New"/>
          <w:sz w:val="26"/>
          <w:szCs w:val="26"/>
        </w:rPr>
        <w:t xml:space="preserve"> </w:t>
      </w:r>
      <w:r w:rsidR="00147F1F">
        <w:rPr>
          <w:rFonts w:ascii="Century Schoolbook" w:hAnsi="Century Schoolbook" w:cs="Courier New"/>
          <w:sz w:val="26"/>
          <w:szCs w:val="26"/>
        </w:rPr>
        <w:t>(</w:t>
      </w:r>
      <w:r w:rsidR="00DB64DF">
        <w:rPr>
          <w:rFonts w:ascii="Century Schoolbook" w:hAnsi="Century Schoolbook" w:cs="Courier New"/>
          <w:sz w:val="26"/>
          <w:szCs w:val="26"/>
        </w:rPr>
        <w:t>T4 p 387</w:t>
      </w:r>
      <w:r w:rsidR="00147F1F">
        <w:rPr>
          <w:rFonts w:ascii="Century Schoolbook" w:hAnsi="Century Schoolbook" w:cs="Courier New"/>
          <w:sz w:val="26"/>
          <w:szCs w:val="26"/>
        </w:rPr>
        <w:t>;</w:t>
      </w:r>
      <w:r w:rsidR="002505B7">
        <w:rPr>
          <w:rFonts w:ascii="Century Schoolbook" w:hAnsi="Century Schoolbook" w:cs="Courier New"/>
          <w:sz w:val="26"/>
          <w:szCs w:val="26"/>
        </w:rPr>
        <w:t>T5 p 466</w:t>
      </w:r>
      <w:r w:rsidR="00147F1F">
        <w:rPr>
          <w:rFonts w:ascii="Century Schoolbook" w:hAnsi="Century Schoolbook" w:cs="Courier New"/>
          <w:sz w:val="26"/>
          <w:szCs w:val="26"/>
        </w:rPr>
        <w:t xml:space="preserve">). </w:t>
      </w:r>
      <w:r w:rsidR="00A5378B">
        <w:rPr>
          <w:rFonts w:ascii="Century Schoolbook" w:hAnsi="Century Schoolbook" w:cs="Courier New"/>
          <w:sz w:val="26"/>
          <w:szCs w:val="26"/>
        </w:rPr>
        <w:t>None of the witnesses saw the shooters</w:t>
      </w:r>
      <w:r w:rsidR="007E7E1D">
        <w:rPr>
          <w:rFonts w:ascii="Century Schoolbook" w:hAnsi="Century Schoolbook" w:cs="Courier New"/>
          <w:sz w:val="26"/>
          <w:szCs w:val="26"/>
        </w:rPr>
        <w:t xml:space="preserve"> or identified the </w:t>
      </w:r>
      <w:r w:rsidR="00A5378B">
        <w:rPr>
          <w:rFonts w:ascii="Century Schoolbook" w:hAnsi="Century Schoolbook" w:cs="Courier New"/>
          <w:sz w:val="26"/>
          <w:szCs w:val="26"/>
        </w:rPr>
        <w:t>make or model</w:t>
      </w:r>
      <w:r w:rsidR="007E7E1D">
        <w:rPr>
          <w:rFonts w:ascii="Century Schoolbook" w:hAnsi="Century Schoolbook" w:cs="Courier New"/>
          <w:sz w:val="26"/>
          <w:szCs w:val="26"/>
        </w:rPr>
        <w:t xml:space="preserve"> of the car</w:t>
      </w:r>
      <w:r w:rsidR="00A5378B">
        <w:rPr>
          <w:rFonts w:ascii="Century Schoolbook" w:hAnsi="Century Schoolbook" w:cs="Courier New"/>
          <w:sz w:val="26"/>
          <w:szCs w:val="26"/>
        </w:rPr>
        <w:t xml:space="preserve">. </w:t>
      </w:r>
    </w:p>
    <w:p w14:paraId="77281B91" w14:textId="13355145" w:rsidR="002E39E0" w:rsidRDefault="00BF2766" w:rsidP="008C1220">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Law enforcement testified that </w:t>
      </w:r>
      <w:r w:rsidR="00147F1F" w:rsidRPr="00147F1F">
        <w:rPr>
          <w:rFonts w:ascii="Century Schoolbook" w:hAnsi="Century Schoolbook" w:cs="Courier New"/>
          <w:sz w:val="26"/>
          <w:szCs w:val="26"/>
        </w:rPr>
        <w:t xml:space="preserve">16 shell casings </w:t>
      </w:r>
      <w:r w:rsidR="00147F1F">
        <w:rPr>
          <w:rFonts w:ascii="Century Schoolbook" w:hAnsi="Century Schoolbook" w:cs="Courier New"/>
          <w:sz w:val="26"/>
          <w:szCs w:val="26"/>
        </w:rPr>
        <w:t xml:space="preserve">were found </w:t>
      </w:r>
      <w:r w:rsidR="00147F1F" w:rsidRPr="00147F1F">
        <w:rPr>
          <w:rFonts w:ascii="Century Schoolbook" w:hAnsi="Century Schoolbook" w:cs="Courier New"/>
          <w:sz w:val="26"/>
          <w:szCs w:val="26"/>
        </w:rPr>
        <w:t xml:space="preserve">outside of Kermit’s and a couple of bullets </w:t>
      </w:r>
      <w:r w:rsidR="00147F1F">
        <w:rPr>
          <w:rFonts w:ascii="Century Schoolbook" w:hAnsi="Century Schoolbook" w:cs="Courier New"/>
          <w:sz w:val="26"/>
          <w:szCs w:val="26"/>
        </w:rPr>
        <w:t xml:space="preserve">were found </w:t>
      </w:r>
      <w:r w:rsidR="00147F1F" w:rsidRPr="00147F1F">
        <w:rPr>
          <w:rFonts w:ascii="Century Schoolbook" w:hAnsi="Century Schoolbook" w:cs="Courier New"/>
          <w:sz w:val="26"/>
          <w:szCs w:val="26"/>
        </w:rPr>
        <w:t xml:space="preserve">inside of Kermit’s. (T5 pp 517). Of the 16 shell casings, 15 were 9mm of two different brands, and one was 45mm. (T5 pp 517,537). </w:t>
      </w:r>
      <w:r w:rsidR="00147F1F">
        <w:rPr>
          <w:rFonts w:ascii="Century Schoolbook" w:hAnsi="Century Schoolbook" w:cs="Courier New"/>
          <w:sz w:val="26"/>
          <w:szCs w:val="26"/>
        </w:rPr>
        <w:t xml:space="preserve">Law enforcement </w:t>
      </w:r>
      <w:r w:rsidR="00F5497D">
        <w:rPr>
          <w:rFonts w:ascii="Century Schoolbook" w:hAnsi="Century Schoolbook" w:cs="Courier New"/>
          <w:sz w:val="26"/>
          <w:szCs w:val="26"/>
        </w:rPr>
        <w:t>testified</w:t>
      </w:r>
      <w:r w:rsidR="00147F1F">
        <w:rPr>
          <w:rFonts w:ascii="Century Schoolbook" w:hAnsi="Century Schoolbook" w:cs="Courier New"/>
          <w:sz w:val="26"/>
          <w:szCs w:val="26"/>
        </w:rPr>
        <w:t xml:space="preserve"> that</w:t>
      </w:r>
      <w:r w:rsidR="00147F1F" w:rsidRPr="00147F1F">
        <w:rPr>
          <w:rFonts w:ascii="Century Schoolbook" w:hAnsi="Century Schoolbook" w:cs="Courier New"/>
          <w:sz w:val="26"/>
          <w:szCs w:val="26"/>
        </w:rPr>
        <w:t xml:space="preserve"> </w:t>
      </w:r>
      <w:r w:rsidR="00147F1F">
        <w:rPr>
          <w:rFonts w:ascii="Century Schoolbook" w:hAnsi="Century Schoolbook" w:cs="Courier New"/>
          <w:sz w:val="26"/>
          <w:szCs w:val="26"/>
        </w:rPr>
        <w:t>the</w:t>
      </w:r>
      <w:r w:rsidR="00960901">
        <w:rPr>
          <w:rFonts w:ascii="Century Schoolbook" w:hAnsi="Century Schoolbook" w:cs="Courier New"/>
          <w:sz w:val="26"/>
          <w:szCs w:val="26"/>
        </w:rPr>
        <w:t>ir K-9</w:t>
      </w:r>
      <w:r w:rsidR="00147F1F">
        <w:rPr>
          <w:rFonts w:ascii="Century Schoolbook" w:hAnsi="Century Schoolbook" w:cs="Courier New"/>
          <w:sz w:val="26"/>
          <w:szCs w:val="26"/>
        </w:rPr>
        <w:t xml:space="preserve"> </w:t>
      </w:r>
      <w:r w:rsidR="00960901">
        <w:rPr>
          <w:rFonts w:ascii="Century Schoolbook" w:hAnsi="Century Schoolbook" w:cs="Courier New"/>
          <w:sz w:val="26"/>
          <w:szCs w:val="26"/>
        </w:rPr>
        <w:t>found</w:t>
      </w:r>
      <w:r w:rsidR="00147F1F">
        <w:rPr>
          <w:rFonts w:ascii="Century Schoolbook" w:hAnsi="Century Schoolbook" w:cs="Courier New"/>
          <w:sz w:val="26"/>
          <w:szCs w:val="26"/>
        </w:rPr>
        <w:t xml:space="preserve"> a</w:t>
      </w:r>
      <w:r w:rsidR="00147F1F" w:rsidRPr="00147F1F">
        <w:rPr>
          <w:rFonts w:ascii="Century Schoolbook" w:hAnsi="Century Schoolbook" w:cs="Courier New"/>
          <w:sz w:val="26"/>
          <w:szCs w:val="26"/>
        </w:rPr>
        <w:t xml:space="preserve"> key fob</w:t>
      </w:r>
      <w:r w:rsidR="00960901">
        <w:rPr>
          <w:rFonts w:ascii="Century Schoolbook" w:hAnsi="Century Schoolbook" w:cs="Courier New"/>
          <w:sz w:val="26"/>
          <w:szCs w:val="26"/>
        </w:rPr>
        <w:t xml:space="preserve"> in the grass on a path off </w:t>
      </w:r>
      <w:r w:rsidR="00313C01">
        <w:rPr>
          <w:rFonts w:ascii="Century Schoolbook" w:hAnsi="Century Schoolbook" w:cs="Courier New"/>
          <w:sz w:val="26"/>
          <w:szCs w:val="26"/>
        </w:rPr>
        <w:t>of</w:t>
      </w:r>
      <w:r w:rsidR="00960901">
        <w:rPr>
          <w:rFonts w:ascii="Century Schoolbook" w:hAnsi="Century Schoolbook" w:cs="Courier New"/>
          <w:sz w:val="26"/>
          <w:szCs w:val="26"/>
        </w:rPr>
        <w:t xml:space="preserve"> Radcliff Street, and </w:t>
      </w:r>
      <w:r w:rsidR="00313C01">
        <w:rPr>
          <w:rFonts w:ascii="Century Schoolbook" w:hAnsi="Century Schoolbook" w:cs="Courier New"/>
          <w:sz w:val="26"/>
          <w:szCs w:val="26"/>
        </w:rPr>
        <w:t xml:space="preserve">that they </w:t>
      </w:r>
      <w:r w:rsidR="00960901">
        <w:rPr>
          <w:rFonts w:ascii="Century Schoolbook" w:hAnsi="Century Schoolbook" w:cs="Courier New"/>
          <w:sz w:val="26"/>
          <w:szCs w:val="26"/>
        </w:rPr>
        <w:t>found t</w:t>
      </w:r>
      <w:r w:rsidR="00147F1F" w:rsidRPr="00147F1F">
        <w:rPr>
          <w:rFonts w:ascii="Century Schoolbook" w:hAnsi="Century Schoolbook" w:cs="Courier New"/>
          <w:sz w:val="26"/>
          <w:szCs w:val="26"/>
        </w:rPr>
        <w:t xml:space="preserve">he corresponding vehicle, a blue Hyundai Accent, parked behind a vacant residence at 2610 Marble Street, </w:t>
      </w:r>
      <w:r w:rsidR="00960901">
        <w:rPr>
          <w:rFonts w:ascii="Century Schoolbook" w:hAnsi="Century Schoolbook" w:cs="Courier New"/>
          <w:sz w:val="26"/>
          <w:szCs w:val="26"/>
        </w:rPr>
        <w:t>which was located a</w:t>
      </w:r>
      <w:r w:rsidR="00147F1F" w:rsidRPr="00147F1F">
        <w:rPr>
          <w:rFonts w:ascii="Century Schoolbook" w:hAnsi="Century Schoolbook" w:cs="Courier New"/>
          <w:sz w:val="26"/>
          <w:szCs w:val="26"/>
        </w:rPr>
        <w:t xml:space="preserve"> 2-3 minute drive </w:t>
      </w:r>
      <w:r w:rsidR="00960901">
        <w:rPr>
          <w:rFonts w:ascii="Century Schoolbook" w:hAnsi="Century Schoolbook" w:cs="Courier New"/>
          <w:sz w:val="26"/>
          <w:szCs w:val="26"/>
        </w:rPr>
        <w:t xml:space="preserve">away </w:t>
      </w:r>
      <w:r w:rsidR="00147F1F" w:rsidRPr="00147F1F">
        <w:rPr>
          <w:rFonts w:ascii="Century Schoolbook" w:hAnsi="Century Schoolbook" w:cs="Courier New"/>
          <w:sz w:val="26"/>
          <w:szCs w:val="26"/>
        </w:rPr>
        <w:t>from Kermit’s. (T</w:t>
      </w:r>
      <w:r w:rsidR="00960901">
        <w:rPr>
          <w:rFonts w:ascii="Century Schoolbook" w:hAnsi="Century Schoolbook" w:cs="Courier New"/>
          <w:sz w:val="26"/>
          <w:szCs w:val="26"/>
        </w:rPr>
        <w:t>7</w:t>
      </w:r>
      <w:r w:rsidR="00147F1F" w:rsidRPr="00147F1F">
        <w:rPr>
          <w:rFonts w:ascii="Century Schoolbook" w:hAnsi="Century Schoolbook" w:cs="Courier New"/>
          <w:sz w:val="26"/>
          <w:szCs w:val="26"/>
        </w:rPr>
        <w:t xml:space="preserve"> pp 744-74</w:t>
      </w:r>
      <w:r w:rsidR="00960901">
        <w:rPr>
          <w:rFonts w:ascii="Century Schoolbook" w:hAnsi="Century Schoolbook" w:cs="Courier New"/>
          <w:sz w:val="26"/>
          <w:szCs w:val="26"/>
        </w:rPr>
        <w:t>9)</w:t>
      </w:r>
      <w:r w:rsidR="00147F1F" w:rsidRPr="00147F1F">
        <w:rPr>
          <w:rFonts w:ascii="Century Schoolbook" w:hAnsi="Century Schoolbook" w:cs="Courier New"/>
          <w:sz w:val="26"/>
          <w:szCs w:val="26"/>
        </w:rPr>
        <w:t>.</w:t>
      </w:r>
      <w:r w:rsidR="00960901">
        <w:rPr>
          <w:rFonts w:ascii="Century Schoolbook" w:hAnsi="Century Schoolbook" w:cs="Courier New"/>
          <w:sz w:val="26"/>
          <w:szCs w:val="26"/>
        </w:rPr>
        <w:t xml:space="preserve"> Inside the car </w:t>
      </w:r>
      <w:r w:rsidR="000B288A">
        <w:rPr>
          <w:rFonts w:ascii="Century Schoolbook" w:hAnsi="Century Schoolbook" w:cs="Courier New"/>
          <w:sz w:val="26"/>
          <w:szCs w:val="26"/>
        </w:rPr>
        <w:t>an</w:t>
      </w:r>
      <w:r w:rsidR="00313C01">
        <w:rPr>
          <w:rFonts w:ascii="Century Schoolbook" w:hAnsi="Century Schoolbook" w:cs="Courier New"/>
          <w:sz w:val="26"/>
          <w:szCs w:val="26"/>
        </w:rPr>
        <w:t xml:space="preserve"> officer</w:t>
      </w:r>
      <w:r w:rsidR="00960901">
        <w:rPr>
          <w:rFonts w:ascii="Century Schoolbook" w:hAnsi="Century Schoolbook" w:cs="Courier New"/>
          <w:sz w:val="26"/>
          <w:szCs w:val="26"/>
        </w:rPr>
        <w:t xml:space="preserve"> found a broken magazine in the center console and ammunition on the back seat floorboard. (T7 pp 750-51).</w:t>
      </w:r>
    </w:p>
    <w:p w14:paraId="7AF191D2" w14:textId="7A9A898A" w:rsidR="0079314A" w:rsidRDefault="00147F1F" w:rsidP="008C1220">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Ms.</w:t>
      </w:r>
      <w:r w:rsidR="005C736F">
        <w:rPr>
          <w:rFonts w:ascii="Century Schoolbook" w:hAnsi="Century Schoolbook" w:cs="Courier New"/>
          <w:sz w:val="26"/>
          <w:szCs w:val="26"/>
        </w:rPr>
        <w:t xml:space="preserve"> </w:t>
      </w:r>
      <w:r w:rsidR="0005433C">
        <w:rPr>
          <w:rFonts w:ascii="Century Schoolbook" w:hAnsi="Century Schoolbook" w:cs="Courier New"/>
          <w:sz w:val="26"/>
          <w:szCs w:val="26"/>
        </w:rPr>
        <w:t>Asia Baines</w:t>
      </w:r>
      <w:r>
        <w:rPr>
          <w:rFonts w:ascii="Century Schoolbook" w:hAnsi="Century Schoolbook" w:cs="Courier New"/>
          <w:sz w:val="26"/>
          <w:szCs w:val="26"/>
        </w:rPr>
        <w:t>, the ex-girlfriend of Mr. Allen, also</w:t>
      </w:r>
      <w:r w:rsidR="0005433C">
        <w:rPr>
          <w:rFonts w:ascii="Century Schoolbook" w:hAnsi="Century Schoolbook" w:cs="Courier New"/>
          <w:sz w:val="26"/>
          <w:szCs w:val="26"/>
        </w:rPr>
        <w:t xml:space="preserve"> testified. (T4 p 331). According to Ms. Baines, </w:t>
      </w:r>
      <w:r w:rsidR="005C736F">
        <w:rPr>
          <w:rFonts w:ascii="Century Schoolbook" w:hAnsi="Century Schoolbook" w:cs="Courier New"/>
          <w:sz w:val="26"/>
          <w:szCs w:val="26"/>
        </w:rPr>
        <w:t xml:space="preserve">at about 10:00am or 11:00am on 25 March 2022, </w:t>
      </w:r>
      <w:r w:rsidR="0005433C">
        <w:rPr>
          <w:rFonts w:ascii="Century Schoolbook" w:hAnsi="Century Schoolbook" w:cs="Courier New"/>
          <w:sz w:val="26"/>
          <w:szCs w:val="26"/>
        </w:rPr>
        <w:t xml:space="preserve">she drove her 2016 gold Chevy Malibu to pick up Mr. Allen. (T4 p 334). </w:t>
      </w:r>
      <w:r w:rsidR="00A5378B">
        <w:rPr>
          <w:rFonts w:ascii="Century Schoolbook" w:hAnsi="Century Schoolbook" w:cs="Courier New"/>
          <w:sz w:val="26"/>
          <w:szCs w:val="26"/>
        </w:rPr>
        <w:t xml:space="preserve">She switched to the front passenger seat and Mr. Allen </w:t>
      </w:r>
      <w:r w:rsidR="0005433C">
        <w:rPr>
          <w:rFonts w:ascii="Century Schoolbook" w:hAnsi="Century Schoolbook" w:cs="Courier New"/>
          <w:sz w:val="26"/>
          <w:szCs w:val="26"/>
        </w:rPr>
        <w:t xml:space="preserve">got into the driver’s seat and drove </w:t>
      </w:r>
      <w:r w:rsidR="00A5378B">
        <w:rPr>
          <w:rFonts w:ascii="Century Schoolbook" w:hAnsi="Century Schoolbook" w:cs="Courier New"/>
          <w:sz w:val="26"/>
          <w:szCs w:val="26"/>
        </w:rPr>
        <w:t xml:space="preserve">them </w:t>
      </w:r>
      <w:r w:rsidR="0005433C">
        <w:rPr>
          <w:rFonts w:ascii="Century Schoolbook" w:hAnsi="Century Schoolbook" w:cs="Courier New"/>
          <w:sz w:val="26"/>
          <w:szCs w:val="26"/>
        </w:rPr>
        <w:t xml:space="preserve">to Marble Street. (T4 pp 336-337). While parked on Marble Street, Ms. Baines saw </w:t>
      </w:r>
      <w:r w:rsidR="00EA68D7">
        <w:rPr>
          <w:rFonts w:ascii="Century Schoolbook" w:hAnsi="Century Schoolbook" w:cs="Courier New"/>
          <w:sz w:val="26"/>
          <w:szCs w:val="26"/>
        </w:rPr>
        <w:t>Kristan Allen, Keon</w:t>
      </w:r>
      <w:r w:rsidR="0005433C">
        <w:rPr>
          <w:rFonts w:ascii="Century Schoolbook" w:hAnsi="Century Schoolbook" w:cs="Courier New"/>
          <w:sz w:val="26"/>
          <w:szCs w:val="26"/>
        </w:rPr>
        <w:t xml:space="preserve"> Rush, Elijah </w:t>
      </w:r>
      <w:r w:rsidR="00C26D22">
        <w:rPr>
          <w:rFonts w:ascii="Century Schoolbook" w:hAnsi="Century Schoolbook" w:cs="Courier New"/>
          <w:sz w:val="26"/>
          <w:szCs w:val="26"/>
        </w:rPr>
        <w:t>Staton</w:t>
      </w:r>
      <w:r w:rsidR="0030685D">
        <w:rPr>
          <w:rFonts w:ascii="Century Schoolbook" w:hAnsi="Century Schoolbook" w:cs="Courier New"/>
          <w:sz w:val="26"/>
          <w:szCs w:val="26"/>
        </w:rPr>
        <w:t>, and Rahim Hauser</w:t>
      </w:r>
      <w:r w:rsidR="00EA68D7">
        <w:rPr>
          <w:rFonts w:ascii="Century Schoolbook" w:hAnsi="Century Schoolbook" w:cs="Courier New"/>
          <w:sz w:val="26"/>
          <w:szCs w:val="26"/>
        </w:rPr>
        <w:t xml:space="preserve"> get into a </w:t>
      </w:r>
      <w:r w:rsidR="0005433C">
        <w:rPr>
          <w:rFonts w:ascii="Century Schoolbook" w:hAnsi="Century Schoolbook" w:cs="Courier New"/>
          <w:sz w:val="26"/>
          <w:szCs w:val="26"/>
        </w:rPr>
        <w:t>blue Hyundai</w:t>
      </w:r>
      <w:r w:rsidR="00EA68D7">
        <w:rPr>
          <w:rFonts w:ascii="Century Schoolbook" w:hAnsi="Century Schoolbook" w:cs="Courier New"/>
          <w:sz w:val="26"/>
          <w:szCs w:val="26"/>
        </w:rPr>
        <w:t xml:space="preserve"> and drive away</w:t>
      </w:r>
      <w:r w:rsidR="0005433C">
        <w:rPr>
          <w:rFonts w:ascii="Century Schoolbook" w:hAnsi="Century Schoolbook" w:cs="Courier New"/>
          <w:sz w:val="26"/>
          <w:szCs w:val="26"/>
        </w:rPr>
        <w:t>. (T4 p</w:t>
      </w:r>
      <w:r w:rsidR="00EA68D7">
        <w:rPr>
          <w:rFonts w:ascii="Century Schoolbook" w:hAnsi="Century Schoolbook" w:cs="Courier New"/>
          <w:sz w:val="26"/>
          <w:szCs w:val="26"/>
        </w:rPr>
        <w:t>p</w:t>
      </w:r>
      <w:r w:rsidR="0005433C">
        <w:rPr>
          <w:rFonts w:ascii="Century Schoolbook" w:hAnsi="Century Schoolbook" w:cs="Courier New"/>
          <w:sz w:val="26"/>
          <w:szCs w:val="26"/>
        </w:rPr>
        <w:t xml:space="preserve"> 339</w:t>
      </w:r>
      <w:r w:rsidR="00EA68D7">
        <w:rPr>
          <w:rFonts w:ascii="Century Schoolbook" w:hAnsi="Century Schoolbook" w:cs="Courier New"/>
          <w:sz w:val="26"/>
          <w:szCs w:val="26"/>
        </w:rPr>
        <w:t>,342</w:t>
      </w:r>
      <w:r w:rsidR="00C26D22">
        <w:rPr>
          <w:rFonts w:ascii="Century Schoolbook" w:hAnsi="Century Schoolbook" w:cs="Courier New"/>
          <w:sz w:val="26"/>
          <w:szCs w:val="26"/>
        </w:rPr>
        <w:t>,358</w:t>
      </w:r>
      <w:r w:rsidR="0005433C">
        <w:rPr>
          <w:rFonts w:ascii="Century Schoolbook" w:hAnsi="Century Schoolbook" w:cs="Courier New"/>
          <w:sz w:val="26"/>
          <w:szCs w:val="26"/>
        </w:rPr>
        <w:t>).</w:t>
      </w:r>
      <w:r w:rsidR="00EA68D7">
        <w:rPr>
          <w:rFonts w:ascii="Century Schoolbook" w:hAnsi="Century Schoolbook" w:cs="Courier New"/>
          <w:sz w:val="26"/>
          <w:szCs w:val="26"/>
        </w:rPr>
        <w:t xml:space="preserve"> She testified that Mr. Rush got into the driver’s seat, </w:t>
      </w:r>
      <w:r w:rsidR="009E4103">
        <w:rPr>
          <w:rFonts w:ascii="Century Schoolbook" w:hAnsi="Century Schoolbook" w:cs="Courier New"/>
          <w:sz w:val="26"/>
          <w:szCs w:val="26"/>
        </w:rPr>
        <w:t>Mr.</w:t>
      </w:r>
      <w:r w:rsidR="00C26D22">
        <w:rPr>
          <w:rFonts w:ascii="Century Schoolbook" w:hAnsi="Century Schoolbook" w:cs="Courier New"/>
          <w:sz w:val="26"/>
          <w:szCs w:val="26"/>
        </w:rPr>
        <w:t xml:space="preserve"> Staton</w:t>
      </w:r>
      <w:r w:rsidR="00EA68D7">
        <w:rPr>
          <w:rFonts w:ascii="Century Schoolbook" w:hAnsi="Century Schoolbook" w:cs="Courier New"/>
          <w:sz w:val="26"/>
          <w:szCs w:val="26"/>
        </w:rPr>
        <w:t xml:space="preserve"> got into the front passenger seat, Mr. Allen got into the </w:t>
      </w:r>
      <w:r w:rsidR="0030685D">
        <w:rPr>
          <w:rFonts w:ascii="Century Schoolbook" w:hAnsi="Century Schoolbook" w:cs="Courier New"/>
          <w:sz w:val="26"/>
          <w:szCs w:val="26"/>
        </w:rPr>
        <w:t>rear</w:t>
      </w:r>
      <w:r w:rsidR="00EA68D7">
        <w:rPr>
          <w:rFonts w:ascii="Century Schoolbook" w:hAnsi="Century Schoolbook" w:cs="Courier New"/>
          <w:sz w:val="26"/>
          <w:szCs w:val="26"/>
        </w:rPr>
        <w:t xml:space="preserve"> </w:t>
      </w:r>
      <w:r w:rsidR="00D8374F">
        <w:rPr>
          <w:rFonts w:ascii="Century Schoolbook" w:hAnsi="Century Schoolbook" w:cs="Courier New"/>
          <w:sz w:val="26"/>
          <w:szCs w:val="26"/>
        </w:rPr>
        <w:t xml:space="preserve">passenger-side </w:t>
      </w:r>
      <w:r w:rsidR="00EA68D7">
        <w:rPr>
          <w:rFonts w:ascii="Century Schoolbook" w:hAnsi="Century Schoolbook" w:cs="Courier New"/>
          <w:sz w:val="26"/>
          <w:szCs w:val="26"/>
        </w:rPr>
        <w:t xml:space="preserve">seat, and </w:t>
      </w:r>
      <w:r w:rsidR="009E4103">
        <w:rPr>
          <w:rFonts w:ascii="Century Schoolbook" w:hAnsi="Century Schoolbook" w:cs="Courier New"/>
          <w:sz w:val="26"/>
          <w:szCs w:val="26"/>
        </w:rPr>
        <w:t>Mr.</w:t>
      </w:r>
      <w:r w:rsidR="00EA68D7">
        <w:rPr>
          <w:rFonts w:ascii="Century Schoolbook" w:hAnsi="Century Schoolbook" w:cs="Courier New"/>
          <w:sz w:val="26"/>
          <w:szCs w:val="26"/>
        </w:rPr>
        <w:t xml:space="preserve"> </w:t>
      </w:r>
      <w:r w:rsidR="00C26D22">
        <w:rPr>
          <w:rFonts w:ascii="Century Schoolbook" w:hAnsi="Century Schoolbook" w:cs="Courier New"/>
          <w:sz w:val="26"/>
          <w:szCs w:val="26"/>
        </w:rPr>
        <w:t xml:space="preserve">Hauser </w:t>
      </w:r>
      <w:r w:rsidR="00EA68D7">
        <w:rPr>
          <w:rFonts w:ascii="Century Schoolbook" w:hAnsi="Century Schoolbook" w:cs="Courier New"/>
          <w:sz w:val="26"/>
          <w:szCs w:val="26"/>
        </w:rPr>
        <w:t>got into the driver’s</w:t>
      </w:r>
      <w:r w:rsidR="00144273">
        <w:rPr>
          <w:rFonts w:ascii="Century Schoolbook" w:hAnsi="Century Schoolbook" w:cs="Courier New"/>
          <w:sz w:val="26"/>
          <w:szCs w:val="26"/>
        </w:rPr>
        <w:t>-</w:t>
      </w:r>
      <w:r w:rsidR="00EA68D7">
        <w:rPr>
          <w:rFonts w:ascii="Century Schoolbook" w:hAnsi="Century Schoolbook" w:cs="Courier New"/>
          <w:sz w:val="26"/>
          <w:szCs w:val="26"/>
        </w:rPr>
        <w:t>side back passenger seat. (T4 p</w:t>
      </w:r>
      <w:r w:rsidR="00C26D22">
        <w:rPr>
          <w:rFonts w:ascii="Century Schoolbook" w:hAnsi="Century Schoolbook" w:cs="Courier New"/>
          <w:sz w:val="26"/>
          <w:szCs w:val="26"/>
        </w:rPr>
        <w:t>p</w:t>
      </w:r>
      <w:r w:rsidR="00EA68D7">
        <w:rPr>
          <w:rFonts w:ascii="Century Schoolbook" w:hAnsi="Century Schoolbook" w:cs="Courier New"/>
          <w:sz w:val="26"/>
          <w:szCs w:val="26"/>
        </w:rPr>
        <w:t xml:space="preserve"> 343</w:t>
      </w:r>
      <w:r w:rsidR="00C26D22">
        <w:rPr>
          <w:rFonts w:ascii="Century Schoolbook" w:hAnsi="Century Schoolbook" w:cs="Courier New"/>
          <w:sz w:val="26"/>
          <w:szCs w:val="26"/>
        </w:rPr>
        <w:t>,356-358</w:t>
      </w:r>
      <w:r w:rsidR="00EA68D7">
        <w:rPr>
          <w:rFonts w:ascii="Century Schoolbook" w:hAnsi="Century Schoolbook" w:cs="Courier New"/>
          <w:sz w:val="26"/>
          <w:szCs w:val="26"/>
        </w:rPr>
        <w:t xml:space="preserve">). </w:t>
      </w:r>
      <w:r w:rsidR="00144273">
        <w:rPr>
          <w:rFonts w:ascii="Century Schoolbook" w:hAnsi="Century Schoolbook" w:cs="Courier New"/>
          <w:sz w:val="26"/>
          <w:szCs w:val="26"/>
        </w:rPr>
        <w:t>Ms. Baines</w:t>
      </w:r>
      <w:r w:rsidR="00EA68D7">
        <w:rPr>
          <w:rFonts w:ascii="Century Schoolbook" w:hAnsi="Century Schoolbook" w:cs="Courier New"/>
          <w:sz w:val="26"/>
          <w:szCs w:val="26"/>
        </w:rPr>
        <w:t xml:space="preserve"> testified that she waited for Mr. Allen to return </w:t>
      </w:r>
      <w:r w:rsidR="00144273">
        <w:rPr>
          <w:rFonts w:ascii="Century Schoolbook" w:hAnsi="Century Schoolbook" w:cs="Courier New"/>
          <w:sz w:val="26"/>
          <w:szCs w:val="26"/>
        </w:rPr>
        <w:t>and</w:t>
      </w:r>
      <w:r w:rsidR="00EA68D7">
        <w:rPr>
          <w:rFonts w:ascii="Century Schoolbook" w:hAnsi="Century Schoolbook" w:cs="Courier New"/>
          <w:sz w:val="26"/>
          <w:szCs w:val="26"/>
        </w:rPr>
        <w:t xml:space="preserve"> that she did not know where </w:t>
      </w:r>
      <w:r w:rsidR="00A34454">
        <w:rPr>
          <w:rFonts w:ascii="Century Schoolbook" w:hAnsi="Century Schoolbook" w:cs="Courier New"/>
          <w:sz w:val="26"/>
          <w:szCs w:val="26"/>
        </w:rPr>
        <w:t>they</w:t>
      </w:r>
      <w:r w:rsidR="00EA68D7">
        <w:rPr>
          <w:rFonts w:ascii="Century Schoolbook" w:hAnsi="Century Schoolbook" w:cs="Courier New"/>
          <w:sz w:val="26"/>
          <w:szCs w:val="26"/>
        </w:rPr>
        <w:t xml:space="preserve"> were going. (T4 pp 343-345). </w:t>
      </w:r>
    </w:p>
    <w:p w14:paraId="1ACB7317" w14:textId="63A46E06" w:rsidR="00D8374F" w:rsidRDefault="00EA68D7" w:rsidP="002E7B8A">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A</w:t>
      </w:r>
      <w:r w:rsidR="00916B0B">
        <w:rPr>
          <w:rFonts w:ascii="Century Schoolbook" w:hAnsi="Century Schoolbook" w:cs="Courier New"/>
          <w:sz w:val="26"/>
          <w:szCs w:val="26"/>
        </w:rPr>
        <w:t>ccording to Ms. Baines, a</w:t>
      </w:r>
      <w:r>
        <w:rPr>
          <w:rFonts w:ascii="Century Schoolbook" w:hAnsi="Century Schoolbook" w:cs="Courier New"/>
          <w:sz w:val="26"/>
          <w:szCs w:val="26"/>
        </w:rPr>
        <w:t xml:space="preserve">fter 10-15 minutes, </w:t>
      </w:r>
      <w:r w:rsidR="00916B0B">
        <w:rPr>
          <w:rFonts w:ascii="Century Schoolbook" w:hAnsi="Century Schoolbook" w:cs="Courier New"/>
          <w:sz w:val="26"/>
          <w:szCs w:val="26"/>
        </w:rPr>
        <w:t xml:space="preserve">she </w:t>
      </w:r>
      <w:r>
        <w:rPr>
          <w:rFonts w:ascii="Century Schoolbook" w:hAnsi="Century Schoolbook" w:cs="Courier New"/>
          <w:sz w:val="26"/>
          <w:szCs w:val="26"/>
        </w:rPr>
        <w:t xml:space="preserve">saw </w:t>
      </w:r>
      <w:r w:rsidR="0079314A">
        <w:rPr>
          <w:rFonts w:ascii="Century Schoolbook" w:hAnsi="Century Schoolbook" w:cs="Courier New"/>
          <w:sz w:val="26"/>
          <w:szCs w:val="26"/>
        </w:rPr>
        <w:t>Mr. Allen</w:t>
      </w:r>
      <w:r>
        <w:rPr>
          <w:rFonts w:ascii="Century Schoolbook" w:hAnsi="Century Schoolbook" w:cs="Courier New"/>
          <w:sz w:val="26"/>
          <w:szCs w:val="26"/>
        </w:rPr>
        <w:t xml:space="preserve"> walking alone down Marble Street. (T4 p 346). He got back into the driver’s seat of her car; and </w:t>
      </w:r>
      <w:r w:rsidR="00306DD5">
        <w:rPr>
          <w:rFonts w:ascii="Century Schoolbook" w:hAnsi="Century Schoolbook" w:cs="Courier New"/>
          <w:sz w:val="26"/>
          <w:szCs w:val="26"/>
        </w:rPr>
        <w:t>Mr. Staton</w:t>
      </w:r>
      <w:r>
        <w:rPr>
          <w:rFonts w:ascii="Century Schoolbook" w:hAnsi="Century Schoolbook" w:cs="Courier New"/>
          <w:sz w:val="26"/>
          <w:szCs w:val="26"/>
        </w:rPr>
        <w:t>, who walked up separately, got into the back</w:t>
      </w:r>
      <w:r w:rsidR="00306DD5">
        <w:rPr>
          <w:rFonts w:ascii="Century Schoolbook" w:hAnsi="Century Schoolbook" w:cs="Courier New"/>
          <w:sz w:val="26"/>
          <w:szCs w:val="26"/>
        </w:rPr>
        <w:t xml:space="preserve"> </w:t>
      </w:r>
      <w:r>
        <w:rPr>
          <w:rFonts w:ascii="Century Schoolbook" w:hAnsi="Century Schoolbook" w:cs="Courier New"/>
          <w:sz w:val="26"/>
          <w:szCs w:val="26"/>
        </w:rPr>
        <w:t xml:space="preserve">seat. (T4 p 346). </w:t>
      </w:r>
    </w:p>
    <w:p w14:paraId="6FB0F27F" w14:textId="14894639" w:rsidR="002E7B8A" w:rsidRDefault="00641733" w:rsidP="002E7B8A">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 </w:t>
      </w:r>
      <w:r w:rsidR="000B288A">
        <w:rPr>
          <w:rFonts w:ascii="Century Schoolbook" w:hAnsi="Century Schoolbook" w:cs="Courier New"/>
          <w:sz w:val="26"/>
          <w:szCs w:val="26"/>
        </w:rPr>
        <w:t>A</w:t>
      </w:r>
      <w:r w:rsidR="00B67667">
        <w:rPr>
          <w:rFonts w:ascii="Century Schoolbook" w:hAnsi="Century Schoolbook" w:cs="Courier New"/>
          <w:sz w:val="26"/>
          <w:szCs w:val="26"/>
        </w:rPr>
        <w:t>n</w:t>
      </w:r>
      <w:r w:rsidR="000B288A">
        <w:rPr>
          <w:rFonts w:ascii="Century Schoolbook" w:hAnsi="Century Schoolbook" w:cs="Courier New"/>
          <w:sz w:val="26"/>
          <w:szCs w:val="26"/>
        </w:rPr>
        <w:t xml:space="preserve"> officer </w:t>
      </w:r>
      <w:r>
        <w:rPr>
          <w:rFonts w:ascii="Century Schoolbook" w:hAnsi="Century Schoolbook" w:cs="Courier New"/>
          <w:sz w:val="26"/>
          <w:szCs w:val="26"/>
        </w:rPr>
        <w:t xml:space="preserve">testified that </w:t>
      </w:r>
      <w:r w:rsidR="008741E1">
        <w:rPr>
          <w:rFonts w:ascii="Century Schoolbook" w:hAnsi="Century Schoolbook" w:cs="Courier New"/>
          <w:sz w:val="26"/>
          <w:szCs w:val="26"/>
        </w:rPr>
        <w:t xml:space="preserve">shortly before 9:20pm </w:t>
      </w:r>
      <w:r>
        <w:rPr>
          <w:rFonts w:ascii="Century Schoolbook" w:hAnsi="Century Schoolbook" w:cs="Courier New"/>
          <w:sz w:val="26"/>
          <w:szCs w:val="26"/>
        </w:rPr>
        <w:t xml:space="preserve">he was on foot after unsuccessfully pursuing two people who had run from </w:t>
      </w:r>
      <w:r w:rsidR="008741E1">
        <w:rPr>
          <w:rFonts w:ascii="Century Schoolbook" w:hAnsi="Century Schoolbook" w:cs="Courier New"/>
          <w:sz w:val="26"/>
          <w:szCs w:val="26"/>
        </w:rPr>
        <w:t>a</w:t>
      </w:r>
      <w:r>
        <w:rPr>
          <w:rFonts w:ascii="Century Schoolbook" w:hAnsi="Century Schoolbook" w:cs="Courier New"/>
          <w:sz w:val="26"/>
          <w:szCs w:val="26"/>
        </w:rPr>
        <w:t xml:space="preserve"> house</w:t>
      </w:r>
      <w:r w:rsidR="008741E1">
        <w:rPr>
          <w:rFonts w:ascii="Century Schoolbook" w:hAnsi="Century Schoolbook" w:cs="Courier New"/>
          <w:sz w:val="26"/>
          <w:szCs w:val="26"/>
        </w:rPr>
        <w:t xml:space="preserve"> on Radcliff Street</w:t>
      </w:r>
      <w:r>
        <w:rPr>
          <w:rFonts w:ascii="Century Schoolbook" w:hAnsi="Century Schoolbook" w:cs="Courier New"/>
          <w:sz w:val="26"/>
          <w:szCs w:val="26"/>
        </w:rPr>
        <w:t xml:space="preserve">, when he saw </w:t>
      </w:r>
      <w:r w:rsidR="008741E1">
        <w:rPr>
          <w:rFonts w:ascii="Century Schoolbook" w:hAnsi="Century Schoolbook" w:cs="Courier New"/>
          <w:sz w:val="26"/>
          <w:szCs w:val="26"/>
        </w:rPr>
        <w:t>Ms. Baines’</w:t>
      </w:r>
      <w:r>
        <w:rPr>
          <w:rFonts w:ascii="Century Schoolbook" w:hAnsi="Century Schoolbook" w:cs="Courier New"/>
          <w:sz w:val="26"/>
          <w:szCs w:val="26"/>
        </w:rPr>
        <w:t xml:space="preserve"> gold Chevy Malibu </w:t>
      </w:r>
      <w:r w:rsidR="009E4103">
        <w:rPr>
          <w:rFonts w:ascii="Century Schoolbook" w:hAnsi="Century Schoolbook" w:cs="Courier New"/>
          <w:sz w:val="26"/>
          <w:szCs w:val="26"/>
        </w:rPr>
        <w:t xml:space="preserve">pull into </w:t>
      </w:r>
      <w:r>
        <w:rPr>
          <w:rFonts w:ascii="Century Schoolbook" w:hAnsi="Century Schoolbook" w:cs="Courier New"/>
          <w:sz w:val="26"/>
          <w:szCs w:val="26"/>
        </w:rPr>
        <w:t>the driveway</w:t>
      </w:r>
      <w:r w:rsidR="008741E1">
        <w:rPr>
          <w:rFonts w:ascii="Century Schoolbook" w:hAnsi="Century Schoolbook" w:cs="Courier New"/>
          <w:sz w:val="26"/>
          <w:szCs w:val="26"/>
        </w:rPr>
        <w:t xml:space="preserve"> of the house</w:t>
      </w:r>
      <w:r w:rsidR="009E4103">
        <w:rPr>
          <w:rFonts w:ascii="Century Schoolbook" w:hAnsi="Century Schoolbook" w:cs="Courier New"/>
          <w:sz w:val="26"/>
          <w:szCs w:val="26"/>
        </w:rPr>
        <w:t xml:space="preserve"> and park</w:t>
      </w:r>
      <w:r>
        <w:rPr>
          <w:rFonts w:ascii="Century Schoolbook" w:hAnsi="Century Schoolbook" w:cs="Courier New"/>
          <w:sz w:val="26"/>
          <w:szCs w:val="26"/>
        </w:rPr>
        <w:t>. (T4 pp 368-371</w:t>
      </w:r>
      <w:r w:rsidR="00E97B90">
        <w:rPr>
          <w:rFonts w:ascii="Century Schoolbook" w:hAnsi="Century Schoolbook" w:cs="Courier New"/>
          <w:sz w:val="26"/>
          <w:szCs w:val="26"/>
        </w:rPr>
        <w:t>,382</w:t>
      </w:r>
      <w:r>
        <w:rPr>
          <w:rFonts w:ascii="Century Schoolbook" w:hAnsi="Century Schoolbook" w:cs="Courier New"/>
          <w:sz w:val="26"/>
          <w:szCs w:val="26"/>
        </w:rPr>
        <w:t xml:space="preserve">). </w:t>
      </w:r>
      <w:r w:rsidR="00E97B90">
        <w:rPr>
          <w:rFonts w:ascii="Century Schoolbook" w:hAnsi="Century Schoolbook" w:cs="Courier New"/>
          <w:sz w:val="26"/>
          <w:szCs w:val="26"/>
        </w:rPr>
        <w:t xml:space="preserve">He ordered </w:t>
      </w:r>
      <w:r w:rsidR="00144273">
        <w:rPr>
          <w:rFonts w:ascii="Century Schoolbook" w:hAnsi="Century Schoolbook" w:cs="Courier New"/>
          <w:sz w:val="26"/>
          <w:szCs w:val="26"/>
        </w:rPr>
        <w:t>Mr. Allen and Ms. Baines</w:t>
      </w:r>
      <w:r w:rsidR="00E97B90">
        <w:rPr>
          <w:rFonts w:ascii="Century Schoolbook" w:hAnsi="Century Schoolbook" w:cs="Courier New"/>
          <w:sz w:val="26"/>
          <w:szCs w:val="26"/>
        </w:rPr>
        <w:t xml:space="preserve"> out of the car, and handcuffed and frisk</w:t>
      </w:r>
      <w:r w:rsidR="00A34454">
        <w:rPr>
          <w:rFonts w:ascii="Century Schoolbook" w:hAnsi="Century Schoolbook" w:cs="Courier New"/>
          <w:sz w:val="26"/>
          <w:szCs w:val="26"/>
        </w:rPr>
        <w:t xml:space="preserve">ed </w:t>
      </w:r>
      <w:r w:rsidR="00E97B90">
        <w:rPr>
          <w:rFonts w:ascii="Century Schoolbook" w:hAnsi="Century Schoolbook" w:cs="Courier New"/>
          <w:sz w:val="26"/>
          <w:szCs w:val="26"/>
        </w:rPr>
        <w:t xml:space="preserve">Mr. Allen. </w:t>
      </w:r>
      <w:r w:rsidR="000B288A">
        <w:rPr>
          <w:rFonts w:ascii="Century Schoolbook" w:hAnsi="Century Schoolbook" w:cs="Courier New"/>
          <w:sz w:val="26"/>
          <w:szCs w:val="26"/>
        </w:rPr>
        <w:t>The officer</w:t>
      </w:r>
      <w:r w:rsidR="00E97B90">
        <w:rPr>
          <w:rFonts w:ascii="Century Schoolbook" w:hAnsi="Century Schoolbook" w:cs="Courier New"/>
          <w:sz w:val="26"/>
          <w:szCs w:val="26"/>
        </w:rPr>
        <w:t xml:space="preserve"> observed a box of ammunition in the driver’s side door. (T4 </w:t>
      </w:r>
      <w:r w:rsidR="00916B0B">
        <w:rPr>
          <w:rFonts w:ascii="Century Schoolbook" w:hAnsi="Century Schoolbook" w:cs="Courier New"/>
          <w:sz w:val="26"/>
          <w:szCs w:val="26"/>
        </w:rPr>
        <w:t xml:space="preserve">p </w:t>
      </w:r>
      <w:r w:rsidR="00E97B90">
        <w:rPr>
          <w:rFonts w:ascii="Century Schoolbook" w:hAnsi="Century Schoolbook" w:cs="Courier New"/>
          <w:sz w:val="26"/>
          <w:szCs w:val="26"/>
        </w:rPr>
        <w:t>371)</w:t>
      </w:r>
      <w:r w:rsidR="00C85B9A">
        <w:rPr>
          <w:rFonts w:ascii="Century Schoolbook" w:hAnsi="Century Schoolbook" w:cs="Courier New"/>
          <w:sz w:val="26"/>
          <w:szCs w:val="26"/>
        </w:rPr>
        <w:t>. He testified that</w:t>
      </w:r>
      <w:r w:rsidR="00144273">
        <w:rPr>
          <w:rFonts w:ascii="Century Schoolbook" w:hAnsi="Century Schoolbook" w:cs="Courier New"/>
          <w:sz w:val="26"/>
          <w:szCs w:val="26"/>
        </w:rPr>
        <w:t>,</w:t>
      </w:r>
      <w:r w:rsidR="00C85B9A">
        <w:rPr>
          <w:rFonts w:ascii="Century Schoolbook" w:hAnsi="Century Schoolbook" w:cs="Courier New"/>
          <w:sz w:val="26"/>
          <w:szCs w:val="26"/>
        </w:rPr>
        <w:t xml:space="preserve"> based on that observation, he searched the gold Chevy Malibu and seized a 9mm handgun from the backseat floorboard. (T4 p</w:t>
      </w:r>
      <w:r w:rsidR="00854BE9">
        <w:rPr>
          <w:rFonts w:ascii="Century Schoolbook" w:hAnsi="Century Schoolbook" w:cs="Courier New"/>
          <w:sz w:val="26"/>
          <w:szCs w:val="26"/>
        </w:rPr>
        <w:t>p</w:t>
      </w:r>
      <w:r w:rsidR="00C85B9A">
        <w:rPr>
          <w:rFonts w:ascii="Century Schoolbook" w:hAnsi="Century Schoolbook" w:cs="Courier New"/>
          <w:sz w:val="26"/>
          <w:szCs w:val="26"/>
        </w:rPr>
        <w:t xml:space="preserve"> 379</w:t>
      </w:r>
      <w:r w:rsidR="00854BE9">
        <w:rPr>
          <w:rFonts w:ascii="Century Schoolbook" w:hAnsi="Century Schoolbook" w:cs="Courier New"/>
          <w:sz w:val="26"/>
          <w:szCs w:val="26"/>
        </w:rPr>
        <w:t>,381</w:t>
      </w:r>
      <w:r w:rsidR="00C85B9A">
        <w:rPr>
          <w:rFonts w:ascii="Century Schoolbook" w:hAnsi="Century Schoolbook" w:cs="Courier New"/>
          <w:sz w:val="26"/>
          <w:szCs w:val="26"/>
        </w:rPr>
        <w:t xml:space="preserve">). </w:t>
      </w:r>
    </w:p>
    <w:p w14:paraId="70A129E1" w14:textId="69D41FA8" w:rsidR="00CF1708" w:rsidRDefault="00B67667" w:rsidP="00960901">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S</w:t>
      </w:r>
      <w:r w:rsidR="002E7B8A">
        <w:rPr>
          <w:rFonts w:ascii="Century Schoolbook" w:hAnsi="Century Schoolbook" w:cs="Courier New"/>
          <w:sz w:val="26"/>
          <w:szCs w:val="26"/>
        </w:rPr>
        <w:t>everal videos</w:t>
      </w:r>
      <w:r>
        <w:rPr>
          <w:rFonts w:ascii="Century Schoolbook" w:hAnsi="Century Schoolbook" w:cs="Courier New"/>
          <w:sz w:val="26"/>
          <w:szCs w:val="26"/>
        </w:rPr>
        <w:t xml:space="preserve"> were</w:t>
      </w:r>
      <w:r w:rsidR="002E7B8A">
        <w:rPr>
          <w:rFonts w:ascii="Century Schoolbook" w:hAnsi="Century Schoolbook" w:cs="Courier New"/>
          <w:sz w:val="26"/>
          <w:szCs w:val="26"/>
        </w:rPr>
        <w:t xml:space="preserve"> admitted into evidence at trial. </w:t>
      </w:r>
      <w:r w:rsidR="00A34454">
        <w:rPr>
          <w:rFonts w:ascii="Century Schoolbook" w:hAnsi="Century Schoolbook" w:cs="Courier New"/>
          <w:sz w:val="26"/>
          <w:szCs w:val="26"/>
        </w:rPr>
        <w:t>T</w:t>
      </w:r>
      <w:r w:rsidR="002E7B8A">
        <w:rPr>
          <w:rFonts w:ascii="Century Schoolbook" w:hAnsi="Century Schoolbook" w:cs="Courier New"/>
          <w:sz w:val="26"/>
          <w:szCs w:val="26"/>
        </w:rPr>
        <w:t>he Winston</w:t>
      </w:r>
      <w:r w:rsidR="00854BE9">
        <w:rPr>
          <w:rFonts w:ascii="Century Schoolbook" w:hAnsi="Century Schoolbook" w:cs="Courier New"/>
          <w:sz w:val="26"/>
          <w:szCs w:val="26"/>
        </w:rPr>
        <w:t>-</w:t>
      </w:r>
      <w:r w:rsidR="002E7B8A">
        <w:rPr>
          <w:rFonts w:ascii="Century Schoolbook" w:hAnsi="Century Schoolbook" w:cs="Courier New"/>
          <w:sz w:val="26"/>
          <w:szCs w:val="26"/>
        </w:rPr>
        <w:t xml:space="preserve">Salem Police Department </w:t>
      </w:r>
      <w:r w:rsidR="00854BE9">
        <w:rPr>
          <w:rFonts w:ascii="Century Schoolbook" w:hAnsi="Century Schoolbook" w:cs="Courier New"/>
          <w:sz w:val="26"/>
          <w:szCs w:val="26"/>
        </w:rPr>
        <w:t xml:space="preserve">previously </w:t>
      </w:r>
      <w:r w:rsidR="002E7B8A">
        <w:rPr>
          <w:rFonts w:ascii="Century Schoolbook" w:hAnsi="Century Schoolbook" w:cs="Courier New"/>
          <w:sz w:val="26"/>
          <w:szCs w:val="26"/>
        </w:rPr>
        <w:t>installed a covert camera on Marble Street</w:t>
      </w:r>
      <w:r w:rsidR="00854BE9">
        <w:rPr>
          <w:rFonts w:ascii="Century Schoolbook" w:hAnsi="Century Schoolbook" w:cs="Courier New"/>
          <w:sz w:val="26"/>
          <w:szCs w:val="26"/>
        </w:rPr>
        <w:t>, as part of an unrelated</w:t>
      </w:r>
      <w:r w:rsidR="00A34454">
        <w:rPr>
          <w:rFonts w:ascii="Century Schoolbook" w:hAnsi="Century Schoolbook" w:cs="Courier New"/>
          <w:sz w:val="26"/>
          <w:szCs w:val="26"/>
        </w:rPr>
        <w:t xml:space="preserve"> </w:t>
      </w:r>
      <w:r w:rsidR="00854BE9">
        <w:rPr>
          <w:rFonts w:ascii="Century Schoolbook" w:hAnsi="Century Schoolbook" w:cs="Courier New"/>
          <w:sz w:val="26"/>
          <w:szCs w:val="26"/>
        </w:rPr>
        <w:t>investigation</w:t>
      </w:r>
      <w:r w:rsidR="00A34454">
        <w:rPr>
          <w:rFonts w:ascii="Century Schoolbook" w:hAnsi="Century Schoolbook" w:cs="Courier New"/>
          <w:sz w:val="26"/>
          <w:szCs w:val="26"/>
        </w:rPr>
        <w:t xml:space="preserve">, which captured the public street </w:t>
      </w:r>
      <w:r w:rsidR="00A5378B">
        <w:rPr>
          <w:rFonts w:ascii="Century Schoolbook" w:hAnsi="Century Schoolbook" w:cs="Courier New"/>
          <w:sz w:val="26"/>
          <w:szCs w:val="26"/>
        </w:rPr>
        <w:t>and</w:t>
      </w:r>
      <w:r w:rsidR="00A34454">
        <w:rPr>
          <w:rFonts w:ascii="Century Schoolbook" w:hAnsi="Century Schoolbook" w:cs="Courier New"/>
          <w:sz w:val="26"/>
          <w:szCs w:val="26"/>
        </w:rPr>
        <w:t xml:space="preserve"> the front yards and driveways of the houses on Marble Street on 25 March 2022</w:t>
      </w:r>
      <w:r w:rsidR="002E7B8A">
        <w:rPr>
          <w:rFonts w:ascii="Century Schoolbook" w:hAnsi="Century Schoolbook" w:cs="Courier New"/>
          <w:sz w:val="26"/>
          <w:szCs w:val="26"/>
        </w:rPr>
        <w:t>. (T4 pp 314-31</w:t>
      </w:r>
      <w:r w:rsidR="00A34454">
        <w:rPr>
          <w:rFonts w:ascii="Century Schoolbook" w:hAnsi="Century Schoolbook" w:cs="Courier New"/>
          <w:sz w:val="26"/>
          <w:szCs w:val="26"/>
        </w:rPr>
        <w:t>6;</w:t>
      </w:r>
      <w:r w:rsidR="00B26B42">
        <w:rPr>
          <w:rFonts w:ascii="Century Schoolbook" w:hAnsi="Century Schoolbook" w:cs="Courier New"/>
          <w:sz w:val="26"/>
          <w:szCs w:val="26"/>
        </w:rPr>
        <w:t xml:space="preserve">Exhibits 16-21). </w:t>
      </w:r>
      <w:r w:rsidR="002E7B8A">
        <w:rPr>
          <w:rFonts w:ascii="Century Schoolbook" w:hAnsi="Century Schoolbook" w:cs="Courier New"/>
          <w:sz w:val="26"/>
          <w:szCs w:val="26"/>
        </w:rPr>
        <w:t xml:space="preserve">Ms. Baines </w:t>
      </w:r>
      <w:r w:rsidR="0005433C">
        <w:rPr>
          <w:rFonts w:ascii="Century Schoolbook" w:hAnsi="Century Schoolbook" w:cs="Courier New"/>
          <w:sz w:val="26"/>
          <w:szCs w:val="26"/>
        </w:rPr>
        <w:t xml:space="preserve">identified her </w:t>
      </w:r>
      <w:r w:rsidR="007231E2">
        <w:rPr>
          <w:rFonts w:ascii="Century Schoolbook" w:hAnsi="Century Schoolbook" w:cs="Courier New"/>
          <w:sz w:val="26"/>
          <w:szCs w:val="26"/>
        </w:rPr>
        <w:t xml:space="preserve">own </w:t>
      </w:r>
      <w:r w:rsidR="0005433C">
        <w:rPr>
          <w:rFonts w:ascii="Century Schoolbook" w:hAnsi="Century Schoolbook" w:cs="Courier New"/>
          <w:sz w:val="26"/>
          <w:szCs w:val="26"/>
        </w:rPr>
        <w:t xml:space="preserve">car and Mr. Allen in </w:t>
      </w:r>
      <w:r w:rsidR="00144273">
        <w:rPr>
          <w:rFonts w:ascii="Century Schoolbook" w:hAnsi="Century Schoolbook" w:cs="Courier New"/>
          <w:sz w:val="26"/>
          <w:szCs w:val="26"/>
        </w:rPr>
        <w:t xml:space="preserve">a </w:t>
      </w:r>
      <w:r w:rsidR="00A34454">
        <w:rPr>
          <w:rFonts w:ascii="Century Schoolbook" w:hAnsi="Century Schoolbook" w:cs="Courier New"/>
          <w:sz w:val="26"/>
          <w:szCs w:val="26"/>
        </w:rPr>
        <w:t>still</w:t>
      </w:r>
      <w:r w:rsidR="002E7B8A">
        <w:rPr>
          <w:rFonts w:ascii="Century Schoolbook" w:hAnsi="Century Schoolbook" w:cs="Courier New"/>
          <w:sz w:val="26"/>
          <w:szCs w:val="26"/>
        </w:rPr>
        <w:t xml:space="preserve"> </w:t>
      </w:r>
      <w:r w:rsidR="00144273">
        <w:rPr>
          <w:rFonts w:ascii="Century Schoolbook" w:hAnsi="Century Schoolbook" w:cs="Courier New"/>
          <w:sz w:val="26"/>
          <w:szCs w:val="26"/>
        </w:rPr>
        <w:t xml:space="preserve">photo </w:t>
      </w:r>
      <w:r w:rsidR="00A34454">
        <w:rPr>
          <w:rFonts w:ascii="Century Schoolbook" w:hAnsi="Century Schoolbook" w:cs="Courier New"/>
          <w:sz w:val="26"/>
          <w:szCs w:val="26"/>
        </w:rPr>
        <w:t xml:space="preserve">taken </w:t>
      </w:r>
      <w:r w:rsidR="002E7B8A">
        <w:rPr>
          <w:rFonts w:ascii="Century Schoolbook" w:hAnsi="Century Schoolbook" w:cs="Courier New"/>
          <w:sz w:val="26"/>
          <w:szCs w:val="26"/>
        </w:rPr>
        <w:t xml:space="preserve">from </w:t>
      </w:r>
      <w:r w:rsidR="00A34454">
        <w:rPr>
          <w:rFonts w:ascii="Century Schoolbook" w:hAnsi="Century Schoolbook" w:cs="Courier New"/>
          <w:sz w:val="26"/>
          <w:szCs w:val="26"/>
        </w:rPr>
        <w:t>the</w:t>
      </w:r>
      <w:r w:rsidR="0005433C">
        <w:rPr>
          <w:rFonts w:ascii="Century Schoolbook" w:hAnsi="Century Schoolbook" w:cs="Courier New"/>
          <w:sz w:val="26"/>
          <w:szCs w:val="26"/>
        </w:rPr>
        <w:t xml:space="preserve"> covert video. (T4 pp </w:t>
      </w:r>
      <w:r w:rsidR="002E7B8A">
        <w:rPr>
          <w:rFonts w:ascii="Century Schoolbook" w:hAnsi="Century Schoolbook" w:cs="Courier New"/>
          <w:sz w:val="26"/>
          <w:szCs w:val="26"/>
        </w:rPr>
        <w:t>322,</w:t>
      </w:r>
      <w:r w:rsidR="0005433C">
        <w:rPr>
          <w:rFonts w:ascii="Century Schoolbook" w:hAnsi="Century Schoolbook" w:cs="Courier New"/>
          <w:sz w:val="26"/>
          <w:szCs w:val="26"/>
        </w:rPr>
        <w:t>334-335).</w:t>
      </w:r>
      <w:r w:rsidR="002E7B8A">
        <w:rPr>
          <w:rFonts w:ascii="Century Schoolbook" w:hAnsi="Century Schoolbook" w:cs="Courier New"/>
          <w:sz w:val="26"/>
          <w:szCs w:val="26"/>
        </w:rPr>
        <w:t xml:space="preserve"> </w:t>
      </w:r>
    </w:p>
    <w:p w14:paraId="7B3918D1" w14:textId="129A9F65" w:rsidR="001D5C55" w:rsidRDefault="00FE5D31" w:rsidP="00960901">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The State also presented security video</w:t>
      </w:r>
      <w:r w:rsidR="008F5EF8">
        <w:rPr>
          <w:rFonts w:ascii="Century Schoolbook" w:hAnsi="Century Schoolbook" w:cs="Courier New"/>
          <w:sz w:val="26"/>
          <w:szCs w:val="26"/>
        </w:rPr>
        <w:t xml:space="preserve">s </w:t>
      </w:r>
      <w:r w:rsidR="00B200B4">
        <w:rPr>
          <w:rFonts w:ascii="Century Schoolbook" w:hAnsi="Century Schoolbook" w:cs="Courier New"/>
          <w:sz w:val="26"/>
          <w:szCs w:val="26"/>
        </w:rPr>
        <w:t xml:space="preserve">of a vehicle in the area </w:t>
      </w:r>
      <w:r w:rsidR="007231E2">
        <w:rPr>
          <w:rFonts w:ascii="Century Schoolbook" w:hAnsi="Century Schoolbook" w:cs="Courier New"/>
          <w:sz w:val="26"/>
          <w:szCs w:val="26"/>
        </w:rPr>
        <w:t xml:space="preserve">obtained </w:t>
      </w:r>
      <w:r>
        <w:rPr>
          <w:rFonts w:ascii="Century Schoolbook" w:hAnsi="Century Schoolbook" w:cs="Courier New"/>
          <w:sz w:val="26"/>
          <w:szCs w:val="26"/>
        </w:rPr>
        <w:t>from nearby businesses including La Tili Bakery, Food Lion, and DW Edwards PE</w:t>
      </w:r>
      <w:r w:rsidR="00CF1708">
        <w:rPr>
          <w:rFonts w:ascii="Century Schoolbook" w:hAnsi="Century Schoolbook" w:cs="Courier New"/>
          <w:sz w:val="26"/>
          <w:szCs w:val="26"/>
        </w:rPr>
        <w:t>. B</w:t>
      </w:r>
      <w:r w:rsidR="000005DB">
        <w:rPr>
          <w:rFonts w:ascii="Century Schoolbook" w:hAnsi="Century Schoolbook" w:cs="Courier New"/>
          <w:sz w:val="26"/>
          <w:szCs w:val="26"/>
        </w:rPr>
        <w:t>ut no witnesses were able to identify the</w:t>
      </w:r>
      <w:r w:rsidR="000B288A">
        <w:rPr>
          <w:rFonts w:ascii="Century Schoolbook" w:hAnsi="Century Schoolbook" w:cs="Courier New"/>
          <w:sz w:val="26"/>
          <w:szCs w:val="26"/>
        </w:rPr>
        <w:t xml:space="preserve"> make </w:t>
      </w:r>
      <w:r w:rsidR="000005DB">
        <w:rPr>
          <w:rFonts w:ascii="Century Schoolbook" w:hAnsi="Century Schoolbook" w:cs="Courier New"/>
          <w:sz w:val="26"/>
          <w:szCs w:val="26"/>
        </w:rPr>
        <w:t>or</w:t>
      </w:r>
      <w:r w:rsidR="000B288A">
        <w:rPr>
          <w:rFonts w:ascii="Century Schoolbook" w:hAnsi="Century Schoolbook" w:cs="Courier New"/>
          <w:sz w:val="26"/>
          <w:szCs w:val="26"/>
        </w:rPr>
        <w:t xml:space="preserve"> model </w:t>
      </w:r>
      <w:r w:rsidR="000005DB">
        <w:rPr>
          <w:rFonts w:ascii="Century Schoolbook" w:hAnsi="Century Schoolbook" w:cs="Courier New"/>
          <w:sz w:val="26"/>
          <w:szCs w:val="26"/>
        </w:rPr>
        <w:t>of the car in the surveillance video</w:t>
      </w:r>
      <w:r w:rsidR="00CF1708">
        <w:rPr>
          <w:rFonts w:ascii="Century Schoolbook" w:hAnsi="Century Schoolbook" w:cs="Courier New"/>
          <w:sz w:val="26"/>
          <w:szCs w:val="26"/>
        </w:rPr>
        <w:t xml:space="preserve">s, </w:t>
      </w:r>
      <w:r w:rsidR="005466E2">
        <w:rPr>
          <w:rFonts w:ascii="Century Schoolbook" w:hAnsi="Century Schoolbook" w:cs="Courier New"/>
          <w:sz w:val="26"/>
          <w:szCs w:val="26"/>
        </w:rPr>
        <w:t xml:space="preserve">nor were they able to determine </w:t>
      </w:r>
      <w:r w:rsidR="00CF1708">
        <w:rPr>
          <w:rFonts w:ascii="Century Schoolbook" w:hAnsi="Century Schoolbook" w:cs="Courier New"/>
          <w:sz w:val="26"/>
          <w:szCs w:val="26"/>
        </w:rPr>
        <w:t xml:space="preserve">whether </w:t>
      </w:r>
      <w:r w:rsidR="005466E2">
        <w:rPr>
          <w:rFonts w:ascii="Century Schoolbook" w:hAnsi="Century Schoolbook" w:cs="Courier New"/>
          <w:sz w:val="26"/>
          <w:szCs w:val="26"/>
        </w:rPr>
        <w:t>or not the surveillance videos depicted th</w:t>
      </w:r>
      <w:r w:rsidR="00CF1708">
        <w:rPr>
          <w:rFonts w:ascii="Century Schoolbook" w:hAnsi="Century Schoolbook" w:cs="Courier New"/>
          <w:sz w:val="26"/>
          <w:szCs w:val="26"/>
        </w:rPr>
        <w:t xml:space="preserve">e same car </w:t>
      </w:r>
      <w:r w:rsidR="007231E2">
        <w:rPr>
          <w:rFonts w:ascii="Century Schoolbook" w:hAnsi="Century Schoolbook" w:cs="Courier New"/>
          <w:sz w:val="26"/>
          <w:szCs w:val="26"/>
        </w:rPr>
        <w:t>shown in</w:t>
      </w:r>
      <w:r w:rsidR="00CF1708">
        <w:rPr>
          <w:rFonts w:ascii="Century Schoolbook" w:hAnsi="Century Schoolbook" w:cs="Courier New"/>
          <w:sz w:val="26"/>
          <w:szCs w:val="26"/>
        </w:rPr>
        <w:t xml:space="preserve"> the covert video</w:t>
      </w:r>
      <w:r w:rsidR="007231E2">
        <w:rPr>
          <w:rFonts w:ascii="Century Schoolbook" w:hAnsi="Century Schoolbook" w:cs="Courier New"/>
          <w:sz w:val="26"/>
          <w:szCs w:val="26"/>
        </w:rPr>
        <w:t xml:space="preserve"> taken from</w:t>
      </w:r>
      <w:r w:rsidR="00CF1708">
        <w:rPr>
          <w:rFonts w:ascii="Century Schoolbook" w:hAnsi="Century Schoolbook" w:cs="Courier New"/>
          <w:sz w:val="26"/>
          <w:szCs w:val="26"/>
        </w:rPr>
        <w:t xml:space="preserve"> Marble Street</w:t>
      </w:r>
      <w:r w:rsidR="005466E2">
        <w:rPr>
          <w:rFonts w:ascii="Century Schoolbook" w:hAnsi="Century Schoolbook" w:cs="Courier New"/>
          <w:sz w:val="26"/>
          <w:szCs w:val="26"/>
        </w:rPr>
        <w:t>;</w:t>
      </w:r>
      <w:r w:rsidR="00CF1708">
        <w:rPr>
          <w:rFonts w:ascii="Century Schoolbook" w:hAnsi="Century Schoolbook" w:cs="Courier New"/>
          <w:sz w:val="26"/>
          <w:szCs w:val="26"/>
        </w:rPr>
        <w:t xml:space="preserve"> and further, no vehicle occupants were visible</w:t>
      </w:r>
      <w:r w:rsidR="005466E2">
        <w:rPr>
          <w:rFonts w:ascii="Century Schoolbook" w:hAnsi="Century Schoolbook" w:cs="Courier New"/>
          <w:sz w:val="26"/>
          <w:szCs w:val="26"/>
        </w:rPr>
        <w:t xml:space="preserve"> in the surveillance videos</w:t>
      </w:r>
      <w:r>
        <w:rPr>
          <w:rFonts w:ascii="Century Schoolbook" w:hAnsi="Century Schoolbook" w:cs="Courier New"/>
          <w:sz w:val="26"/>
          <w:szCs w:val="26"/>
        </w:rPr>
        <w:t>. (Exhibits 53,54,55,25</w:t>
      </w:r>
      <w:r w:rsidR="00147F1F">
        <w:rPr>
          <w:rFonts w:ascii="Century Schoolbook" w:hAnsi="Century Schoolbook" w:cs="Courier New"/>
          <w:sz w:val="26"/>
          <w:szCs w:val="26"/>
        </w:rPr>
        <w:t>;T4 p 414;T6 p</w:t>
      </w:r>
      <w:r w:rsidR="000B288A">
        <w:rPr>
          <w:rFonts w:ascii="Century Schoolbook" w:hAnsi="Century Schoolbook" w:cs="Courier New"/>
          <w:sz w:val="26"/>
          <w:szCs w:val="26"/>
        </w:rPr>
        <w:t>p</w:t>
      </w:r>
      <w:r w:rsidR="00147F1F">
        <w:rPr>
          <w:rFonts w:ascii="Century Schoolbook" w:hAnsi="Century Schoolbook" w:cs="Courier New"/>
          <w:sz w:val="26"/>
          <w:szCs w:val="26"/>
        </w:rPr>
        <w:t xml:space="preserve"> 580,597).</w:t>
      </w:r>
    </w:p>
    <w:p w14:paraId="2AA4CB8D" w14:textId="004B1F68" w:rsidR="003A68A9" w:rsidRDefault="000B288A" w:rsidP="003A68A9">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According to the State’s</w:t>
      </w:r>
      <w:r w:rsidR="00B021DB">
        <w:rPr>
          <w:rFonts w:ascii="Century Schoolbook" w:hAnsi="Century Schoolbook" w:cs="Courier New"/>
          <w:sz w:val="26"/>
          <w:szCs w:val="26"/>
        </w:rPr>
        <w:t xml:space="preserve"> expert in latent print examination</w:t>
      </w:r>
      <w:r>
        <w:rPr>
          <w:rFonts w:ascii="Century Schoolbook" w:hAnsi="Century Schoolbook" w:cs="Courier New"/>
          <w:sz w:val="26"/>
          <w:szCs w:val="26"/>
        </w:rPr>
        <w:t>, t</w:t>
      </w:r>
      <w:r w:rsidR="00A11054">
        <w:rPr>
          <w:rFonts w:ascii="Century Schoolbook" w:hAnsi="Century Schoolbook" w:cs="Courier New"/>
          <w:sz w:val="26"/>
          <w:szCs w:val="26"/>
        </w:rPr>
        <w:t xml:space="preserve">wo </w:t>
      </w:r>
      <w:r w:rsidR="00B021DB">
        <w:rPr>
          <w:rFonts w:ascii="Century Schoolbook" w:hAnsi="Century Schoolbook" w:cs="Courier New"/>
          <w:sz w:val="26"/>
          <w:szCs w:val="26"/>
        </w:rPr>
        <w:t>fingerprints</w:t>
      </w:r>
      <w:r w:rsidR="008F5C66">
        <w:rPr>
          <w:rFonts w:ascii="Century Schoolbook" w:hAnsi="Century Schoolbook" w:cs="Courier New"/>
          <w:sz w:val="26"/>
          <w:szCs w:val="26"/>
        </w:rPr>
        <w:t xml:space="preserve"> </w:t>
      </w:r>
      <w:r w:rsidR="00B021DB">
        <w:rPr>
          <w:rFonts w:ascii="Century Schoolbook" w:hAnsi="Century Schoolbook" w:cs="Courier New"/>
          <w:sz w:val="26"/>
          <w:szCs w:val="26"/>
        </w:rPr>
        <w:t xml:space="preserve">lifted from </w:t>
      </w:r>
      <w:r w:rsidR="00A11054">
        <w:rPr>
          <w:rFonts w:ascii="Century Schoolbook" w:hAnsi="Century Schoolbook" w:cs="Courier New"/>
          <w:sz w:val="26"/>
          <w:szCs w:val="26"/>
        </w:rPr>
        <w:t>the exterior rear passenger door</w:t>
      </w:r>
      <w:r w:rsidR="008F5C66">
        <w:rPr>
          <w:rFonts w:ascii="Century Schoolbook" w:hAnsi="Century Schoolbook" w:cs="Courier New"/>
          <w:sz w:val="26"/>
          <w:szCs w:val="26"/>
        </w:rPr>
        <w:t xml:space="preserve"> of </w:t>
      </w:r>
      <w:r w:rsidR="00A34454">
        <w:rPr>
          <w:rFonts w:ascii="Century Schoolbook" w:hAnsi="Century Schoolbook" w:cs="Courier New"/>
          <w:sz w:val="26"/>
          <w:szCs w:val="26"/>
        </w:rPr>
        <w:t>the</w:t>
      </w:r>
      <w:r w:rsidR="008F5C66">
        <w:rPr>
          <w:rFonts w:ascii="Century Schoolbook" w:hAnsi="Century Schoolbook" w:cs="Courier New"/>
          <w:sz w:val="26"/>
          <w:szCs w:val="26"/>
        </w:rPr>
        <w:t xml:space="preserve"> blue Hyundai </w:t>
      </w:r>
      <w:r w:rsidR="00A11054">
        <w:rPr>
          <w:rFonts w:ascii="Century Schoolbook" w:hAnsi="Century Schoolbook" w:cs="Courier New"/>
          <w:sz w:val="26"/>
          <w:szCs w:val="26"/>
        </w:rPr>
        <w:t xml:space="preserve">matched Mr. Allen’s </w:t>
      </w:r>
      <w:r w:rsidR="00D8374F">
        <w:rPr>
          <w:rFonts w:ascii="Century Schoolbook" w:hAnsi="Century Schoolbook" w:cs="Courier New"/>
          <w:sz w:val="26"/>
          <w:szCs w:val="26"/>
        </w:rPr>
        <w:t>fingerprints</w:t>
      </w:r>
      <w:r w:rsidR="00A34454">
        <w:rPr>
          <w:rFonts w:ascii="Century Schoolbook" w:hAnsi="Century Schoolbook" w:cs="Courier New"/>
          <w:sz w:val="26"/>
          <w:szCs w:val="26"/>
        </w:rPr>
        <w:t xml:space="preserve"> but at least 16 of the fingerprints lifted from the car’s exterior could not have belonged to Mr. Allen</w:t>
      </w:r>
      <w:r w:rsidR="008F5C66">
        <w:rPr>
          <w:rFonts w:ascii="Century Schoolbook" w:hAnsi="Century Schoolbook" w:cs="Courier New"/>
          <w:sz w:val="26"/>
          <w:szCs w:val="26"/>
        </w:rPr>
        <w:t xml:space="preserve">. </w:t>
      </w:r>
      <w:r w:rsidR="00A11054">
        <w:rPr>
          <w:rFonts w:ascii="Century Schoolbook" w:hAnsi="Century Schoolbook" w:cs="Courier New"/>
          <w:sz w:val="26"/>
          <w:szCs w:val="26"/>
        </w:rPr>
        <w:t>(</w:t>
      </w:r>
      <w:r>
        <w:rPr>
          <w:rFonts w:ascii="Century Schoolbook" w:hAnsi="Century Schoolbook" w:cs="Courier New"/>
          <w:sz w:val="26"/>
          <w:szCs w:val="26"/>
        </w:rPr>
        <w:t>T7 pp 759,767,</w:t>
      </w:r>
      <w:r w:rsidR="00865015">
        <w:rPr>
          <w:rFonts w:ascii="Century Schoolbook" w:hAnsi="Century Schoolbook" w:cs="Courier New"/>
          <w:sz w:val="26"/>
          <w:szCs w:val="26"/>
        </w:rPr>
        <w:t>791-792;</w:t>
      </w:r>
      <w:r w:rsidR="00A11054">
        <w:rPr>
          <w:rFonts w:ascii="Century Schoolbook" w:hAnsi="Century Schoolbook" w:cs="Courier New"/>
          <w:sz w:val="26"/>
          <w:szCs w:val="26"/>
        </w:rPr>
        <w:t xml:space="preserve">Exhibit </w:t>
      </w:r>
      <w:r w:rsidR="008F5C66">
        <w:rPr>
          <w:rFonts w:ascii="Century Schoolbook" w:hAnsi="Century Schoolbook" w:cs="Courier New"/>
          <w:sz w:val="26"/>
          <w:szCs w:val="26"/>
        </w:rPr>
        <w:t>69</w:t>
      </w:r>
      <w:r w:rsidR="00A11054">
        <w:rPr>
          <w:rFonts w:ascii="Century Schoolbook" w:hAnsi="Century Schoolbook" w:cs="Courier New"/>
          <w:sz w:val="26"/>
          <w:szCs w:val="26"/>
        </w:rPr>
        <w:t>).</w:t>
      </w:r>
      <w:r w:rsidR="00A34454">
        <w:rPr>
          <w:rFonts w:ascii="Century Schoolbook" w:hAnsi="Century Schoolbook" w:cs="Courier New"/>
          <w:sz w:val="26"/>
          <w:szCs w:val="26"/>
        </w:rPr>
        <w:t xml:space="preserve"> The expert testified further that </w:t>
      </w:r>
      <w:r w:rsidR="003A68A9">
        <w:rPr>
          <w:rFonts w:ascii="Century Schoolbook" w:hAnsi="Century Schoolbook" w:cs="Courier New"/>
          <w:sz w:val="26"/>
          <w:szCs w:val="26"/>
        </w:rPr>
        <w:t>t</w:t>
      </w:r>
      <w:r w:rsidR="00E14DBC">
        <w:rPr>
          <w:rFonts w:ascii="Century Schoolbook" w:hAnsi="Century Schoolbook" w:cs="Courier New"/>
          <w:sz w:val="26"/>
          <w:szCs w:val="26"/>
        </w:rPr>
        <w:t>hree</w:t>
      </w:r>
      <w:r w:rsidR="003A68A9">
        <w:rPr>
          <w:rFonts w:ascii="Century Schoolbook" w:hAnsi="Century Schoolbook" w:cs="Courier New"/>
          <w:sz w:val="26"/>
          <w:szCs w:val="26"/>
        </w:rPr>
        <w:t xml:space="preserve"> </w:t>
      </w:r>
      <w:r w:rsidR="00C3450D">
        <w:rPr>
          <w:rFonts w:ascii="Century Schoolbook" w:hAnsi="Century Schoolbook" w:cs="Courier New"/>
          <w:sz w:val="26"/>
          <w:szCs w:val="26"/>
        </w:rPr>
        <w:t>fingerprints</w:t>
      </w:r>
      <w:r w:rsidR="00A11054">
        <w:rPr>
          <w:rFonts w:ascii="Century Schoolbook" w:hAnsi="Century Schoolbook" w:cs="Courier New"/>
          <w:sz w:val="26"/>
          <w:szCs w:val="26"/>
        </w:rPr>
        <w:t xml:space="preserve"> </w:t>
      </w:r>
      <w:r w:rsidR="00E14DBC">
        <w:rPr>
          <w:rFonts w:ascii="Century Schoolbook" w:hAnsi="Century Schoolbook" w:cs="Courier New"/>
          <w:sz w:val="26"/>
          <w:szCs w:val="26"/>
        </w:rPr>
        <w:t xml:space="preserve">– one </w:t>
      </w:r>
      <w:r w:rsidR="00A11054">
        <w:rPr>
          <w:rFonts w:ascii="Century Schoolbook" w:hAnsi="Century Schoolbook" w:cs="Courier New"/>
          <w:sz w:val="26"/>
          <w:szCs w:val="26"/>
        </w:rPr>
        <w:t xml:space="preserve">lifted from </w:t>
      </w:r>
      <w:r w:rsidR="003A68A9">
        <w:rPr>
          <w:rFonts w:ascii="Century Schoolbook" w:hAnsi="Century Schoolbook" w:cs="Courier New"/>
          <w:sz w:val="26"/>
          <w:szCs w:val="26"/>
        </w:rPr>
        <w:t xml:space="preserve">the exterior gas tank and </w:t>
      </w:r>
      <w:r w:rsidR="00E14DBC">
        <w:rPr>
          <w:rFonts w:ascii="Century Schoolbook" w:hAnsi="Century Schoolbook" w:cs="Courier New"/>
          <w:sz w:val="26"/>
          <w:szCs w:val="26"/>
        </w:rPr>
        <w:t>two from</w:t>
      </w:r>
      <w:r w:rsidR="003A68A9">
        <w:rPr>
          <w:rFonts w:ascii="Century Schoolbook" w:hAnsi="Century Schoolbook" w:cs="Courier New"/>
          <w:sz w:val="26"/>
          <w:szCs w:val="26"/>
        </w:rPr>
        <w:t xml:space="preserve"> a McDonalds cup in the center console</w:t>
      </w:r>
      <w:r w:rsidR="00A34454">
        <w:rPr>
          <w:rFonts w:ascii="Century Schoolbook" w:hAnsi="Century Schoolbook" w:cs="Courier New"/>
          <w:sz w:val="26"/>
          <w:szCs w:val="26"/>
        </w:rPr>
        <w:t>—</w:t>
      </w:r>
      <w:r w:rsidR="003A68A9">
        <w:rPr>
          <w:rFonts w:ascii="Century Schoolbook" w:hAnsi="Century Schoolbook" w:cs="Courier New"/>
          <w:sz w:val="26"/>
          <w:szCs w:val="26"/>
        </w:rPr>
        <w:t>belonged to Mr.</w:t>
      </w:r>
      <w:r w:rsidR="00A11054">
        <w:rPr>
          <w:rFonts w:ascii="Century Schoolbook" w:hAnsi="Century Schoolbook" w:cs="Courier New"/>
          <w:sz w:val="26"/>
          <w:szCs w:val="26"/>
        </w:rPr>
        <w:t xml:space="preserve"> Rush. </w:t>
      </w:r>
      <w:r w:rsidR="003A68A9">
        <w:rPr>
          <w:rFonts w:ascii="Century Schoolbook" w:hAnsi="Century Schoolbook" w:cs="Courier New"/>
          <w:sz w:val="26"/>
          <w:szCs w:val="26"/>
        </w:rPr>
        <w:t xml:space="preserve">(T7 p </w:t>
      </w:r>
      <w:r w:rsidR="00A11054">
        <w:rPr>
          <w:rFonts w:ascii="Century Schoolbook" w:hAnsi="Century Schoolbook" w:cs="Courier New"/>
          <w:sz w:val="26"/>
          <w:szCs w:val="26"/>
        </w:rPr>
        <w:t>888</w:t>
      </w:r>
      <w:r w:rsidR="003A68A9">
        <w:rPr>
          <w:rFonts w:ascii="Century Schoolbook" w:hAnsi="Century Schoolbook" w:cs="Courier New"/>
          <w:sz w:val="26"/>
          <w:szCs w:val="26"/>
        </w:rPr>
        <w:t xml:space="preserve">;Exhibit 69,70). </w:t>
      </w:r>
    </w:p>
    <w:p w14:paraId="6988BEBE" w14:textId="1DE1BB6B" w:rsidR="00960901" w:rsidRDefault="00960901" w:rsidP="003A68A9">
      <w:pPr>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Special </w:t>
      </w:r>
      <w:r w:rsidR="004B10C1">
        <w:rPr>
          <w:rFonts w:ascii="Century Schoolbook" w:hAnsi="Century Schoolbook" w:cs="Courier New"/>
          <w:sz w:val="26"/>
          <w:szCs w:val="26"/>
        </w:rPr>
        <w:t xml:space="preserve">FBI </w:t>
      </w:r>
      <w:r>
        <w:rPr>
          <w:rFonts w:ascii="Century Schoolbook" w:hAnsi="Century Schoolbook" w:cs="Courier New"/>
          <w:sz w:val="26"/>
          <w:szCs w:val="26"/>
        </w:rPr>
        <w:t xml:space="preserve">Agent Harrison Putman testified as an expert in historical cell site analysis over objection. (T6 pp 691,696). </w:t>
      </w:r>
      <w:r w:rsidR="008C299B">
        <w:rPr>
          <w:rFonts w:ascii="Century Schoolbook" w:hAnsi="Century Schoolbook" w:cs="Courier New"/>
          <w:sz w:val="26"/>
          <w:szCs w:val="26"/>
        </w:rPr>
        <w:t xml:space="preserve">He prepared a </w:t>
      </w:r>
      <w:r>
        <w:rPr>
          <w:rFonts w:ascii="Century Schoolbook" w:hAnsi="Century Schoolbook" w:cs="Courier New"/>
          <w:sz w:val="26"/>
          <w:szCs w:val="26"/>
        </w:rPr>
        <w:t>written report</w:t>
      </w:r>
      <w:r w:rsidR="008C299B">
        <w:rPr>
          <w:rFonts w:ascii="Century Schoolbook" w:hAnsi="Century Schoolbook" w:cs="Courier New"/>
          <w:sz w:val="26"/>
          <w:szCs w:val="26"/>
        </w:rPr>
        <w:t xml:space="preserve"> </w:t>
      </w:r>
      <w:r>
        <w:rPr>
          <w:rFonts w:ascii="Century Schoolbook" w:hAnsi="Century Schoolbook" w:cs="Courier New"/>
          <w:sz w:val="26"/>
          <w:szCs w:val="26"/>
        </w:rPr>
        <w:t xml:space="preserve">that illustrated which cell site towers were used by Mr. Allen’s T-Mobile phone and by Mr. Rush’s AT&amp;T phone on the day of the shooting. (T6 pp 704-05). His expert </w:t>
      </w:r>
      <w:r w:rsidR="000B288A">
        <w:rPr>
          <w:rFonts w:ascii="Century Schoolbook" w:hAnsi="Century Schoolbook" w:cs="Courier New"/>
          <w:sz w:val="26"/>
          <w:szCs w:val="26"/>
        </w:rPr>
        <w:t xml:space="preserve">report indicated that </w:t>
      </w:r>
      <w:r w:rsidR="00ED6FF8">
        <w:rPr>
          <w:rFonts w:ascii="Century Schoolbook" w:hAnsi="Century Schoolbook" w:cs="Courier New"/>
          <w:sz w:val="26"/>
          <w:szCs w:val="26"/>
        </w:rPr>
        <w:t>neither</w:t>
      </w:r>
      <w:r>
        <w:rPr>
          <w:rFonts w:ascii="Century Schoolbook" w:hAnsi="Century Schoolbook" w:cs="Courier New"/>
          <w:sz w:val="26"/>
          <w:szCs w:val="26"/>
        </w:rPr>
        <w:t xml:space="preserve"> phone use</w:t>
      </w:r>
      <w:r w:rsidR="00ED6FF8">
        <w:rPr>
          <w:rFonts w:ascii="Century Schoolbook" w:hAnsi="Century Schoolbook" w:cs="Courier New"/>
          <w:sz w:val="26"/>
          <w:szCs w:val="26"/>
        </w:rPr>
        <w:t>d</w:t>
      </w:r>
      <w:r>
        <w:rPr>
          <w:rFonts w:ascii="Century Schoolbook" w:hAnsi="Century Schoolbook" w:cs="Courier New"/>
          <w:sz w:val="26"/>
          <w:szCs w:val="26"/>
        </w:rPr>
        <w:t xml:space="preserve"> a cell site that provided service to Kermit’s</w:t>
      </w:r>
      <w:r w:rsidR="008C299B">
        <w:rPr>
          <w:rFonts w:ascii="Century Schoolbook" w:hAnsi="Century Schoolbook" w:cs="Courier New"/>
          <w:sz w:val="26"/>
          <w:szCs w:val="26"/>
        </w:rPr>
        <w:t xml:space="preserve"> on the day of the shooting</w:t>
      </w:r>
      <w:r>
        <w:rPr>
          <w:rFonts w:ascii="Century Schoolbook" w:hAnsi="Century Schoolbook" w:cs="Courier New"/>
          <w:sz w:val="26"/>
          <w:szCs w:val="26"/>
        </w:rPr>
        <w:t xml:space="preserve">. </w:t>
      </w:r>
      <w:r w:rsidR="000B288A">
        <w:rPr>
          <w:rFonts w:ascii="Century Schoolbook" w:hAnsi="Century Schoolbook" w:cs="Courier New"/>
          <w:sz w:val="26"/>
          <w:szCs w:val="26"/>
        </w:rPr>
        <w:t xml:space="preserve">(Exhibit </w:t>
      </w:r>
      <w:r w:rsidR="009E4103">
        <w:rPr>
          <w:rFonts w:ascii="Century Schoolbook" w:hAnsi="Century Schoolbook" w:cs="Courier New"/>
          <w:sz w:val="26"/>
          <w:szCs w:val="26"/>
        </w:rPr>
        <w:t>59</w:t>
      </w:r>
      <w:r w:rsidR="000B288A">
        <w:rPr>
          <w:rFonts w:ascii="Century Schoolbook" w:hAnsi="Century Schoolbook" w:cs="Courier New"/>
          <w:sz w:val="26"/>
          <w:szCs w:val="26"/>
        </w:rPr>
        <w:t xml:space="preserve">). </w:t>
      </w:r>
      <w:r>
        <w:rPr>
          <w:rFonts w:ascii="Century Schoolbook" w:hAnsi="Century Schoolbook" w:cs="Courier New"/>
          <w:sz w:val="26"/>
          <w:szCs w:val="26"/>
        </w:rPr>
        <w:t xml:space="preserve">However, </w:t>
      </w:r>
      <w:r w:rsidR="000B288A">
        <w:rPr>
          <w:rFonts w:ascii="Century Schoolbook" w:hAnsi="Century Schoolbook" w:cs="Courier New"/>
          <w:sz w:val="26"/>
          <w:szCs w:val="26"/>
        </w:rPr>
        <w:t xml:space="preserve">at trial </w:t>
      </w:r>
      <w:r w:rsidR="000005DB">
        <w:rPr>
          <w:rFonts w:ascii="Century Schoolbook" w:hAnsi="Century Schoolbook" w:cs="Courier New"/>
          <w:sz w:val="26"/>
          <w:szCs w:val="26"/>
        </w:rPr>
        <w:t>Agent Putman</w:t>
      </w:r>
      <w:r w:rsidR="000B288A">
        <w:rPr>
          <w:rFonts w:ascii="Century Schoolbook" w:hAnsi="Century Schoolbook" w:cs="Courier New"/>
          <w:sz w:val="26"/>
          <w:szCs w:val="26"/>
        </w:rPr>
        <w:t xml:space="preserve"> </w:t>
      </w:r>
      <w:r>
        <w:rPr>
          <w:rFonts w:ascii="Century Schoolbook" w:hAnsi="Century Schoolbook" w:cs="Courier New"/>
          <w:sz w:val="26"/>
          <w:szCs w:val="26"/>
        </w:rPr>
        <w:t>testified tha</w:t>
      </w:r>
      <w:r w:rsidR="00ED6FF8">
        <w:rPr>
          <w:rFonts w:ascii="Century Schoolbook" w:hAnsi="Century Schoolbook" w:cs="Courier New"/>
          <w:sz w:val="26"/>
          <w:szCs w:val="26"/>
        </w:rPr>
        <w:t xml:space="preserve">t he </w:t>
      </w:r>
      <w:r>
        <w:rPr>
          <w:rFonts w:ascii="Century Schoolbook" w:hAnsi="Century Schoolbook" w:cs="Courier New"/>
          <w:sz w:val="26"/>
          <w:szCs w:val="26"/>
        </w:rPr>
        <w:t>had a</w:t>
      </w:r>
      <w:r w:rsidR="008C299B">
        <w:rPr>
          <w:rFonts w:ascii="Century Schoolbook" w:hAnsi="Century Schoolbook" w:cs="Courier New"/>
          <w:sz w:val="26"/>
          <w:szCs w:val="26"/>
        </w:rPr>
        <w:t xml:space="preserve"> new</w:t>
      </w:r>
      <w:r>
        <w:rPr>
          <w:rFonts w:ascii="Century Schoolbook" w:hAnsi="Century Schoolbook" w:cs="Courier New"/>
          <w:sz w:val="26"/>
          <w:szCs w:val="26"/>
        </w:rPr>
        <w:t xml:space="preserve"> opinion</w:t>
      </w:r>
      <w:r w:rsidR="008C299B">
        <w:rPr>
          <w:rFonts w:ascii="Century Schoolbook" w:hAnsi="Century Schoolbook" w:cs="Courier New"/>
          <w:sz w:val="26"/>
          <w:szCs w:val="26"/>
        </w:rPr>
        <w:t xml:space="preserve"> not contained in his written report</w:t>
      </w:r>
      <w:r w:rsidR="001E007B">
        <w:rPr>
          <w:rFonts w:ascii="Century Schoolbook" w:hAnsi="Century Schoolbook" w:cs="Courier New"/>
          <w:sz w:val="26"/>
          <w:szCs w:val="26"/>
        </w:rPr>
        <w:t xml:space="preserve"> that he formed on the </w:t>
      </w:r>
      <w:r w:rsidR="004B10C1">
        <w:rPr>
          <w:rFonts w:ascii="Century Schoolbook" w:hAnsi="Century Schoolbook" w:cs="Courier New"/>
          <w:sz w:val="26"/>
          <w:szCs w:val="26"/>
        </w:rPr>
        <w:t xml:space="preserve">eve of the </w:t>
      </w:r>
      <w:r w:rsidR="00A5378B">
        <w:rPr>
          <w:rFonts w:ascii="Century Schoolbook" w:hAnsi="Century Schoolbook" w:cs="Courier New"/>
          <w:sz w:val="26"/>
          <w:szCs w:val="26"/>
        </w:rPr>
        <w:t xml:space="preserve">sixth day of </w:t>
      </w:r>
      <w:r w:rsidR="001E007B">
        <w:rPr>
          <w:rFonts w:ascii="Century Schoolbook" w:hAnsi="Century Schoolbook" w:cs="Courier New"/>
          <w:sz w:val="26"/>
          <w:szCs w:val="26"/>
        </w:rPr>
        <w:t>trial</w:t>
      </w:r>
      <w:r w:rsidR="008C299B">
        <w:rPr>
          <w:rFonts w:ascii="Century Schoolbook" w:hAnsi="Century Schoolbook" w:cs="Courier New"/>
          <w:sz w:val="26"/>
          <w:szCs w:val="26"/>
        </w:rPr>
        <w:t xml:space="preserve">: </w:t>
      </w:r>
      <w:r w:rsidR="001E007B">
        <w:rPr>
          <w:rFonts w:ascii="Century Schoolbook" w:hAnsi="Century Schoolbook" w:cs="Courier New"/>
          <w:sz w:val="26"/>
          <w:szCs w:val="26"/>
        </w:rPr>
        <w:t xml:space="preserve">that </w:t>
      </w:r>
      <w:r>
        <w:rPr>
          <w:rFonts w:ascii="Century Schoolbook" w:hAnsi="Century Schoolbook" w:cs="Courier New"/>
          <w:sz w:val="26"/>
          <w:szCs w:val="26"/>
        </w:rPr>
        <w:t>at 2:22pm and at 2:26pm, Mr. Rush’s AT&amp;T phone used the cell site next to Kermit’s which likely provide</w:t>
      </w:r>
      <w:r w:rsidR="00A5378B">
        <w:rPr>
          <w:rFonts w:ascii="Century Schoolbook" w:hAnsi="Century Schoolbook" w:cs="Courier New"/>
          <w:sz w:val="26"/>
          <w:szCs w:val="26"/>
        </w:rPr>
        <w:t>d</w:t>
      </w:r>
      <w:r>
        <w:rPr>
          <w:rFonts w:ascii="Century Schoolbook" w:hAnsi="Century Schoolbook" w:cs="Courier New"/>
          <w:sz w:val="26"/>
          <w:szCs w:val="26"/>
        </w:rPr>
        <w:t xml:space="preserve"> coverage to Kermit’s. (T6 p 711).</w:t>
      </w:r>
      <w:r w:rsidR="00FA4344">
        <w:rPr>
          <w:rFonts w:ascii="Century Schoolbook" w:hAnsi="Century Schoolbook" w:cs="Courier New"/>
          <w:sz w:val="26"/>
          <w:szCs w:val="26"/>
        </w:rPr>
        <w:t xml:space="preserve"> </w:t>
      </w:r>
    </w:p>
    <w:p w14:paraId="3A51A954" w14:textId="0F3F015E" w:rsidR="00561DDC" w:rsidRPr="00492133" w:rsidRDefault="00561DDC" w:rsidP="009F0775">
      <w:pPr>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t>ARGUMENT</w:t>
      </w:r>
    </w:p>
    <w:p w14:paraId="2CDA0B81" w14:textId="77777777" w:rsidR="004E4D98" w:rsidRPr="001E007B" w:rsidRDefault="004E4D98" w:rsidP="001E007B">
      <w:pPr>
        <w:ind w:right="720"/>
        <w:rPr>
          <w:rFonts w:ascii="Century Schoolbook" w:hAnsi="Century Schoolbook" w:cs="Courier New"/>
          <w:b/>
          <w:caps/>
          <w:sz w:val="26"/>
          <w:szCs w:val="26"/>
        </w:rPr>
      </w:pPr>
    </w:p>
    <w:p w14:paraId="1E0B68D3" w14:textId="048E7A32" w:rsidR="00E2126A" w:rsidRPr="0025644D" w:rsidRDefault="0025644D" w:rsidP="0025644D">
      <w:pPr>
        <w:pStyle w:val="ListParagraph"/>
        <w:numPr>
          <w:ilvl w:val="0"/>
          <w:numId w:val="5"/>
        </w:numPr>
        <w:rPr>
          <w:rFonts w:ascii="Century Schoolbook" w:hAnsi="Century Schoolbook" w:cs="Courier New"/>
          <w:b/>
          <w:caps/>
          <w:sz w:val="26"/>
          <w:szCs w:val="26"/>
        </w:rPr>
      </w:pPr>
      <w:bookmarkStart w:id="4" w:name="_Hlk140772399"/>
      <w:r>
        <w:rPr>
          <w:rFonts w:ascii="Century Schoolbook" w:hAnsi="Century Schoolbook" w:cs="Courier New"/>
          <w:b/>
          <w:bCs/>
          <w:sz w:val="26"/>
          <w:szCs w:val="26"/>
        </w:rPr>
        <w:t xml:space="preserve">THE TRIAL COURT </w:t>
      </w:r>
      <w:r w:rsidR="00FA4344">
        <w:rPr>
          <w:rFonts w:ascii="Century Schoolbook" w:hAnsi="Century Schoolbook" w:cs="Courier New"/>
          <w:b/>
          <w:bCs/>
          <w:sz w:val="26"/>
          <w:szCs w:val="26"/>
        </w:rPr>
        <w:t xml:space="preserve">ABUSED ITS DISCRETION </w:t>
      </w:r>
      <w:r w:rsidR="006A6B73">
        <w:rPr>
          <w:rFonts w:ascii="Century Schoolbook" w:hAnsi="Century Schoolbook" w:cs="Courier New"/>
          <w:b/>
          <w:bCs/>
          <w:sz w:val="26"/>
          <w:szCs w:val="26"/>
        </w:rPr>
        <w:t xml:space="preserve">BY ADMITTING EXPERT TESTIMONY ON HISTORICAL CELL SITE ANALYSIS IN VIOLATION OF RULE </w:t>
      </w:r>
      <w:r>
        <w:rPr>
          <w:rFonts w:ascii="Century Schoolbook" w:hAnsi="Century Schoolbook" w:cs="Courier New"/>
          <w:b/>
          <w:bCs/>
          <w:sz w:val="26"/>
          <w:szCs w:val="26"/>
        </w:rPr>
        <w:t>702</w:t>
      </w:r>
      <w:bookmarkEnd w:id="4"/>
      <w:r>
        <w:rPr>
          <w:rFonts w:ascii="Century Schoolbook" w:hAnsi="Century Schoolbook" w:cs="Courier New"/>
          <w:b/>
          <w:bCs/>
          <w:sz w:val="26"/>
          <w:szCs w:val="26"/>
        </w:rPr>
        <w:t xml:space="preserve">. </w:t>
      </w:r>
    </w:p>
    <w:p w14:paraId="355B6A9E" w14:textId="77777777" w:rsidR="0025644D" w:rsidRPr="003B683C" w:rsidRDefault="0025644D" w:rsidP="0025644D">
      <w:pPr>
        <w:rPr>
          <w:rFonts w:ascii="Century Schoolbook" w:hAnsi="Century Schoolbook" w:cs="Courier New"/>
          <w:b/>
          <w:bCs/>
          <w:sz w:val="26"/>
          <w:szCs w:val="26"/>
        </w:rPr>
      </w:pPr>
    </w:p>
    <w:p w14:paraId="0F160E7C" w14:textId="77777777" w:rsidR="0025644D" w:rsidRPr="003B683C" w:rsidRDefault="0025644D" w:rsidP="0025644D">
      <w:pPr>
        <w:pStyle w:val="BodyText"/>
        <w:numPr>
          <w:ilvl w:val="0"/>
          <w:numId w:val="4"/>
        </w:numPr>
        <w:spacing w:line="480" w:lineRule="auto"/>
        <w:rPr>
          <w:rFonts w:ascii="Century Schoolbook" w:hAnsi="Century Schoolbook" w:cs="Courier New"/>
          <w:b/>
          <w:sz w:val="26"/>
          <w:szCs w:val="26"/>
          <w:u w:val="single"/>
        </w:rPr>
      </w:pPr>
      <w:r w:rsidRPr="003B683C">
        <w:rPr>
          <w:rFonts w:ascii="Century Schoolbook" w:hAnsi="Century Schoolbook" w:cs="Courier New"/>
          <w:b/>
          <w:sz w:val="26"/>
          <w:szCs w:val="26"/>
          <w:u w:val="single"/>
        </w:rPr>
        <w:t>Standard of Review</w:t>
      </w:r>
    </w:p>
    <w:p w14:paraId="3D91D470" w14:textId="725AE2C5" w:rsidR="009E4103" w:rsidRPr="003B683C" w:rsidRDefault="0025644D" w:rsidP="00B67667">
      <w:pPr>
        <w:spacing w:line="480" w:lineRule="auto"/>
        <w:ind w:firstLine="720"/>
        <w:rPr>
          <w:rFonts w:ascii="Century Schoolbook" w:hAnsi="Century Schoolbook" w:cs="Courier New"/>
          <w:sz w:val="26"/>
          <w:szCs w:val="26"/>
        </w:rPr>
      </w:pPr>
      <w:r w:rsidRPr="003B683C">
        <w:rPr>
          <w:rFonts w:ascii="Century Schoolbook" w:hAnsi="Century Schoolbook" w:cs="Courier New"/>
          <w:sz w:val="26"/>
          <w:szCs w:val="26"/>
        </w:rPr>
        <w:t xml:space="preserve"> Where a defendant challenges the trial court’s allowance of expert testimony based on the requirements of </w:t>
      </w:r>
      <w:r w:rsidR="00024E93">
        <w:rPr>
          <w:rFonts w:ascii="Century Schoolbook" w:hAnsi="Century Schoolbook" w:cs="Courier New"/>
          <w:sz w:val="26"/>
          <w:szCs w:val="26"/>
        </w:rPr>
        <w:fldChar w:fldCharType="begin"/>
      </w:r>
      <w:r w:rsidR="00024E93">
        <w:instrText xml:space="preserve"> TA \s "N.C.G.S. §8C-1, Rule 702" </w:instrText>
      </w:r>
      <w:r w:rsidR="00024E93">
        <w:rPr>
          <w:rFonts w:ascii="Century Schoolbook" w:hAnsi="Century Schoolbook" w:cs="Courier New"/>
          <w:sz w:val="26"/>
          <w:szCs w:val="26"/>
        </w:rPr>
        <w:fldChar w:fldCharType="end"/>
      </w:r>
      <w:r w:rsidR="00024E93">
        <w:rPr>
          <w:rFonts w:ascii="Century Schoolbook" w:hAnsi="Century Schoolbook" w:cs="Courier New"/>
          <w:sz w:val="26"/>
          <w:szCs w:val="26"/>
        </w:rPr>
        <w:fldChar w:fldCharType="begin"/>
      </w:r>
      <w:r w:rsidR="00024E93">
        <w:instrText xml:space="preserve"> TA \l "</w:instrText>
      </w:r>
      <w:r w:rsidR="00024E93" w:rsidRPr="00FB6643">
        <w:rPr>
          <w:rFonts w:ascii="Century Schoolbook" w:hAnsi="Century Schoolbook" w:cs="Courier New"/>
          <w:sz w:val="26"/>
          <w:szCs w:val="26"/>
        </w:rPr>
        <w:instrText>N.C.G.S. §8C-1, Rule 702(a)</w:instrText>
      </w:r>
      <w:r w:rsidR="00024E93">
        <w:instrText xml:space="preserve">" \s "N.C.G.S. §8C-1, Rule 702" \c 2 </w:instrText>
      </w:r>
      <w:r w:rsidR="00024E93">
        <w:rPr>
          <w:rFonts w:ascii="Century Schoolbook" w:hAnsi="Century Schoolbook" w:cs="Courier New"/>
          <w:sz w:val="26"/>
          <w:szCs w:val="26"/>
        </w:rPr>
        <w:fldChar w:fldCharType="end"/>
      </w:r>
      <w:r w:rsidRPr="003B683C">
        <w:rPr>
          <w:rFonts w:ascii="Century Schoolbook" w:hAnsi="Century Schoolbook" w:cs="Courier New"/>
          <w:sz w:val="26"/>
          <w:szCs w:val="26"/>
        </w:rPr>
        <w:t>Rule 702 of the N</w:t>
      </w:r>
      <w:r w:rsidR="001D7B98">
        <w:rPr>
          <w:rFonts w:ascii="Century Schoolbook" w:hAnsi="Century Schoolbook" w:cs="Courier New"/>
          <w:sz w:val="26"/>
          <w:szCs w:val="26"/>
        </w:rPr>
        <w:t xml:space="preserve">.C. </w:t>
      </w:r>
      <w:r w:rsidRPr="003B683C">
        <w:rPr>
          <w:rFonts w:ascii="Century Schoolbook" w:hAnsi="Century Schoolbook" w:cs="Courier New"/>
          <w:sz w:val="26"/>
          <w:szCs w:val="26"/>
        </w:rPr>
        <w:t xml:space="preserve">Rules of Evidence, the appellate court will not reverse “absent a showing of abuse of discretion.” </w:t>
      </w:r>
      <w:r w:rsidRPr="003B683C">
        <w:rPr>
          <w:rFonts w:ascii="Century Schoolbook" w:hAnsi="Century Schoolbook" w:cs="Courier New"/>
          <w:sz w:val="26"/>
          <w:szCs w:val="26"/>
          <w:u w:val="single"/>
        </w:rPr>
        <w:t>State v. McGrady</w:t>
      </w:r>
      <w:r w:rsidRPr="003B683C">
        <w:rPr>
          <w:rFonts w:ascii="Century Schoolbook" w:hAnsi="Century Schoolbook" w:cs="Courier New"/>
          <w:sz w:val="26"/>
          <w:szCs w:val="26"/>
        </w:rPr>
        <w:t>, 368 N.C. 880, 893 (2016)</w:t>
      </w:r>
      <w:r w:rsidR="00410483">
        <w:rPr>
          <w:rFonts w:ascii="Century Schoolbook" w:hAnsi="Century Schoolbook" w:cs="Courier New"/>
          <w:sz w:val="26"/>
          <w:szCs w:val="26"/>
        </w:rPr>
        <w:fldChar w:fldCharType="begin"/>
      </w:r>
      <w:r w:rsidR="00410483">
        <w:instrText xml:space="preserve"> TA \l "</w:instrText>
      </w:r>
      <w:r w:rsidR="00410483" w:rsidRPr="00024164">
        <w:rPr>
          <w:rFonts w:ascii="Century Schoolbook" w:hAnsi="Century Schoolbook" w:cs="Courier New"/>
          <w:sz w:val="26"/>
          <w:szCs w:val="26"/>
          <w:u w:val="single"/>
        </w:rPr>
        <w:instrText>State v. McGrady</w:instrText>
      </w:r>
      <w:r w:rsidR="00410483" w:rsidRPr="00024164">
        <w:rPr>
          <w:rFonts w:ascii="Century Schoolbook" w:hAnsi="Century Schoolbook" w:cs="Courier New"/>
          <w:sz w:val="26"/>
          <w:szCs w:val="26"/>
        </w:rPr>
        <w:instrText>, 368 N.C. 880, 893 (2016)</w:instrText>
      </w:r>
      <w:r w:rsidR="00410483">
        <w:instrText xml:space="preserve">" \s "State v. McGrady, 368 N.C. 880 (2016)" \c 1 </w:instrText>
      </w:r>
      <w:r w:rsidR="00410483">
        <w:rPr>
          <w:rFonts w:ascii="Century Schoolbook" w:hAnsi="Century Schoolbook" w:cs="Courier New"/>
          <w:sz w:val="26"/>
          <w:szCs w:val="26"/>
        </w:rPr>
        <w:fldChar w:fldCharType="end"/>
      </w:r>
      <w:r w:rsidRPr="003B683C">
        <w:rPr>
          <w:rFonts w:ascii="Century Schoolbook" w:hAnsi="Century Schoolbook" w:cs="Courier New"/>
          <w:sz w:val="26"/>
          <w:szCs w:val="26"/>
        </w:rPr>
        <w:t xml:space="preserve">. </w:t>
      </w:r>
    </w:p>
    <w:p w14:paraId="38F7FFFC" w14:textId="77777777" w:rsidR="0025644D" w:rsidRPr="003B683C" w:rsidRDefault="0025644D" w:rsidP="0025644D">
      <w:pPr>
        <w:pStyle w:val="ListParagraph"/>
        <w:numPr>
          <w:ilvl w:val="0"/>
          <w:numId w:val="4"/>
        </w:numPr>
        <w:spacing w:line="480" w:lineRule="auto"/>
        <w:rPr>
          <w:rFonts w:ascii="Century Schoolbook" w:hAnsi="Century Schoolbook" w:cs="Courier New"/>
          <w:b/>
          <w:bCs/>
          <w:sz w:val="26"/>
          <w:szCs w:val="26"/>
          <w:u w:val="single"/>
        </w:rPr>
      </w:pPr>
      <w:r w:rsidRPr="003B683C">
        <w:rPr>
          <w:rFonts w:ascii="Century Schoolbook" w:hAnsi="Century Schoolbook" w:cs="Courier New"/>
          <w:b/>
          <w:bCs/>
          <w:sz w:val="26"/>
          <w:szCs w:val="26"/>
          <w:u w:val="single"/>
        </w:rPr>
        <w:t>Argument</w:t>
      </w:r>
    </w:p>
    <w:p w14:paraId="3FFDD27C" w14:textId="4270F5AA" w:rsidR="00B04E87" w:rsidRPr="004314FA" w:rsidRDefault="0088436E" w:rsidP="00593452">
      <w:pPr>
        <w:spacing w:line="480" w:lineRule="auto"/>
        <w:ind w:firstLine="720"/>
        <w:rPr>
          <w:rFonts w:ascii="Century Schoolbook" w:hAnsi="Century Schoolbook" w:cs="Courier New"/>
          <w:bCs/>
          <w:sz w:val="26"/>
          <w:szCs w:val="26"/>
        </w:rPr>
      </w:pPr>
      <w:r>
        <w:rPr>
          <w:rFonts w:ascii="Century Schoolbook" w:hAnsi="Century Schoolbook" w:cs="Courier New"/>
          <w:bCs/>
          <w:sz w:val="26"/>
          <w:szCs w:val="26"/>
        </w:rPr>
        <w:t xml:space="preserve">The trial court abused its discretion when it admitted Agent Putman’s expert testimony on historical cell site analysis. </w:t>
      </w:r>
      <w:r w:rsidR="003636E4">
        <w:rPr>
          <w:rFonts w:ascii="Century Schoolbook" w:hAnsi="Century Schoolbook" w:cs="Courier New"/>
          <w:bCs/>
          <w:sz w:val="26"/>
          <w:szCs w:val="26"/>
        </w:rPr>
        <w:t xml:space="preserve">The State failed to meet its </w:t>
      </w:r>
      <w:r w:rsidR="00410483">
        <w:rPr>
          <w:rFonts w:ascii="Century Schoolbook" w:hAnsi="Century Schoolbook" w:cs="Courier New"/>
          <w:bCs/>
          <w:sz w:val="26"/>
          <w:szCs w:val="26"/>
        </w:rPr>
        <w:fldChar w:fldCharType="begin"/>
      </w:r>
      <w:r w:rsidR="00410483">
        <w:instrText xml:space="preserve"> TA \s "N.C.G.S. §8C-1, Rule 702" </w:instrText>
      </w:r>
      <w:r w:rsidR="00410483">
        <w:rPr>
          <w:rFonts w:ascii="Century Schoolbook" w:hAnsi="Century Schoolbook" w:cs="Courier New"/>
          <w:bCs/>
          <w:sz w:val="26"/>
          <w:szCs w:val="26"/>
        </w:rPr>
        <w:fldChar w:fldCharType="end"/>
      </w:r>
      <w:r w:rsidR="000762F1">
        <w:rPr>
          <w:rFonts w:ascii="Century Schoolbook" w:hAnsi="Century Schoolbook" w:cs="Courier New"/>
          <w:bCs/>
          <w:sz w:val="26"/>
          <w:szCs w:val="26"/>
        </w:rPr>
        <w:t xml:space="preserve">Rule 702 </w:t>
      </w:r>
      <w:r w:rsidR="003636E4">
        <w:rPr>
          <w:rFonts w:ascii="Century Schoolbook" w:hAnsi="Century Schoolbook" w:cs="Courier New"/>
          <w:bCs/>
          <w:sz w:val="26"/>
          <w:szCs w:val="26"/>
        </w:rPr>
        <w:t>burden</w:t>
      </w:r>
      <w:r w:rsidR="000762F1">
        <w:rPr>
          <w:rFonts w:ascii="Century Schoolbook" w:hAnsi="Century Schoolbook" w:cs="Courier New"/>
          <w:bCs/>
          <w:sz w:val="26"/>
          <w:szCs w:val="26"/>
        </w:rPr>
        <w:t xml:space="preserve"> </w:t>
      </w:r>
      <w:r w:rsidR="003636E4">
        <w:rPr>
          <w:rFonts w:ascii="Century Schoolbook" w:hAnsi="Century Schoolbook" w:cs="Courier New"/>
          <w:bCs/>
          <w:sz w:val="26"/>
          <w:szCs w:val="26"/>
        </w:rPr>
        <w:t xml:space="preserve">of proving </w:t>
      </w:r>
      <w:r w:rsidR="00691AFC">
        <w:rPr>
          <w:rFonts w:ascii="Century Schoolbook" w:hAnsi="Century Schoolbook" w:cs="Courier New"/>
          <w:bCs/>
          <w:sz w:val="26"/>
          <w:szCs w:val="26"/>
        </w:rPr>
        <w:t xml:space="preserve">by a preponderance of the evidence that </w:t>
      </w:r>
      <w:r w:rsidR="008C4BAC">
        <w:rPr>
          <w:rFonts w:ascii="Century Schoolbook" w:hAnsi="Century Schoolbook" w:cs="Courier New"/>
          <w:bCs/>
          <w:sz w:val="26"/>
          <w:szCs w:val="26"/>
        </w:rPr>
        <w:t>his</w:t>
      </w:r>
      <w:r w:rsidR="00691AFC">
        <w:rPr>
          <w:rFonts w:ascii="Century Schoolbook" w:hAnsi="Century Schoolbook" w:cs="Courier New"/>
          <w:bCs/>
          <w:sz w:val="26"/>
          <w:szCs w:val="26"/>
        </w:rPr>
        <w:t xml:space="preserve"> expert testimony was based upon sufficient facts or data, that the testimony was the product of reliable principles and methods, </w:t>
      </w:r>
      <w:r w:rsidR="007D714A">
        <w:rPr>
          <w:rFonts w:ascii="Century Schoolbook" w:hAnsi="Century Schoolbook" w:cs="Courier New"/>
          <w:bCs/>
          <w:sz w:val="26"/>
          <w:szCs w:val="26"/>
        </w:rPr>
        <w:t>and</w:t>
      </w:r>
      <w:r w:rsidR="00691AFC">
        <w:rPr>
          <w:rFonts w:ascii="Century Schoolbook" w:hAnsi="Century Schoolbook" w:cs="Courier New"/>
          <w:bCs/>
          <w:sz w:val="26"/>
          <w:szCs w:val="26"/>
        </w:rPr>
        <w:t xml:space="preserve"> that </w:t>
      </w:r>
      <w:r w:rsidR="000762F1">
        <w:rPr>
          <w:rFonts w:ascii="Century Schoolbook" w:hAnsi="Century Schoolbook" w:cs="Courier New"/>
          <w:bCs/>
          <w:sz w:val="26"/>
          <w:szCs w:val="26"/>
        </w:rPr>
        <w:t>he</w:t>
      </w:r>
      <w:r w:rsidR="00691AFC">
        <w:rPr>
          <w:rFonts w:ascii="Century Schoolbook" w:hAnsi="Century Schoolbook" w:cs="Courier New"/>
          <w:bCs/>
          <w:sz w:val="26"/>
          <w:szCs w:val="26"/>
        </w:rPr>
        <w:t xml:space="preserve"> applied the principles and methods reliably to the facts of the case.</w:t>
      </w:r>
      <w:r w:rsidR="003636E4">
        <w:rPr>
          <w:rFonts w:ascii="Century Schoolbook" w:hAnsi="Century Schoolbook" w:cs="Courier New"/>
          <w:bCs/>
          <w:sz w:val="26"/>
          <w:szCs w:val="26"/>
        </w:rPr>
        <w:t xml:space="preserve"> </w:t>
      </w:r>
      <w:r w:rsidR="00691AFC" w:rsidRPr="00703274">
        <w:rPr>
          <w:rFonts w:ascii="Century Schoolbook" w:hAnsi="Century Schoolbook" w:cs="Courier New"/>
          <w:sz w:val="26"/>
          <w:szCs w:val="26"/>
        </w:rPr>
        <w:t>N.C.</w:t>
      </w:r>
      <w:r w:rsidR="00BF7A51">
        <w:rPr>
          <w:rFonts w:ascii="Century Schoolbook" w:hAnsi="Century Schoolbook" w:cs="Courier New"/>
          <w:sz w:val="26"/>
          <w:szCs w:val="26"/>
        </w:rPr>
        <w:t>G.S.</w:t>
      </w:r>
      <w:r w:rsidR="00691AFC" w:rsidRPr="00703274">
        <w:rPr>
          <w:rFonts w:ascii="Century Schoolbook" w:hAnsi="Century Schoolbook" w:cs="Courier New"/>
          <w:sz w:val="26"/>
          <w:szCs w:val="26"/>
        </w:rPr>
        <w:t xml:space="preserve"> §8C-1, Rule 702(a)</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sidR="00691AFC">
        <w:rPr>
          <w:rFonts w:ascii="Century Schoolbook" w:hAnsi="Century Schoolbook" w:cs="Courier New"/>
          <w:sz w:val="26"/>
          <w:szCs w:val="26"/>
        </w:rPr>
        <w:t xml:space="preserve">. </w:t>
      </w:r>
      <w:r w:rsidR="003636E4">
        <w:rPr>
          <w:rFonts w:ascii="Century Schoolbook" w:hAnsi="Century Schoolbook" w:cs="Courier New"/>
          <w:bCs/>
          <w:sz w:val="26"/>
          <w:szCs w:val="26"/>
        </w:rPr>
        <w:t xml:space="preserve">  </w:t>
      </w:r>
      <w:r w:rsidR="00E74BD4">
        <w:rPr>
          <w:rFonts w:ascii="Century Schoolbook" w:hAnsi="Century Schoolbook" w:cs="Courier New"/>
          <w:bCs/>
          <w:sz w:val="26"/>
          <w:szCs w:val="26"/>
        </w:rPr>
        <w:t xml:space="preserve"> </w:t>
      </w:r>
    </w:p>
    <w:p w14:paraId="2E2AD134" w14:textId="13C6CAF5" w:rsidR="00CA1B7A" w:rsidRPr="00DE2EBD" w:rsidRDefault="00CA1B7A" w:rsidP="00DE2EBD">
      <w:pPr>
        <w:pStyle w:val="ListParagraph"/>
        <w:numPr>
          <w:ilvl w:val="0"/>
          <w:numId w:val="61"/>
        </w:numPr>
        <w:spacing w:line="480" w:lineRule="auto"/>
        <w:rPr>
          <w:rFonts w:ascii="Century Schoolbook" w:hAnsi="Century Schoolbook" w:cs="Courier New"/>
          <w:b/>
          <w:bCs/>
          <w:sz w:val="26"/>
          <w:szCs w:val="26"/>
        </w:rPr>
      </w:pPr>
      <w:r w:rsidRPr="00DE2EBD">
        <w:rPr>
          <w:rFonts w:ascii="Century Schoolbook" w:hAnsi="Century Schoolbook" w:cs="Courier New"/>
          <w:b/>
          <w:bCs/>
          <w:sz w:val="26"/>
          <w:szCs w:val="26"/>
        </w:rPr>
        <w:t>Rule 702</w:t>
      </w:r>
    </w:p>
    <w:p w14:paraId="47AB1901" w14:textId="61FD6F79" w:rsidR="00703274" w:rsidRPr="00703274" w:rsidRDefault="00CA1B7A" w:rsidP="00703274">
      <w:pPr>
        <w:spacing w:line="480" w:lineRule="auto"/>
        <w:ind w:firstLine="360"/>
        <w:rPr>
          <w:rFonts w:ascii="Century Schoolbook" w:hAnsi="Century Schoolbook" w:cs="Courier New"/>
          <w:sz w:val="26"/>
          <w:szCs w:val="26"/>
        </w:rPr>
      </w:pPr>
      <w:r w:rsidRPr="003B683C">
        <w:rPr>
          <w:rFonts w:ascii="Century Schoolbook" w:hAnsi="Century Schoolbook" w:cs="Courier New"/>
          <w:sz w:val="26"/>
          <w:szCs w:val="26"/>
        </w:rPr>
        <w:t>Expert testimony in North Carolina is governed by N</w:t>
      </w:r>
      <w:r w:rsidR="009E4103">
        <w:rPr>
          <w:rFonts w:ascii="Century Schoolbook" w:hAnsi="Century Schoolbook" w:cs="Courier New"/>
          <w:sz w:val="26"/>
          <w:szCs w:val="26"/>
        </w:rPr>
        <w:t>.C.</w:t>
      </w:r>
      <w:r w:rsidRPr="003B683C">
        <w:rPr>
          <w:rFonts w:ascii="Century Schoolbook" w:hAnsi="Century Schoolbook" w:cs="Courier New"/>
          <w:sz w:val="26"/>
          <w:szCs w:val="26"/>
        </w:rPr>
        <w:t xml:space="preserve"> Rule of Evidence 702, which </w:t>
      </w:r>
      <w:r w:rsidR="00703274">
        <w:rPr>
          <w:rFonts w:ascii="Century Schoolbook" w:hAnsi="Century Schoolbook" w:cs="Courier New"/>
          <w:sz w:val="26"/>
          <w:szCs w:val="26"/>
        </w:rPr>
        <w:t xml:space="preserve">provides: </w:t>
      </w:r>
    </w:p>
    <w:p w14:paraId="09EB04CC" w14:textId="77777777" w:rsidR="00703274" w:rsidRPr="00703274" w:rsidRDefault="00703274" w:rsidP="00703274">
      <w:pPr>
        <w:ind w:left="360" w:firstLine="360"/>
        <w:rPr>
          <w:rFonts w:ascii="Century Schoolbook" w:hAnsi="Century Schoolbook" w:cs="Courier New"/>
          <w:sz w:val="26"/>
          <w:szCs w:val="26"/>
        </w:rPr>
      </w:pPr>
      <w:r w:rsidRPr="00703274">
        <w:rPr>
          <w:rFonts w:ascii="Century Schoolbook" w:hAnsi="Century Schoolbook" w:cs="Courier New"/>
          <w:sz w:val="26"/>
          <w:szCs w:val="26"/>
        </w:rPr>
        <w:t>(a) If scientific, technical or other specialized knowledge will assist the trier of fact to understand the evidence or to determine a fact in issue, a witness qualified as an expert by knowledge, skill, experience, training, or education, may testify thereto in the form of an opinion, or otherwise, if all of the following apply:</w:t>
      </w:r>
    </w:p>
    <w:p w14:paraId="1823B9E3" w14:textId="77777777" w:rsidR="00703274" w:rsidRPr="00703274" w:rsidRDefault="00703274" w:rsidP="00703274">
      <w:pPr>
        <w:ind w:left="360" w:firstLine="360"/>
        <w:rPr>
          <w:rFonts w:ascii="Century Schoolbook" w:hAnsi="Century Schoolbook" w:cs="Courier New"/>
          <w:sz w:val="26"/>
          <w:szCs w:val="26"/>
        </w:rPr>
      </w:pPr>
      <w:bookmarkStart w:id="5" w:name="_Hlk195180740"/>
      <w:r w:rsidRPr="00703274">
        <w:rPr>
          <w:rFonts w:ascii="Century Schoolbook" w:hAnsi="Century Schoolbook" w:cs="Courier New"/>
          <w:sz w:val="26"/>
          <w:szCs w:val="26"/>
        </w:rPr>
        <w:t>(1) The testimony is based upon sufficient facts or data.</w:t>
      </w:r>
    </w:p>
    <w:p w14:paraId="2D9F00A6" w14:textId="77777777" w:rsidR="00703274" w:rsidRPr="00703274" w:rsidRDefault="00703274" w:rsidP="00703274">
      <w:pPr>
        <w:ind w:left="360" w:firstLine="360"/>
        <w:rPr>
          <w:rFonts w:ascii="Century Schoolbook" w:hAnsi="Century Schoolbook" w:cs="Courier New"/>
          <w:sz w:val="26"/>
          <w:szCs w:val="26"/>
        </w:rPr>
      </w:pPr>
      <w:r w:rsidRPr="00703274">
        <w:rPr>
          <w:rFonts w:ascii="Century Schoolbook" w:hAnsi="Century Schoolbook" w:cs="Courier New"/>
          <w:sz w:val="26"/>
          <w:szCs w:val="26"/>
        </w:rPr>
        <w:t>(2) The testimony is the product of reliable principles and methods.</w:t>
      </w:r>
    </w:p>
    <w:p w14:paraId="7385253F" w14:textId="1014F6CD" w:rsidR="00703274" w:rsidRDefault="00703274" w:rsidP="00703274">
      <w:pPr>
        <w:ind w:left="360" w:firstLine="360"/>
        <w:rPr>
          <w:rFonts w:ascii="Century Schoolbook" w:hAnsi="Century Schoolbook" w:cs="Courier New"/>
          <w:sz w:val="26"/>
          <w:szCs w:val="26"/>
        </w:rPr>
      </w:pPr>
      <w:r w:rsidRPr="00703274">
        <w:rPr>
          <w:rFonts w:ascii="Century Schoolbook" w:hAnsi="Century Schoolbook" w:cs="Courier New"/>
          <w:sz w:val="26"/>
          <w:szCs w:val="26"/>
        </w:rPr>
        <w:t>(3) The witness has applied the principles and methods reliably to the facts of the case.</w:t>
      </w:r>
    </w:p>
    <w:p w14:paraId="0E5F92CD" w14:textId="77777777" w:rsidR="00703274" w:rsidRDefault="00703274" w:rsidP="00703274">
      <w:pPr>
        <w:ind w:left="360" w:firstLine="360"/>
        <w:rPr>
          <w:rFonts w:ascii="Century Schoolbook" w:hAnsi="Century Schoolbook" w:cs="Courier New"/>
          <w:sz w:val="26"/>
          <w:szCs w:val="26"/>
        </w:rPr>
      </w:pPr>
    </w:p>
    <w:p w14:paraId="6857EC66" w14:textId="7988A67E" w:rsidR="00703274" w:rsidRDefault="00703274" w:rsidP="00703274">
      <w:pPr>
        <w:spacing w:line="480" w:lineRule="auto"/>
        <w:rPr>
          <w:rFonts w:ascii="Century Schoolbook" w:hAnsi="Century Schoolbook" w:cs="Courier New"/>
          <w:sz w:val="26"/>
          <w:szCs w:val="26"/>
        </w:rPr>
      </w:pPr>
      <w:r w:rsidRPr="00703274">
        <w:rPr>
          <w:rFonts w:ascii="Century Schoolbook" w:hAnsi="Century Schoolbook" w:cs="Courier New"/>
          <w:sz w:val="26"/>
          <w:szCs w:val="26"/>
        </w:rPr>
        <w:t>N.C.</w:t>
      </w:r>
      <w:r w:rsidR="00BF7A51">
        <w:rPr>
          <w:rFonts w:ascii="Century Schoolbook" w:hAnsi="Century Schoolbook" w:cs="Courier New"/>
          <w:sz w:val="26"/>
          <w:szCs w:val="26"/>
        </w:rPr>
        <w:t>G.S</w:t>
      </w:r>
      <w:r w:rsidRPr="00703274">
        <w:rPr>
          <w:rFonts w:ascii="Century Schoolbook" w:hAnsi="Century Schoolbook" w:cs="Courier New"/>
          <w:sz w:val="26"/>
          <w:szCs w:val="26"/>
        </w:rPr>
        <w:t>. §8C-1, Rule 702(a)</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Pr>
          <w:rFonts w:ascii="Century Schoolbook" w:hAnsi="Century Schoolbook" w:cs="Courier New"/>
          <w:sz w:val="26"/>
          <w:szCs w:val="26"/>
        </w:rPr>
        <w:t xml:space="preserve">. </w:t>
      </w:r>
    </w:p>
    <w:bookmarkEnd w:id="5"/>
    <w:p w14:paraId="08AC65C6" w14:textId="1A317D92" w:rsidR="002337A6" w:rsidRPr="00354B9F" w:rsidRDefault="007E07A1" w:rsidP="002337A6">
      <w:pPr>
        <w:spacing w:line="480" w:lineRule="auto"/>
        <w:ind w:firstLine="360"/>
        <w:rPr>
          <w:rFonts w:ascii="Century Schoolbook" w:hAnsi="Century Schoolbook" w:cs="Courier New"/>
          <w:sz w:val="26"/>
          <w:szCs w:val="26"/>
        </w:rPr>
      </w:pPr>
      <w:r w:rsidRPr="007E07A1">
        <w:rPr>
          <w:rFonts w:ascii="Century Schoolbook" w:hAnsi="Century Schoolbook" w:cs="Courier New"/>
          <w:sz w:val="26"/>
          <w:szCs w:val="26"/>
        </w:rPr>
        <w:t>In assessing reliability</w:t>
      </w:r>
      <w:r w:rsidR="008C4BAC">
        <w:rPr>
          <w:rFonts w:ascii="Century Schoolbook" w:hAnsi="Century Schoolbook" w:cs="Courier New"/>
          <w:sz w:val="26"/>
          <w:szCs w:val="26"/>
        </w:rPr>
        <w:t xml:space="preserve"> under Rule 702, </w:t>
      </w:r>
      <w:r>
        <w:rPr>
          <w:rFonts w:ascii="Century Schoolbook" w:hAnsi="Century Schoolbook" w:cs="Courier New"/>
          <w:sz w:val="26"/>
          <w:szCs w:val="26"/>
        </w:rPr>
        <w:t>North Carolina</w:t>
      </w:r>
      <w:r w:rsidRPr="007E07A1">
        <w:rPr>
          <w:rFonts w:ascii="Century Schoolbook" w:hAnsi="Century Schoolbook" w:cs="Courier New"/>
          <w:sz w:val="26"/>
          <w:szCs w:val="26"/>
        </w:rPr>
        <w:t xml:space="preserve"> court</w:t>
      </w:r>
      <w:r>
        <w:rPr>
          <w:rFonts w:ascii="Century Schoolbook" w:hAnsi="Century Schoolbook" w:cs="Courier New"/>
          <w:sz w:val="26"/>
          <w:szCs w:val="26"/>
        </w:rPr>
        <w:t xml:space="preserve">s </w:t>
      </w:r>
      <w:r w:rsidRPr="007E07A1">
        <w:rPr>
          <w:rFonts w:ascii="Century Schoolbook" w:hAnsi="Century Schoolbook" w:cs="Courier New"/>
          <w:sz w:val="26"/>
          <w:szCs w:val="26"/>
        </w:rPr>
        <w:t xml:space="preserve">consider the five non-exhaustive factors articulated by the </w:t>
      </w:r>
      <w:r w:rsidR="009E0208">
        <w:rPr>
          <w:rFonts w:ascii="Century Schoolbook" w:hAnsi="Century Schoolbook" w:cs="Courier New"/>
          <w:sz w:val="26"/>
          <w:szCs w:val="26"/>
        </w:rPr>
        <w:t xml:space="preserve">U.S. </w:t>
      </w:r>
      <w:r w:rsidRPr="007E07A1">
        <w:rPr>
          <w:rFonts w:ascii="Century Schoolbook" w:hAnsi="Century Schoolbook" w:cs="Courier New"/>
          <w:sz w:val="26"/>
          <w:szCs w:val="26"/>
        </w:rPr>
        <w:t xml:space="preserve">Supreme Court in </w:t>
      </w:r>
      <w:r w:rsidRPr="007E07A1">
        <w:rPr>
          <w:rFonts w:ascii="Century Schoolbook" w:hAnsi="Century Schoolbook" w:cs="Courier New"/>
          <w:sz w:val="26"/>
          <w:szCs w:val="26"/>
          <w:u w:val="single"/>
        </w:rPr>
        <w:t>Daubert v. Merrell Dow Pharm</w:t>
      </w:r>
      <w:r w:rsidRPr="008C299B">
        <w:rPr>
          <w:rFonts w:ascii="Century Schoolbook" w:hAnsi="Century Schoolbook" w:cs="Courier New"/>
          <w:sz w:val="26"/>
          <w:szCs w:val="26"/>
          <w:u w:val="single"/>
        </w:rPr>
        <w:t>., Inc.</w:t>
      </w:r>
      <w:r w:rsidRPr="007E07A1">
        <w:rPr>
          <w:rFonts w:ascii="Century Schoolbook" w:hAnsi="Century Schoolbook" w:cs="Courier New"/>
          <w:sz w:val="26"/>
          <w:szCs w:val="26"/>
        </w:rPr>
        <w:t>, 509 U.S. 579 (1993)</w:t>
      </w:r>
      <w:r w:rsidR="00410483">
        <w:rPr>
          <w:rFonts w:ascii="Century Schoolbook" w:hAnsi="Century Schoolbook" w:cs="Courier New"/>
          <w:sz w:val="26"/>
          <w:szCs w:val="26"/>
        </w:rPr>
        <w:fldChar w:fldCharType="begin"/>
      </w:r>
      <w:r w:rsidR="00410483">
        <w:instrText xml:space="preserve"> TA \l "</w:instrText>
      </w:r>
      <w:r w:rsidR="00410483" w:rsidRPr="001E56BC">
        <w:rPr>
          <w:rFonts w:ascii="Century Schoolbook" w:hAnsi="Century Schoolbook" w:cs="Courier New"/>
          <w:sz w:val="26"/>
          <w:szCs w:val="26"/>
          <w:u w:val="single"/>
        </w:rPr>
        <w:instrText>Daubert v. Merrell Dow Pharm., Inc.</w:instrText>
      </w:r>
      <w:r w:rsidR="00410483" w:rsidRPr="001E56BC">
        <w:rPr>
          <w:rFonts w:ascii="Century Schoolbook" w:hAnsi="Century Schoolbook" w:cs="Courier New"/>
          <w:sz w:val="26"/>
          <w:szCs w:val="26"/>
        </w:rPr>
        <w:instrText>, 509 U.S. 579 (1993)</w:instrText>
      </w:r>
      <w:r w:rsidR="00410483">
        <w:instrText xml:space="preserve">" \s "Daubert v. Merrell Dow Pharm., Inc., 509 U.S. 579 (1993)" \c 1 </w:instrText>
      </w:r>
      <w:r w:rsidR="00410483">
        <w:rPr>
          <w:rFonts w:ascii="Century Schoolbook" w:hAnsi="Century Schoolbook" w:cs="Courier New"/>
          <w:sz w:val="26"/>
          <w:szCs w:val="26"/>
        </w:rPr>
        <w:fldChar w:fldCharType="end"/>
      </w:r>
      <w:r w:rsidR="002337A6">
        <w:rPr>
          <w:rFonts w:ascii="Century Schoolbook" w:hAnsi="Century Schoolbook" w:cs="Courier New"/>
          <w:sz w:val="26"/>
          <w:szCs w:val="26"/>
        </w:rPr>
        <w:t>. The</w:t>
      </w:r>
      <w:r w:rsidR="002337A6" w:rsidRPr="00354B9F">
        <w:rPr>
          <w:rFonts w:ascii="Century Schoolbook" w:hAnsi="Century Schoolbook" w:cs="Courier New"/>
          <w:sz w:val="26"/>
          <w:szCs w:val="26"/>
        </w:rPr>
        <w:t xml:space="preserve"> factors </w:t>
      </w:r>
      <w:r w:rsidR="002337A6">
        <w:rPr>
          <w:rFonts w:ascii="Century Schoolbook" w:hAnsi="Century Schoolbook" w:cs="Courier New"/>
          <w:sz w:val="26"/>
          <w:szCs w:val="26"/>
        </w:rPr>
        <w:t>are</w:t>
      </w:r>
      <w:r w:rsidR="002337A6" w:rsidRPr="00354B9F">
        <w:rPr>
          <w:rFonts w:ascii="Century Schoolbook" w:hAnsi="Century Schoolbook" w:cs="Courier New"/>
          <w:sz w:val="26"/>
          <w:szCs w:val="26"/>
        </w:rPr>
        <w:t xml:space="preserve">: (1) “whether a theory or technique ... can be (and has been) tested”; (2) “whether the theory or technique has been subjected to peer review and publication”; (3) the theory or technique's “known or potential rate of error”; (4) “the existence and maintenance of standards controlling the technique's operation”; and (5) whether the theory or technique has achieved “general acceptance” in its field. </w:t>
      </w:r>
      <w:r w:rsidR="001E007B">
        <w:rPr>
          <w:rFonts w:ascii="Century Schoolbook" w:hAnsi="Century Schoolbook" w:cs="Courier New"/>
          <w:sz w:val="26"/>
          <w:szCs w:val="26"/>
          <w:u w:val="single"/>
        </w:rPr>
        <w:t>Id.</w:t>
      </w:r>
      <w:r w:rsidR="00410483">
        <w:rPr>
          <w:rFonts w:ascii="Century Schoolbook" w:hAnsi="Century Schoolbook" w:cs="Courier New"/>
          <w:sz w:val="26"/>
          <w:szCs w:val="26"/>
          <w:u w:val="single"/>
        </w:rPr>
        <w:fldChar w:fldCharType="begin"/>
      </w:r>
      <w:r w:rsidR="00410483">
        <w:instrText xml:space="preserve"> TA \s "Daubert v. Merrell Dow Pharm., Inc., 509 U.S. 579 (1993)" </w:instrText>
      </w:r>
      <w:r w:rsidR="00410483">
        <w:rPr>
          <w:rFonts w:ascii="Century Schoolbook" w:hAnsi="Century Schoolbook" w:cs="Courier New"/>
          <w:sz w:val="26"/>
          <w:szCs w:val="26"/>
          <w:u w:val="single"/>
        </w:rPr>
        <w:fldChar w:fldCharType="end"/>
      </w:r>
      <w:r w:rsidR="002337A6" w:rsidRPr="00354B9F">
        <w:rPr>
          <w:rFonts w:ascii="Century Schoolbook" w:hAnsi="Century Schoolbook" w:cs="Courier New"/>
          <w:sz w:val="26"/>
          <w:szCs w:val="26"/>
        </w:rPr>
        <w:t xml:space="preserve"> </w:t>
      </w:r>
      <w:r w:rsidR="002337A6">
        <w:rPr>
          <w:rFonts w:ascii="Century Schoolbook" w:hAnsi="Century Schoolbook" w:cs="Courier New"/>
          <w:sz w:val="26"/>
          <w:szCs w:val="26"/>
        </w:rPr>
        <w:t xml:space="preserve">The </w:t>
      </w:r>
      <w:r w:rsidR="002337A6" w:rsidRPr="0088436E">
        <w:rPr>
          <w:rFonts w:ascii="Century Schoolbook" w:hAnsi="Century Schoolbook" w:cs="Courier New"/>
          <w:sz w:val="26"/>
          <w:szCs w:val="26"/>
          <w:u w:val="single"/>
        </w:rPr>
        <w:t>Daubert</w:t>
      </w:r>
      <w:r w:rsidR="002337A6">
        <w:rPr>
          <w:rFonts w:ascii="Century Schoolbook" w:hAnsi="Century Schoolbook" w:cs="Courier New"/>
          <w:sz w:val="26"/>
          <w:szCs w:val="26"/>
        </w:rPr>
        <w:t xml:space="preserve"> factors are part of a flexible inquiry, and </w:t>
      </w:r>
      <w:r w:rsidR="002337A6" w:rsidRPr="00354B9F">
        <w:rPr>
          <w:rFonts w:ascii="Century Schoolbook" w:hAnsi="Century Schoolbook" w:cs="Courier New"/>
          <w:sz w:val="26"/>
          <w:szCs w:val="26"/>
        </w:rPr>
        <w:t xml:space="preserve">the trial court is free to consider other factors that may help assess reliability </w:t>
      </w:r>
      <w:r w:rsidR="009E0208">
        <w:rPr>
          <w:rFonts w:ascii="Century Schoolbook" w:hAnsi="Century Schoolbook" w:cs="Courier New"/>
          <w:sz w:val="26"/>
          <w:szCs w:val="26"/>
        </w:rPr>
        <w:t>in each case</w:t>
      </w:r>
      <w:r w:rsidR="002337A6" w:rsidRPr="00354B9F">
        <w:rPr>
          <w:rFonts w:ascii="Century Schoolbook" w:hAnsi="Century Schoolbook" w:cs="Courier New"/>
          <w:sz w:val="26"/>
          <w:szCs w:val="26"/>
        </w:rPr>
        <w:t xml:space="preserve">. </w:t>
      </w:r>
      <w:r w:rsidR="002337A6" w:rsidRPr="005F619C">
        <w:rPr>
          <w:rFonts w:ascii="Century Schoolbook" w:hAnsi="Century Schoolbook" w:cs="Courier New"/>
          <w:sz w:val="26"/>
          <w:szCs w:val="26"/>
          <w:u w:val="single"/>
        </w:rPr>
        <w:t>Kumho Tire Co. v. Carmichael</w:t>
      </w:r>
      <w:r w:rsidR="002337A6" w:rsidRPr="005F619C">
        <w:rPr>
          <w:rFonts w:ascii="Century Schoolbook" w:hAnsi="Century Schoolbook" w:cs="Courier New"/>
          <w:sz w:val="26"/>
          <w:szCs w:val="26"/>
        </w:rPr>
        <w:t xml:space="preserve">, 526 U.S. 137, </w:t>
      </w:r>
      <w:r w:rsidR="002337A6" w:rsidRPr="00354B9F">
        <w:rPr>
          <w:rFonts w:ascii="Century Schoolbook" w:hAnsi="Century Schoolbook" w:cs="Courier New"/>
          <w:sz w:val="26"/>
          <w:szCs w:val="26"/>
        </w:rPr>
        <w:t>147–</w:t>
      </w:r>
      <w:r w:rsidR="002337A6">
        <w:rPr>
          <w:rFonts w:ascii="Century Schoolbook" w:hAnsi="Century Schoolbook" w:cs="Courier New"/>
          <w:sz w:val="26"/>
          <w:szCs w:val="26"/>
        </w:rPr>
        <w:t>50</w:t>
      </w:r>
      <w:r w:rsidR="002337A6" w:rsidRPr="005F619C">
        <w:rPr>
          <w:rFonts w:ascii="Century Schoolbook" w:hAnsi="Century Schoolbook" w:cs="Courier New"/>
          <w:sz w:val="26"/>
          <w:szCs w:val="26"/>
        </w:rPr>
        <w:t xml:space="preserve"> (1999)</w:t>
      </w:r>
      <w:r w:rsidR="00410483">
        <w:rPr>
          <w:rFonts w:ascii="Century Schoolbook" w:hAnsi="Century Schoolbook" w:cs="Courier New"/>
          <w:sz w:val="26"/>
          <w:szCs w:val="26"/>
        </w:rPr>
        <w:fldChar w:fldCharType="begin"/>
      </w:r>
      <w:r w:rsidR="00410483">
        <w:instrText xml:space="preserve"> TA \l "</w:instrText>
      </w:r>
      <w:r w:rsidR="00410483" w:rsidRPr="00B44D74">
        <w:rPr>
          <w:rFonts w:ascii="Century Schoolbook" w:hAnsi="Century Schoolbook" w:cs="Courier New"/>
          <w:sz w:val="26"/>
          <w:szCs w:val="26"/>
          <w:u w:val="single"/>
        </w:rPr>
        <w:instrText>Kumho Tire Co. v. Carmichael</w:instrText>
      </w:r>
      <w:r w:rsidR="00410483" w:rsidRPr="00B44D74">
        <w:rPr>
          <w:rFonts w:ascii="Century Schoolbook" w:hAnsi="Century Schoolbook" w:cs="Courier New"/>
          <w:sz w:val="26"/>
          <w:szCs w:val="26"/>
        </w:rPr>
        <w:instrText>, 526 U.S. 137, 147–50 (1999)</w:instrText>
      </w:r>
      <w:r w:rsidR="00410483">
        <w:instrText xml:space="preserve">" \s "Kumho Tire Co. v. Carmichael, 526 U.S. 137 (1999)" \c 1 </w:instrText>
      </w:r>
      <w:r w:rsidR="00410483">
        <w:rPr>
          <w:rFonts w:ascii="Century Schoolbook" w:hAnsi="Century Schoolbook" w:cs="Courier New"/>
          <w:sz w:val="26"/>
          <w:szCs w:val="26"/>
        </w:rPr>
        <w:fldChar w:fldCharType="end"/>
      </w:r>
      <w:r w:rsidR="002337A6" w:rsidRPr="005F619C">
        <w:rPr>
          <w:rFonts w:ascii="Century Schoolbook" w:hAnsi="Century Schoolbook" w:cs="Courier New"/>
          <w:sz w:val="26"/>
          <w:szCs w:val="26"/>
        </w:rPr>
        <w:t>.</w:t>
      </w:r>
    </w:p>
    <w:p w14:paraId="6EDE9DB3" w14:textId="010E6201" w:rsidR="009E0208" w:rsidRDefault="003636E4" w:rsidP="00B67667">
      <w:pPr>
        <w:spacing w:line="480" w:lineRule="auto"/>
        <w:ind w:firstLine="360"/>
        <w:rPr>
          <w:rFonts w:ascii="Century Schoolbook" w:hAnsi="Century Schoolbook" w:cs="Courier New"/>
          <w:sz w:val="26"/>
          <w:szCs w:val="26"/>
        </w:rPr>
      </w:pPr>
      <w:r w:rsidRPr="003B683C">
        <w:rPr>
          <w:rFonts w:ascii="Century Schoolbook" w:hAnsi="Century Schoolbook" w:cs="Courier New"/>
          <w:sz w:val="26"/>
          <w:szCs w:val="26"/>
        </w:rPr>
        <w:t>The State, as the proponent of the expert evidence, bears the burden of establishing the admissibility of the evidence under each of the three prongs</w:t>
      </w:r>
      <w:r w:rsidR="00EA11C3">
        <w:rPr>
          <w:rFonts w:ascii="Century Schoolbook" w:hAnsi="Century Schoolbook" w:cs="Courier New"/>
          <w:sz w:val="26"/>
          <w:szCs w:val="26"/>
        </w:rPr>
        <w:t xml:space="preserve"> of Rule 702</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sidRPr="003B683C">
        <w:rPr>
          <w:rFonts w:ascii="Century Schoolbook" w:hAnsi="Century Schoolbook" w:cs="Courier New"/>
          <w:sz w:val="26"/>
          <w:szCs w:val="26"/>
        </w:rPr>
        <w:t xml:space="preserve">. </w:t>
      </w:r>
      <w:r w:rsidRPr="003B683C">
        <w:rPr>
          <w:rFonts w:ascii="Century Schoolbook" w:hAnsi="Century Schoolbook" w:cs="Courier New"/>
          <w:sz w:val="26"/>
          <w:szCs w:val="26"/>
          <w:u w:val="single"/>
        </w:rPr>
        <w:t>State v. Ward</w:t>
      </w:r>
      <w:r w:rsidRPr="003B683C">
        <w:rPr>
          <w:rFonts w:ascii="Century Schoolbook" w:hAnsi="Century Schoolbook" w:cs="Courier New"/>
          <w:sz w:val="26"/>
          <w:szCs w:val="26"/>
        </w:rPr>
        <w:t xml:space="preserve">, 364 N.C. 133, 140 (2010). Failure of the proponent to satisfy any one of </w:t>
      </w:r>
      <w:r w:rsidR="009E0208">
        <w:rPr>
          <w:rFonts w:ascii="Century Schoolbook" w:hAnsi="Century Schoolbook" w:cs="Courier New"/>
          <w:sz w:val="26"/>
          <w:szCs w:val="26"/>
        </w:rPr>
        <w:t>the</w:t>
      </w:r>
      <w:r w:rsidRPr="003B683C">
        <w:rPr>
          <w:rFonts w:ascii="Century Schoolbook" w:hAnsi="Century Schoolbook" w:cs="Courier New"/>
          <w:sz w:val="26"/>
          <w:szCs w:val="26"/>
        </w:rPr>
        <w:t xml:space="preserve"> prongs renders the expert evidence inadmissible. </w:t>
      </w:r>
      <w:r w:rsidRPr="003B683C">
        <w:rPr>
          <w:rFonts w:ascii="Century Schoolbook" w:hAnsi="Century Schoolbook" w:cs="Courier New"/>
          <w:sz w:val="26"/>
          <w:szCs w:val="26"/>
          <w:u w:val="single"/>
        </w:rPr>
        <w:t>McGrady</w:t>
      </w:r>
      <w:r w:rsidRPr="003B683C">
        <w:rPr>
          <w:rFonts w:ascii="Century Schoolbook" w:hAnsi="Century Schoolbook" w:cs="Courier New"/>
          <w:sz w:val="26"/>
          <w:szCs w:val="26"/>
        </w:rPr>
        <w:t xml:space="preserve">, </w:t>
      </w:r>
      <w:r w:rsidR="002337A6" w:rsidRPr="002337A6">
        <w:rPr>
          <w:rFonts w:ascii="Century Schoolbook" w:hAnsi="Century Schoolbook" w:cs="Courier New"/>
          <w:sz w:val="26"/>
          <w:szCs w:val="26"/>
        </w:rPr>
        <w:t xml:space="preserve">368 N.C. </w:t>
      </w:r>
      <w:r w:rsidR="001D7146">
        <w:rPr>
          <w:rFonts w:ascii="Century Schoolbook" w:hAnsi="Century Schoolbook" w:cs="Courier New"/>
          <w:sz w:val="26"/>
          <w:szCs w:val="26"/>
        </w:rPr>
        <w:t>at</w:t>
      </w:r>
      <w:r w:rsidR="002337A6">
        <w:rPr>
          <w:rFonts w:ascii="Century Schoolbook" w:hAnsi="Century Schoolbook" w:cs="Courier New"/>
          <w:sz w:val="26"/>
          <w:szCs w:val="26"/>
        </w:rPr>
        <w:t xml:space="preserve"> </w:t>
      </w:r>
      <w:r w:rsidRPr="003B683C">
        <w:rPr>
          <w:rFonts w:ascii="Century Schoolbook" w:hAnsi="Century Schoolbook" w:cs="Courier New"/>
          <w:sz w:val="26"/>
          <w:szCs w:val="26"/>
        </w:rPr>
        <w:t>889</w:t>
      </w:r>
      <w:r w:rsidR="00410483">
        <w:rPr>
          <w:rFonts w:ascii="Century Schoolbook" w:hAnsi="Century Schoolbook" w:cs="Courier New"/>
          <w:sz w:val="26"/>
          <w:szCs w:val="26"/>
        </w:rPr>
        <w:fldChar w:fldCharType="begin"/>
      </w:r>
      <w:r w:rsidR="00410483">
        <w:instrText xml:space="preserve"> TA \s "State v. McGrady, 368 N.C. 880 (2016)" </w:instrText>
      </w:r>
      <w:r w:rsidR="00410483">
        <w:rPr>
          <w:rFonts w:ascii="Century Schoolbook" w:hAnsi="Century Schoolbook" w:cs="Courier New"/>
          <w:sz w:val="26"/>
          <w:szCs w:val="26"/>
        </w:rPr>
        <w:fldChar w:fldCharType="end"/>
      </w:r>
      <w:r w:rsidRPr="003B683C">
        <w:rPr>
          <w:rFonts w:ascii="Century Schoolbook" w:hAnsi="Century Schoolbook" w:cs="Courier New"/>
          <w:sz w:val="26"/>
          <w:szCs w:val="26"/>
        </w:rPr>
        <w:t xml:space="preserve">. </w:t>
      </w:r>
      <w:r w:rsidR="00CE3DAB">
        <w:rPr>
          <w:rFonts w:ascii="Century Schoolbook" w:hAnsi="Century Schoolbook" w:cs="Courier New"/>
          <w:sz w:val="26"/>
          <w:szCs w:val="26"/>
        </w:rPr>
        <w:t xml:space="preserve">The Federal Rule 702, which North Carolina adheres to, was amended in 2023 to </w:t>
      </w:r>
      <w:r w:rsidR="00CE3DAB" w:rsidRPr="00CE3DAB">
        <w:rPr>
          <w:rFonts w:ascii="Century Schoolbook" w:hAnsi="Century Schoolbook" w:cs="Courier New"/>
          <w:sz w:val="26"/>
          <w:szCs w:val="26"/>
        </w:rPr>
        <w:t>clarify that there is no presumption of admissibility with respect to expert testimony.</w:t>
      </w:r>
      <w:r w:rsidR="00CE3DAB" w:rsidRPr="00CE3DAB">
        <w:rPr>
          <w:rFonts w:ascii="Arial" w:hAnsi="Arial" w:cs="Arial"/>
          <w:color w:val="222222"/>
          <w:sz w:val="17"/>
          <w:szCs w:val="17"/>
          <w:shd w:val="clear" w:color="auto" w:fill="FFFFFF"/>
        </w:rPr>
        <w:t xml:space="preserve"> </w:t>
      </w:r>
      <w:r w:rsidR="00CE3DAB" w:rsidRPr="00CE3DAB">
        <w:rPr>
          <w:rFonts w:ascii="Century Schoolbook" w:hAnsi="Century Schoolbook" w:cs="Courier New"/>
          <w:sz w:val="26"/>
          <w:szCs w:val="26"/>
        </w:rPr>
        <w:t>Fed. R. Evid. 702</w:t>
      </w:r>
      <w:r w:rsidR="00410483">
        <w:rPr>
          <w:rFonts w:ascii="Century Schoolbook" w:hAnsi="Century Schoolbook" w:cs="Courier New"/>
          <w:sz w:val="26"/>
          <w:szCs w:val="26"/>
        </w:rPr>
        <w:fldChar w:fldCharType="begin"/>
      </w:r>
      <w:r w:rsidR="00410483">
        <w:instrText xml:space="preserve"> TA \l "</w:instrText>
      </w:r>
      <w:r w:rsidR="00410483" w:rsidRPr="000E7848">
        <w:rPr>
          <w:rFonts w:ascii="Century Schoolbook" w:hAnsi="Century Schoolbook" w:cs="Courier New"/>
          <w:sz w:val="26"/>
          <w:szCs w:val="26"/>
        </w:rPr>
        <w:instrText>Fed. R. Evid. 702</w:instrText>
      </w:r>
      <w:r w:rsidR="00410483">
        <w:instrText xml:space="preserve">" \s "Fed. R. Evid. 702" \c 4 </w:instrText>
      </w:r>
      <w:r w:rsidR="00410483">
        <w:rPr>
          <w:rFonts w:ascii="Century Schoolbook" w:hAnsi="Century Schoolbook" w:cs="Courier New"/>
          <w:sz w:val="26"/>
          <w:szCs w:val="26"/>
        </w:rPr>
        <w:fldChar w:fldCharType="end"/>
      </w:r>
      <w:r w:rsidR="00CE3DAB" w:rsidRPr="00CE3DAB">
        <w:rPr>
          <w:rFonts w:ascii="Century Schoolbook" w:hAnsi="Century Schoolbook" w:cs="Courier New"/>
          <w:sz w:val="26"/>
          <w:szCs w:val="26"/>
        </w:rPr>
        <w:t xml:space="preserve"> advisory committee's note to 2023 amendment. Instead, to be admissible, the proponent of the expert evidence bears the burden to demonstrate it is more likely than not that Rule 702's requirements are satisfied</w:t>
      </w:r>
      <w:r w:rsidR="002337A6">
        <w:rPr>
          <w:rFonts w:ascii="Century Schoolbook" w:hAnsi="Century Schoolbook" w:cs="Courier New"/>
          <w:sz w:val="26"/>
          <w:szCs w:val="26"/>
        </w:rPr>
        <w:t>; this is the preponderance of the evidence standard of proof</w:t>
      </w:r>
      <w:r w:rsidR="00CE3DAB" w:rsidRPr="00CE3DAB">
        <w:rPr>
          <w:rFonts w:ascii="Century Schoolbook" w:hAnsi="Century Schoolbook" w:cs="Courier New"/>
          <w:sz w:val="26"/>
          <w:szCs w:val="26"/>
        </w:rPr>
        <w:t>.</w:t>
      </w:r>
      <w:r w:rsidR="00CE3DAB" w:rsidRPr="00CE3DAB">
        <w:rPr>
          <w:rFonts w:ascii="Arial" w:hAnsi="Arial" w:cs="Arial"/>
          <w:color w:val="222222"/>
          <w:sz w:val="17"/>
          <w:szCs w:val="17"/>
          <w:shd w:val="clear" w:color="auto" w:fill="FFFFFF"/>
        </w:rPr>
        <w:t xml:space="preserve"> </w:t>
      </w:r>
      <w:r w:rsidR="00CE3DAB" w:rsidRPr="00CE3DAB">
        <w:rPr>
          <w:rFonts w:ascii="Century Schoolbook" w:hAnsi="Century Schoolbook" w:cs="Courier New"/>
          <w:sz w:val="26"/>
          <w:szCs w:val="26"/>
        </w:rPr>
        <w:t>Fed. R. Evid. 702</w:t>
      </w:r>
      <w:r w:rsidR="00410483">
        <w:rPr>
          <w:rFonts w:ascii="Century Schoolbook" w:hAnsi="Century Schoolbook" w:cs="Courier New"/>
          <w:sz w:val="26"/>
          <w:szCs w:val="26"/>
        </w:rPr>
        <w:fldChar w:fldCharType="begin"/>
      </w:r>
      <w:r w:rsidR="00410483">
        <w:instrText xml:space="preserve"> TA \s "Fed. R. Evid. 702" </w:instrText>
      </w:r>
      <w:r w:rsidR="00410483">
        <w:rPr>
          <w:rFonts w:ascii="Century Schoolbook" w:hAnsi="Century Schoolbook" w:cs="Courier New"/>
          <w:sz w:val="26"/>
          <w:szCs w:val="26"/>
        </w:rPr>
        <w:fldChar w:fldCharType="end"/>
      </w:r>
      <w:r w:rsidR="00CE3DAB" w:rsidRPr="00CE3DAB">
        <w:rPr>
          <w:rFonts w:ascii="Century Schoolbook" w:hAnsi="Century Schoolbook" w:cs="Courier New"/>
          <w:sz w:val="26"/>
          <w:szCs w:val="26"/>
        </w:rPr>
        <w:t>.</w:t>
      </w:r>
      <w:r w:rsidR="00CE3DAB">
        <w:rPr>
          <w:rFonts w:ascii="Century Schoolbook" w:hAnsi="Century Schoolbook" w:cs="Courier New"/>
          <w:sz w:val="26"/>
          <w:szCs w:val="26"/>
        </w:rPr>
        <w:t xml:space="preserve"> </w:t>
      </w:r>
    </w:p>
    <w:p w14:paraId="598DE0DE" w14:textId="6D54C620" w:rsidR="00DE2EBD" w:rsidRPr="002F5D94" w:rsidRDefault="00731E54" w:rsidP="002F5D94">
      <w:pPr>
        <w:pStyle w:val="ListParagraph"/>
        <w:numPr>
          <w:ilvl w:val="0"/>
          <w:numId w:val="61"/>
        </w:numPr>
        <w:spacing w:line="480" w:lineRule="auto"/>
        <w:rPr>
          <w:rFonts w:ascii="Century Schoolbook" w:hAnsi="Century Schoolbook" w:cs="Courier New"/>
          <w:b/>
          <w:bCs/>
          <w:sz w:val="26"/>
          <w:szCs w:val="26"/>
        </w:rPr>
      </w:pPr>
      <w:r w:rsidRPr="002F5D94">
        <w:rPr>
          <w:rFonts w:ascii="Century Schoolbook" w:hAnsi="Century Schoolbook" w:cs="Courier New"/>
          <w:b/>
          <w:bCs/>
          <w:sz w:val="26"/>
          <w:szCs w:val="26"/>
        </w:rPr>
        <w:t>Objection</w:t>
      </w:r>
    </w:p>
    <w:p w14:paraId="3783EB35" w14:textId="09DACAA5" w:rsidR="009E2ADF" w:rsidRDefault="006977F8" w:rsidP="001E007B">
      <w:pPr>
        <w:pStyle w:val="BodyText"/>
        <w:ind w:firstLine="720"/>
        <w:rPr>
          <w:rFonts w:ascii="Century Schoolbook" w:hAnsi="Century Schoolbook" w:cs="Courier New"/>
          <w:bCs/>
          <w:sz w:val="26"/>
          <w:szCs w:val="26"/>
        </w:rPr>
      </w:pPr>
      <w:r>
        <w:rPr>
          <w:rFonts w:ascii="Century Schoolbook" w:hAnsi="Century Schoolbook" w:cs="Courier New"/>
          <w:bCs/>
          <w:sz w:val="26"/>
          <w:szCs w:val="26"/>
        </w:rPr>
        <w:t xml:space="preserve">The trial court admitted </w:t>
      </w:r>
      <w:r w:rsidR="00EA11C3">
        <w:rPr>
          <w:rFonts w:ascii="Century Schoolbook" w:hAnsi="Century Schoolbook" w:cs="Courier New"/>
          <w:bCs/>
          <w:sz w:val="26"/>
          <w:szCs w:val="26"/>
        </w:rPr>
        <w:t xml:space="preserve">Agent </w:t>
      </w:r>
      <w:r>
        <w:rPr>
          <w:rFonts w:ascii="Century Schoolbook" w:hAnsi="Century Schoolbook" w:cs="Courier New"/>
          <w:bCs/>
          <w:sz w:val="26"/>
          <w:szCs w:val="26"/>
        </w:rPr>
        <w:t>Putman</w:t>
      </w:r>
      <w:r w:rsidR="000762F1">
        <w:rPr>
          <w:rFonts w:ascii="Century Schoolbook" w:hAnsi="Century Schoolbook" w:cs="Courier New"/>
          <w:bCs/>
          <w:sz w:val="26"/>
          <w:szCs w:val="26"/>
        </w:rPr>
        <w:t xml:space="preserve"> </w:t>
      </w:r>
      <w:r>
        <w:rPr>
          <w:rFonts w:ascii="Century Schoolbook" w:hAnsi="Century Schoolbook" w:cs="Courier New"/>
          <w:bCs/>
          <w:sz w:val="26"/>
          <w:szCs w:val="26"/>
        </w:rPr>
        <w:t>as an expert in h</w:t>
      </w:r>
      <w:r w:rsidRPr="005C496A">
        <w:rPr>
          <w:rFonts w:ascii="Century Schoolbook" w:hAnsi="Century Schoolbook" w:cs="Courier New"/>
          <w:bCs/>
          <w:sz w:val="26"/>
          <w:szCs w:val="26"/>
        </w:rPr>
        <w:t>istorical cell site record</w:t>
      </w:r>
      <w:r>
        <w:rPr>
          <w:rFonts w:ascii="Century Schoolbook" w:hAnsi="Century Schoolbook" w:cs="Courier New"/>
          <w:bCs/>
          <w:sz w:val="26"/>
          <w:szCs w:val="26"/>
        </w:rPr>
        <w:t xml:space="preserve"> </w:t>
      </w:r>
      <w:r w:rsidRPr="005C496A">
        <w:rPr>
          <w:rFonts w:ascii="Century Schoolbook" w:hAnsi="Century Schoolbook" w:cs="Courier New"/>
          <w:bCs/>
          <w:sz w:val="26"/>
          <w:szCs w:val="26"/>
        </w:rPr>
        <w:t>analysis</w:t>
      </w:r>
      <w:r w:rsidR="003E4BFC">
        <w:rPr>
          <w:rFonts w:ascii="Century Schoolbook" w:hAnsi="Century Schoolbook" w:cs="Courier New"/>
          <w:bCs/>
          <w:sz w:val="26"/>
          <w:szCs w:val="26"/>
        </w:rPr>
        <w:t xml:space="preserve"> </w:t>
      </w:r>
      <w:r w:rsidR="007D714A">
        <w:rPr>
          <w:rFonts w:ascii="Century Schoolbook" w:hAnsi="Century Schoolbook" w:cs="Courier New"/>
          <w:bCs/>
          <w:sz w:val="26"/>
          <w:szCs w:val="26"/>
        </w:rPr>
        <w:t xml:space="preserve">and </w:t>
      </w:r>
      <w:r w:rsidR="008C299B">
        <w:rPr>
          <w:rFonts w:ascii="Century Schoolbook" w:hAnsi="Century Schoolbook" w:cs="Courier New"/>
          <w:bCs/>
          <w:sz w:val="26"/>
          <w:szCs w:val="26"/>
        </w:rPr>
        <w:t xml:space="preserve">allowed him to </w:t>
      </w:r>
      <w:r w:rsidR="007D714A">
        <w:rPr>
          <w:rFonts w:ascii="Century Schoolbook" w:hAnsi="Century Schoolbook" w:cs="Courier New"/>
          <w:bCs/>
          <w:sz w:val="26"/>
          <w:szCs w:val="26"/>
        </w:rPr>
        <w:t xml:space="preserve">provide his expert </w:t>
      </w:r>
      <w:r w:rsidR="009E0208">
        <w:rPr>
          <w:rFonts w:ascii="Century Schoolbook" w:hAnsi="Century Schoolbook" w:cs="Courier New"/>
          <w:bCs/>
          <w:sz w:val="26"/>
          <w:szCs w:val="26"/>
        </w:rPr>
        <w:t>opinion</w:t>
      </w:r>
      <w:r w:rsidR="007D714A">
        <w:rPr>
          <w:rFonts w:ascii="Century Schoolbook" w:hAnsi="Century Schoolbook" w:cs="Courier New"/>
          <w:bCs/>
          <w:sz w:val="26"/>
          <w:szCs w:val="26"/>
        </w:rPr>
        <w:t xml:space="preserve"> </w:t>
      </w:r>
      <w:r>
        <w:rPr>
          <w:rFonts w:ascii="Century Schoolbook" w:hAnsi="Century Schoolbook" w:cs="Courier New"/>
          <w:bCs/>
          <w:sz w:val="26"/>
          <w:szCs w:val="26"/>
        </w:rPr>
        <w:t>over</w:t>
      </w:r>
      <w:r w:rsidR="007D714A">
        <w:rPr>
          <w:rFonts w:ascii="Century Schoolbook" w:hAnsi="Century Schoolbook" w:cs="Courier New"/>
          <w:bCs/>
          <w:sz w:val="26"/>
          <w:szCs w:val="26"/>
        </w:rPr>
        <w:t xml:space="preserve"> </w:t>
      </w:r>
      <w:r w:rsidR="001E007B">
        <w:rPr>
          <w:rFonts w:ascii="Century Schoolbook" w:hAnsi="Century Schoolbook" w:cs="Courier New"/>
          <w:bCs/>
          <w:sz w:val="26"/>
          <w:szCs w:val="26"/>
        </w:rPr>
        <w:t xml:space="preserve">defendants’ Rule 702 </w:t>
      </w:r>
      <w:r>
        <w:rPr>
          <w:rFonts w:ascii="Century Schoolbook" w:hAnsi="Century Schoolbook" w:cs="Courier New"/>
          <w:bCs/>
          <w:sz w:val="26"/>
          <w:szCs w:val="26"/>
        </w:rPr>
        <w:t xml:space="preserve">objection. (T6 pp </w:t>
      </w:r>
      <w:r w:rsidR="001E007B">
        <w:rPr>
          <w:rFonts w:ascii="Century Schoolbook" w:hAnsi="Century Schoolbook" w:cs="Courier New"/>
          <w:bCs/>
          <w:sz w:val="26"/>
          <w:szCs w:val="26"/>
        </w:rPr>
        <w:t>624-26,</w:t>
      </w:r>
      <w:r w:rsidR="007E7E1D">
        <w:rPr>
          <w:rFonts w:ascii="Century Schoolbook" w:hAnsi="Century Schoolbook" w:cs="Courier New"/>
          <w:bCs/>
          <w:sz w:val="26"/>
          <w:szCs w:val="26"/>
        </w:rPr>
        <w:t>637,</w:t>
      </w:r>
      <w:r>
        <w:rPr>
          <w:rFonts w:ascii="Century Schoolbook" w:hAnsi="Century Schoolbook" w:cs="Courier New"/>
          <w:bCs/>
          <w:sz w:val="26"/>
          <w:szCs w:val="26"/>
        </w:rPr>
        <w:t>679,682,696</w:t>
      </w:r>
      <w:r w:rsidR="007E7E1D">
        <w:rPr>
          <w:rFonts w:ascii="Century Schoolbook" w:hAnsi="Century Schoolbook" w:cs="Courier New"/>
          <w:bCs/>
          <w:sz w:val="26"/>
          <w:szCs w:val="26"/>
        </w:rPr>
        <w:t>,703</w:t>
      </w:r>
      <w:r>
        <w:rPr>
          <w:rFonts w:ascii="Century Schoolbook" w:hAnsi="Century Schoolbook" w:cs="Courier New"/>
          <w:bCs/>
          <w:sz w:val="26"/>
          <w:szCs w:val="26"/>
        </w:rPr>
        <w:t xml:space="preserve">). </w:t>
      </w:r>
      <w:r w:rsidR="003407CF">
        <w:rPr>
          <w:rFonts w:ascii="Century Schoolbook" w:hAnsi="Century Schoolbook" w:cs="Courier New"/>
          <w:bCs/>
          <w:sz w:val="26"/>
          <w:szCs w:val="26"/>
        </w:rPr>
        <w:t>The trial court</w:t>
      </w:r>
      <w:r w:rsidR="003C6860">
        <w:rPr>
          <w:rFonts w:ascii="Century Schoolbook" w:hAnsi="Century Schoolbook" w:cs="Courier New"/>
          <w:bCs/>
          <w:sz w:val="26"/>
          <w:szCs w:val="26"/>
        </w:rPr>
        <w:t xml:space="preserve"> found that “the agent has the necessary qualifications, that the evidence has high relevance in the case, and that the evidence is reliable</w:t>
      </w:r>
      <w:r w:rsidR="00691AFC">
        <w:rPr>
          <w:rFonts w:ascii="Century Schoolbook" w:hAnsi="Century Schoolbook" w:cs="Courier New"/>
          <w:bCs/>
          <w:sz w:val="26"/>
          <w:szCs w:val="26"/>
        </w:rPr>
        <w:t>.</w:t>
      </w:r>
      <w:r w:rsidR="003C6860">
        <w:rPr>
          <w:rFonts w:ascii="Century Schoolbook" w:hAnsi="Century Schoolbook" w:cs="Courier New"/>
          <w:bCs/>
          <w:sz w:val="26"/>
          <w:szCs w:val="26"/>
        </w:rPr>
        <w:t>”</w:t>
      </w:r>
      <w:r w:rsidR="00691AFC">
        <w:rPr>
          <w:rFonts w:ascii="Century Schoolbook" w:hAnsi="Century Schoolbook" w:cs="Courier New"/>
          <w:bCs/>
          <w:sz w:val="26"/>
          <w:szCs w:val="26"/>
        </w:rPr>
        <w:t xml:space="preserve"> (T6 p 682).</w:t>
      </w:r>
      <w:r w:rsidR="003C6860">
        <w:rPr>
          <w:rFonts w:ascii="Century Schoolbook" w:hAnsi="Century Schoolbook" w:cs="Courier New"/>
          <w:bCs/>
          <w:sz w:val="26"/>
          <w:szCs w:val="26"/>
        </w:rPr>
        <w:t xml:space="preserve"> His CV and </w:t>
      </w:r>
      <w:r w:rsidR="001E007B">
        <w:rPr>
          <w:rFonts w:ascii="Century Schoolbook" w:hAnsi="Century Schoolbook" w:cs="Courier New"/>
          <w:bCs/>
          <w:sz w:val="26"/>
          <w:szCs w:val="26"/>
        </w:rPr>
        <w:t>expert</w:t>
      </w:r>
      <w:r w:rsidR="003C6860">
        <w:rPr>
          <w:rFonts w:ascii="Century Schoolbook" w:hAnsi="Century Schoolbook" w:cs="Courier New"/>
          <w:bCs/>
          <w:sz w:val="26"/>
          <w:szCs w:val="26"/>
        </w:rPr>
        <w:t xml:space="preserve"> report were </w:t>
      </w:r>
      <w:r w:rsidR="001E007B">
        <w:rPr>
          <w:rFonts w:ascii="Century Schoolbook" w:hAnsi="Century Schoolbook" w:cs="Courier New"/>
          <w:bCs/>
          <w:sz w:val="26"/>
          <w:szCs w:val="26"/>
        </w:rPr>
        <w:t xml:space="preserve">also </w:t>
      </w:r>
      <w:r w:rsidR="003C6860">
        <w:rPr>
          <w:rFonts w:ascii="Century Schoolbook" w:hAnsi="Century Schoolbook" w:cs="Courier New"/>
          <w:bCs/>
          <w:sz w:val="26"/>
          <w:szCs w:val="26"/>
        </w:rPr>
        <w:t>admitted over objection. (T6 p 703;Exhibit 58</w:t>
      </w:r>
      <w:r w:rsidR="001E007B">
        <w:rPr>
          <w:rFonts w:ascii="Century Schoolbook" w:hAnsi="Century Schoolbook" w:cs="Courier New"/>
          <w:bCs/>
          <w:sz w:val="26"/>
          <w:szCs w:val="26"/>
        </w:rPr>
        <w:t>,</w:t>
      </w:r>
      <w:r w:rsidR="003C6860">
        <w:rPr>
          <w:rFonts w:ascii="Century Schoolbook" w:hAnsi="Century Schoolbook" w:cs="Courier New"/>
          <w:bCs/>
          <w:sz w:val="26"/>
          <w:szCs w:val="26"/>
        </w:rPr>
        <w:t xml:space="preserve">59). </w:t>
      </w:r>
    </w:p>
    <w:p w14:paraId="719C46B0" w14:textId="50853F2F" w:rsidR="008C299B" w:rsidRDefault="003C6860" w:rsidP="009E2ADF">
      <w:pPr>
        <w:pStyle w:val="BodyText"/>
        <w:ind w:firstLine="720"/>
        <w:rPr>
          <w:rFonts w:ascii="Century Schoolbook" w:hAnsi="Century Schoolbook" w:cs="Courier New"/>
          <w:bCs/>
          <w:sz w:val="26"/>
          <w:szCs w:val="26"/>
        </w:rPr>
      </w:pPr>
      <w:r>
        <w:rPr>
          <w:rFonts w:ascii="Century Schoolbook" w:hAnsi="Century Schoolbook" w:cs="Courier New"/>
          <w:bCs/>
          <w:sz w:val="26"/>
          <w:szCs w:val="26"/>
        </w:rPr>
        <w:t xml:space="preserve">In allowing the expert to testify, the trial court emphasized that the attorneys would be able to cross-examine </w:t>
      </w:r>
      <w:r w:rsidR="003407CF">
        <w:rPr>
          <w:rFonts w:ascii="Century Schoolbook" w:hAnsi="Century Schoolbook" w:cs="Courier New"/>
          <w:bCs/>
          <w:sz w:val="26"/>
          <w:szCs w:val="26"/>
        </w:rPr>
        <w:t xml:space="preserve">him. </w:t>
      </w:r>
      <w:r w:rsidR="00296271" w:rsidRPr="00296271">
        <w:rPr>
          <w:rFonts w:ascii="Century Schoolbook" w:hAnsi="Century Schoolbook" w:cs="Courier New"/>
          <w:bCs/>
          <w:sz w:val="26"/>
          <w:szCs w:val="26"/>
        </w:rPr>
        <w:t xml:space="preserve">(T6 p 682). </w:t>
      </w:r>
      <w:r w:rsidR="007732C3">
        <w:rPr>
          <w:rFonts w:ascii="Century Schoolbook" w:hAnsi="Century Schoolbook" w:cs="Courier New"/>
          <w:bCs/>
          <w:sz w:val="26"/>
          <w:szCs w:val="26"/>
        </w:rPr>
        <w:t xml:space="preserve">However, </w:t>
      </w:r>
      <w:r w:rsidR="009E2ADF">
        <w:rPr>
          <w:rFonts w:ascii="Century Schoolbook" w:hAnsi="Century Schoolbook" w:cs="Courier New"/>
          <w:bCs/>
          <w:sz w:val="26"/>
          <w:szCs w:val="26"/>
        </w:rPr>
        <w:t xml:space="preserve">it is error for a court to </w:t>
      </w:r>
      <w:r>
        <w:rPr>
          <w:rFonts w:ascii="Century Schoolbook" w:hAnsi="Century Schoolbook" w:cs="Courier New"/>
          <w:bCs/>
          <w:sz w:val="26"/>
          <w:szCs w:val="26"/>
        </w:rPr>
        <w:t>presume</w:t>
      </w:r>
      <w:r w:rsidR="00B55EDC" w:rsidRPr="002F5D94">
        <w:rPr>
          <w:rFonts w:ascii="Century Schoolbook" w:hAnsi="Century Schoolbook" w:cs="Courier New"/>
          <w:sz w:val="26"/>
          <w:szCs w:val="26"/>
        </w:rPr>
        <w:t xml:space="preserve"> that questions about the sufficiency of the expert’s basis or methodology </w:t>
      </w:r>
      <w:r>
        <w:rPr>
          <w:rFonts w:ascii="Century Schoolbook" w:hAnsi="Century Schoolbook" w:cs="Courier New"/>
          <w:sz w:val="26"/>
          <w:szCs w:val="26"/>
        </w:rPr>
        <w:t>go</w:t>
      </w:r>
      <w:r w:rsidR="00B55EDC" w:rsidRPr="002F5D94">
        <w:rPr>
          <w:rFonts w:ascii="Century Schoolbook" w:hAnsi="Century Schoolbook" w:cs="Courier New"/>
          <w:sz w:val="26"/>
          <w:szCs w:val="26"/>
        </w:rPr>
        <w:t xml:space="preserve"> to the weight of the evidence, </w:t>
      </w:r>
      <w:r w:rsidR="009E2ADF">
        <w:rPr>
          <w:rFonts w:ascii="Century Schoolbook" w:hAnsi="Century Schoolbook" w:cs="Courier New"/>
          <w:sz w:val="26"/>
          <w:szCs w:val="26"/>
        </w:rPr>
        <w:t>rather than</w:t>
      </w:r>
      <w:r w:rsidR="00B55EDC" w:rsidRPr="002F5D94">
        <w:rPr>
          <w:rFonts w:ascii="Century Schoolbook" w:hAnsi="Century Schoolbook" w:cs="Courier New"/>
          <w:sz w:val="26"/>
          <w:szCs w:val="26"/>
        </w:rPr>
        <w:t xml:space="preserve"> its admissibility</w:t>
      </w:r>
      <w:r w:rsidR="00B55EDC">
        <w:rPr>
          <w:rFonts w:ascii="Century Schoolbook" w:hAnsi="Century Schoolbook" w:cs="Courier New"/>
          <w:bCs/>
          <w:sz w:val="26"/>
          <w:szCs w:val="26"/>
        </w:rPr>
        <w:t xml:space="preserve">. </w:t>
      </w:r>
      <w:r w:rsidR="007D714A" w:rsidRPr="00CE3DAB">
        <w:rPr>
          <w:rFonts w:ascii="Century Schoolbook" w:hAnsi="Century Schoolbook" w:cs="Courier New"/>
          <w:sz w:val="26"/>
          <w:szCs w:val="26"/>
        </w:rPr>
        <w:t>Fed. R. Evid. 702</w:t>
      </w:r>
      <w:r w:rsidR="00410483">
        <w:rPr>
          <w:rFonts w:ascii="Century Schoolbook" w:hAnsi="Century Schoolbook" w:cs="Courier New"/>
          <w:sz w:val="26"/>
          <w:szCs w:val="26"/>
        </w:rPr>
        <w:fldChar w:fldCharType="begin"/>
      </w:r>
      <w:r w:rsidR="00410483">
        <w:instrText xml:space="preserve"> TA \s "Fed. R. Evid. 702" </w:instrText>
      </w:r>
      <w:r w:rsidR="00410483">
        <w:rPr>
          <w:rFonts w:ascii="Century Schoolbook" w:hAnsi="Century Schoolbook" w:cs="Courier New"/>
          <w:sz w:val="26"/>
          <w:szCs w:val="26"/>
        </w:rPr>
        <w:fldChar w:fldCharType="end"/>
      </w:r>
      <w:r w:rsidR="007D714A" w:rsidRPr="00CE3DAB">
        <w:rPr>
          <w:rFonts w:ascii="Century Schoolbook" w:hAnsi="Century Schoolbook" w:cs="Courier New"/>
          <w:sz w:val="26"/>
          <w:szCs w:val="26"/>
        </w:rPr>
        <w:t xml:space="preserve"> advisory committee's note to 2023 amendment. </w:t>
      </w:r>
      <w:r w:rsidR="008C299B">
        <w:rPr>
          <w:rFonts w:ascii="Century Schoolbook" w:hAnsi="Century Schoolbook" w:cs="Courier New"/>
          <w:bCs/>
          <w:sz w:val="26"/>
          <w:szCs w:val="26"/>
        </w:rPr>
        <w:t>It follows that an opportunity for cross</w:t>
      </w:r>
      <w:r>
        <w:rPr>
          <w:rFonts w:ascii="Century Schoolbook" w:hAnsi="Century Schoolbook" w:cs="Courier New"/>
          <w:bCs/>
          <w:sz w:val="26"/>
          <w:szCs w:val="26"/>
        </w:rPr>
        <w:t>-</w:t>
      </w:r>
      <w:r w:rsidR="008C299B">
        <w:rPr>
          <w:rFonts w:ascii="Century Schoolbook" w:hAnsi="Century Schoolbook" w:cs="Courier New"/>
          <w:bCs/>
          <w:sz w:val="26"/>
          <w:szCs w:val="26"/>
        </w:rPr>
        <w:t xml:space="preserve">examination does not cure the unreliability of the expert opinion. </w:t>
      </w:r>
    </w:p>
    <w:p w14:paraId="514BE9BC" w14:textId="1385A92C" w:rsidR="00D47433" w:rsidRPr="00D47433" w:rsidRDefault="009E0208" w:rsidP="00D47433">
      <w:pPr>
        <w:pStyle w:val="BodyText"/>
        <w:numPr>
          <w:ilvl w:val="0"/>
          <w:numId w:val="61"/>
        </w:numPr>
        <w:rPr>
          <w:rFonts w:ascii="Century Schoolbook" w:hAnsi="Century Schoolbook" w:cs="Courier New"/>
          <w:b/>
          <w:sz w:val="26"/>
          <w:szCs w:val="26"/>
        </w:rPr>
      </w:pPr>
      <w:r>
        <w:rPr>
          <w:rFonts w:ascii="Century Schoolbook" w:hAnsi="Century Schoolbook" w:cs="Courier New"/>
          <w:b/>
          <w:sz w:val="26"/>
          <w:szCs w:val="26"/>
        </w:rPr>
        <w:t>Expert’s</w:t>
      </w:r>
      <w:r w:rsidR="00EB4B35" w:rsidRPr="00EB4B35">
        <w:rPr>
          <w:rFonts w:ascii="Century Schoolbook" w:hAnsi="Century Schoolbook" w:cs="Courier New"/>
          <w:b/>
          <w:sz w:val="26"/>
          <w:szCs w:val="26"/>
        </w:rPr>
        <w:t xml:space="preserve"> </w:t>
      </w:r>
      <w:r w:rsidR="00EB4B35">
        <w:rPr>
          <w:rFonts w:ascii="Century Schoolbook" w:hAnsi="Century Schoolbook" w:cs="Courier New"/>
          <w:b/>
          <w:sz w:val="26"/>
          <w:szCs w:val="26"/>
        </w:rPr>
        <w:t>T</w:t>
      </w:r>
      <w:r w:rsidR="00EB4B35" w:rsidRPr="00EB4B35">
        <w:rPr>
          <w:rFonts w:ascii="Century Schoolbook" w:hAnsi="Century Schoolbook" w:cs="Courier New"/>
          <w:b/>
          <w:sz w:val="26"/>
          <w:szCs w:val="26"/>
        </w:rPr>
        <w:t>estimony</w:t>
      </w:r>
    </w:p>
    <w:p w14:paraId="5C284AAA" w14:textId="5DAF8A78" w:rsidR="00DE2EBD" w:rsidRPr="00BB354A" w:rsidRDefault="00CE744C" w:rsidP="00BB354A">
      <w:pPr>
        <w:pStyle w:val="BodyText"/>
        <w:numPr>
          <w:ilvl w:val="1"/>
          <w:numId w:val="61"/>
        </w:numPr>
        <w:rPr>
          <w:rFonts w:ascii="Century Schoolbook" w:hAnsi="Century Schoolbook" w:cs="Courier New"/>
          <w:b/>
          <w:sz w:val="26"/>
          <w:szCs w:val="26"/>
        </w:rPr>
      </w:pPr>
      <w:r>
        <w:rPr>
          <w:rFonts w:ascii="Century Schoolbook" w:hAnsi="Century Schoolbook" w:cs="Courier New"/>
          <w:b/>
          <w:sz w:val="26"/>
          <w:szCs w:val="26"/>
        </w:rPr>
        <w:t>General Testimony</w:t>
      </w:r>
    </w:p>
    <w:p w14:paraId="72EBD3C6" w14:textId="0139DE0A" w:rsidR="00DE2EBD" w:rsidRDefault="003E4BFC" w:rsidP="00210588">
      <w:pPr>
        <w:pStyle w:val="BodyText"/>
        <w:spacing w:line="480" w:lineRule="auto"/>
        <w:ind w:firstLine="720"/>
        <w:rPr>
          <w:rFonts w:ascii="Century Schoolbook" w:hAnsi="Century Schoolbook" w:cs="Courier New"/>
          <w:bCs/>
          <w:sz w:val="26"/>
          <w:szCs w:val="26"/>
        </w:rPr>
      </w:pPr>
      <w:r>
        <w:rPr>
          <w:rFonts w:ascii="Century Schoolbook" w:hAnsi="Century Schoolbook" w:cs="Courier New"/>
          <w:bCs/>
          <w:sz w:val="26"/>
          <w:szCs w:val="26"/>
        </w:rPr>
        <w:t xml:space="preserve">Agent Putman (hereinafter “Putman”) </w:t>
      </w:r>
      <w:r w:rsidR="00DE2EBD">
        <w:rPr>
          <w:rFonts w:ascii="Century Schoolbook" w:hAnsi="Century Schoolbook" w:cs="Courier New"/>
          <w:bCs/>
          <w:sz w:val="26"/>
          <w:szCs w:val="26"/>
        </w:rPr>
        <w:t xml:space="preserve">testified that a cell site is an elevated antenna intended to communicate with phones in front of it. (T6 p 648). </w:t>
      </w:r>
      <w:r>
        <w:rPr>
          <w:rFonts w:ascii="Century Schoolbook" w:hAnsi="Century Schoolbook" w:cs="Courier New"/>
          <w:bCs/>
          <w:sz w:val="26"/>
          <w:szCs w:val="26"/>
        </w:rPr>
        <w:t xml:space="preserve">He testified that </w:t>
      </w:r>
      <w:r w:rsidR="004B10C1">
        <w:rPr>
          <w:rFonts w:ascii="Century Schoolbook" w:hAnsi="Century Schoolbook" w:cs="Courier New"/>
          <w:bCs/>
          <w:sz w:val="26"/>
          <w:szCs w:val="26"/>
        </w:rPr>
        <w:t>the most common cell site is a three-sector tower on which</w:t>
      </w:r>
      <w:r w:rsidR="00B55EDC">
        <w:rPr>
          <w:rFonts w:ascii="Century Schoolbook" w:hAnsi="Century Schoolbook" w:cs="Courier New"/>
          <w:bCs/>
          <w:sz w:val="26"/>
          <w:szCs w:val="26"/>
        </w:rPr>
        <w:t xml:space="preserve"> </w:t>
      </w:r>
      <w:r w:rsidR="00D16945">
        <w:rPr>
          <w:rFonts w:ascii="Century Schoolbook" w:hAnsi="Century Schoolbook" w:cs="Courier New"/>
          <w:bCs/>
          <w:sz w:val="26"/>
          <w:szCs w:val="26"/>
        </w:rPr>
        <w:t>each sector “</w:t>
      </w:r>
      <w:r w:rsidR="00B55EDC">
        <w:rPr>
          <w:rFonts w:ascii="Century Schoolbook" w:hAnsi="Century Schoolbook" w:cs="Courier New"/>
          <w:bCs/>
          <w:sz w:val="26"/>
          <w:szCs w:val="26"/>
        </w:rPr>
        <w:t>is providing coverage to all the phones</w:t>
      </w:r>
      <w:r w:rsidR="00D16945">
        <w:rPr>
          <w:rFonts w:ascii="Century Schoolbook" w:hAnsi="Century Schoolbook" w:cs="Courier New"/>
          <w:bCs/>
          <w:sz w:val="26"/>
          <w:szCs w:val="26"/>
        </w:rPr>
        <w:t>” that are in the</w:t>
      </w:r>
      <w:r w:rsidR="00A9292C">
        <w:rPr>
          <w:rFonts w:ascii="Century Schoolbook" w:hAnsi="Century Schoolbook" w:cs="Courier New"/>
          <w:bCs/>
          <w:sz w:val="26"/>
          <w:szCs w:val="26"/>
        </w:rPr>
        <w:t xml:space="preserve"> pizza-slice-shaped area </w:t>
      </w:r>
      <w:r w:rsidR="00D16945">
        <w:rPr>
          <w:rFonts w:ascii="Century Schoolbook" w:hAnsi="Century Schoolbook" w:cs="Courier New"/>
          <w:bCs/>
          <w:sz w:val="26"/>
          <w:szCs w:val="26"/>
        </w:rPr>
        <w:t xml:space="preserve">in front of </w:t>
      </w:r>
      <w:r w:rsidR="00593452">
        <w:rPr>
          <w:rFonts w:ascii="Century Schoolbook" w:hAnsi="Century Schoolbook" w:cs="Courier New"/>
          <w:bCs/>
          <w:sz w:val="26"/>
          <w:szCs w:val="26"/>
        </w:rPr>
        <w:t>it but</w:t>
      </w:r>
      <w:r>
        <w:rPr>
          <w:rFonts w:ascii="Century Schoolbook" w:hAnsi="Century Schoolbook" w:cs="Courier New"/>
          <w:bCs/>
          <w:sz w:val="26"/>
          <w:szCs w:val="26"/>
        </w:rPr>
        <w:t xml:space="preserve"> clarified that</w:t>
      </w:r>
      <w:r w:rsidR="00593452">
        <w:rPr>
          <w:rFonts w:ascii="Century Schoolbook" w:hAnsi="Century Schoolbook" w:cs="Courier New"/>
          <w:bCs/>
          <w:sz w:val="26"/>
          <w:szCs w:val="26"/>
        </w:rPr>
        <w:t>,</w:t>
      </w:r>
      <w:r>
        <w:rPr>
          <w:rFonts w:ascii="Century Schoolbook" w:hAnsi="Century Schoolbook" w:cs="Courier New"/>
          <w:bCs/>
          <w:sz w:val="26"/>
          <w:szCs w:val="26"/>
        </w:rPr>
        <w:t xml:space="preserve"> in reality</w:t>
      </w:r>
      <w:r w:rsidR="00593452">
        <w:rPr>
          <w:rFonts w:ascii="Century Schoolbook" w:hAnsi="Century Schoolbook" w:cs="Courier New"/>
          <w:bCs/>
          <w:sz w:val="26"/>
          <w:szCs w:val="26"/>
        </w:rPr>
        <w:t>,</w:t>
      </w:r>
      <w:r>
        <w:rPr>
          <w:rFonts w:ascii="Century Schoolbook" w:hAnsi="Century Schoolbook" w:cs="Courier New"/>
          <w:bCs/>
          <w:sz w:val="26"/>
          <w:szCs w:val="26"/>
        </w:rPr>
        <w:t xml:space="preserve"> cell frequencies do not respect the straight-lines of a pizza</w:t>
      </w:r>
      <w:r w:rsidR="004B10C1">
        <w:rPr>
          <w:rFonts w:ascii="Century Schoolbook" w:hAnsi="Century Schoolbook" w:cs="Courier New"/>
          <w:bCs/>
          <w:sz w:val="26"/>
          <w:szCs w:val="26"/>
        </w:rPr>
        <w:t>-</w:t>
      </w:r>
      <w:r>
        <w:rPr>
          <w:rFonts w:ascii="Century Schoolbook" w:hAnsi="Century Schoolbook" w:cs="Courier New"/>
          <w:bCs/>
          <w:sz w:val="26"/>
          <w:szCs w:val="26"/>
        </w:rPr>
        <w:t>shape</w:t>
      </w:r>
      <w:r w:rsidR="004B10C1">
        <w:rPr>
          <w:rFonts w:ascii="Century Schoolbook" w:hAnsi="Century Schoolbook" w:cs="Courier New"/>
          <w:bCs/>
          <w:sz w:val="26"/>
          <w:szCs w:val="26"/>
        </w:rPr>
        <w:t>d wedge</w:t>
      </w:r>
      <w:r w:rsidR="00210588">
        <w:rPr>
          <w:rFonts w:ascii="Century Schoolbook" w:hAnsi="Century Schoolbook" w:cs="Courier New"/>
          <w:bCs/>
          <w:sz w:val="26"/>
          <w:szCs w:val="26"/>
        </w:rPr>
        <w:t xml:space="preserve"> (T6 </w:t>
      </w:r>
      <w:r>
        <w:rPr>
          <w:rFonts w:ascii="Century Schoolbook" w:hAnsi="Century Schoolbook" w:cs="Courier New"/>
          <w:bCs/>
          <w:sz w:val="26"/>
          <w:szCs w:val="26"/>
        </w:rPr>
        <w:t>p</w:t>
      </w:r>
      <w:r w:rsidR="00210588">
        <w:rPr>
          <w:rFonts w:ascii="Century Schoolbook" w:hAnsi="Century Schoolbook" w:cs="Courier New"/>
          <w:bCs/>
          <w:sz w:val="26"/>
          <w:szCs w:val="26"/>
        </w:rPr>
        <w:t>p 69</w:t>
      </w:r>
      <w:r>
        <w:rPr>
          <w:rFonts w:ascii="Century Schoolbook" w:hAnsi="Century Schoolbook" w:cs="Courier New"/>
          <w:bCs/>
          <w:sz w:val="26"/>
          <w:szCs w:val="26"/>
        </w:rPr>
        <w:t>7-9</w:t>
      </w:r>
      <w:r w:rsidR="00210588">
        <w:rPr>
          <w:rFonts w:ascii="Century Schoolbook" w:hAnsi="Century Schoolbook" w:cs="Courier New"/>
          <w:bCs/>
          <w:sz w:val="26"/>
          <w:szCs w:val="26"/>
        </w:rPr>
        <w:t xml:space="preserve">8). He </w:t>
      </w:r>
      <w:r w:rsidR="00886B89">
        <w:rPr>
          <w:rFonts w:ascii="Century Schoolbook" w:hAnsi="Century Schoolbook" w:cs="Courier New"/>
          <w:bCs/>
          <w:sz w:val="26"/>
          <w:szCs w:val="26"/>
        </w:rPr>
        <w:t>testified that phones</w:t>
      </w:r>
      <w:r w:rsidR="00DE2EBD">
        <w:rPr>
          <w:rFonts w:ascii="Century Schoolbook" w:hAnsi="Century Schoolbook" w:cs="Courier New"/>
          <w:bCs/>
          <w:sz w:val="26"/>
          <w:szCs w:val="26"/>
        </w:rPr>
        <w:t xml:space="preserve"> constantly scan the network for the best cell site with the best signal</w:t>
      </w:r>
      <w:r w:rsidR="00F1240B">
        <w:rPr>
          <w:rFonts w:ascii="Century Schoolbook" w:hAnsi="Century Schoolbook" w:cs="Courier New"/>
          <w:bCs/>
          <w:sz w:val="26"/>
          <w:szCs w:val="26"/>
        </w:rPr>
        <w:t xml:space="preserve"> and that </w:t>
      </w:r>
      <w:r w:rsidR="00AE520E">
        <w:rPr>
          <w:rFonts w:ascii="Century Schoolbook" w:hAnsi="Century Schoolbook" w:cs="Courier New"/>
          <w:bCs/>
          <w:sz w:val="26"/>
          <w:szCs w:val="26"/>
        </w:rPr>
        <w:t xml:space="preserve">a </w:t>
      </w:r>
      <w:r w:rsidR="00F1240B">
        <w:rPr>
          <w:rFonts w:ascii="Century Schoolbook" w:hAnsi="Century Schoolbook" w:cs="Courier New"/>
          <w:bCs/>
          <w:sz w:val="26"/>
          <w:szCs w:val="26"/>
        </w:rPr>
        <w:t>phone will choose a nearby cell site, usually the nearest one that is facing it</w:t>
      </w:r>
      <w:r w:rsidR="00F1240B" w:rsidRPr="000F6144">
        <w:rPr>
          <w:rFonts w:ascii="Century Schoolbook" w:hAnsi="Century Schoolbook" w:cs="Courier New"/>
          <w:bCs/>
          <w:sz w:val="26"/>
          <w:szCs w:val="26"/>
        </w:rPr>
        <w:t xml:space="preserve">. </w:t>
      </w:r>
      <w:r w:rsidR="00F1240B">
        <w:rPr>
          <w:rFonts w:ascii="Century Schoolbook" w:hAnsi="Century Schoolbook" w:cs="Courier New"/>
          <w:bCs/>
          <w:sz w:val="26"/>
          <w:szCs w:val="26"/>
        </w:rPr>
        <w:t xml:space="preserve">(T6 pp 649-50, </w:t>
      </w:r>
      <w:r w:rsidR="00F1240B" w:rsidRPr="000F6144">
        <w:rPr>
          <w:rFonts w:ascii="Century Schoolbook" w:hAnsi="Century Schoolbook" w:cs="Courier New"/>
          <w:bCs/>
          <w:sz w:val="26"/>
          <w:szCs w:val="26"/>
        </w:rPr>
        <w:t>697</w:t>
      </w:r>
      <w:r w:rsidR="00F1240B">
        <w:rPr>
          <w:rFonts w:ascii="Century Schoolbook" w:hAnsi="Century Schoolbook" w:cs="Courier New"/>
          <w:bCs/>
          <w:sz w:val="26"/>
          <w:szCs w:val="26"/>
        </w:rPr>
        <w:t>-98)</w:t>
      </w:r>
      <w:r w:rsidR="00DE2EBD">
        <w:rPr>
          <w:rFonts w:ascii="Century Schoolbook" w:hAnsi="Century Schoolbook" w:cs="Courier New"/>
          <w:bCs/>
          <w:sz w:val="26"/>
          <w:szCs w:val="26"/>
        </w:rPr>
        <w:t xml:space="preserve">. But, he explained, </w:t>
      </w:r>
      <w:r w:rsidR="00D44D0F">
        <w:rPr>
          <w:rFonts w:ascii="Century Schoolbook" w:hAnsi="Century Schoolbook" w:cs="Courier New"/>
          <w:bCs/>
          <w:sz w:val="26"/>
          <w:szCs w:val="26"/>
        </w:rPr>
        <w:t>that is not always the case. B</w:t>
      </w:r>
      <w:r w:rsidR="00DE2EBD">
        <w:rPr>
          <w:rFonts w:ascii="Century Schoolbook" w:hAnsi="Century Schoolbook" w:cs="Courier New"/>
          <w:bCs/>
          <w:sz w:val="26"/>
          <w:szCs w:val="26"/>
        </w:rPr>
        <w:t>uildings</w:t>
      </w:r>
      <w:r w:rsidR="00D44D0F">
        <w:rPr>
          <w:rFonts w:ascii="Century Schoolbook" w:hAnsi="Century Schoolbook" w:cs="Courier New"/>
          <w:bCs/>
          <w:sz w:val="26"/>
          <w:szCs w:val="26"/>
        </w:rPr>
        <w:t xml:space="preserve">, </w:t>
      </w:r>
      <w:r w:rsidR="00DE2EBD">
        <w:rPr>
          <w:rFonts w:ascii="Century Schoolbook" w:hAnsi="Century Schoolbook" w:cs="Courier New"/>
          <w:bCs/>
          <w:sz w:val="26"/>
          <w:szCs w:val="26"/>
        </w:rPr>
        <w:t>vehicles</w:t>
      </w:r>
      <w:r w:rsidR="00D44D0F">
        <w:rPr>
          <w:rFonts w:ascii="Century Schoolbook" w:hAnsi="Century Schoolbook" w:cs="Courier New"/>
          <w:bCs/>
          <w:sz w:val="26"/>
          <w:szCs w:val="26"/>
        </w:rPr>
        <w:t>,</w:t>
      </w:r>
      <w:r w:rsidR="00DE2EBD">
        <w:rPr>
          <w:rFonts w:ascii="Century Schoolbook" w:hAnsi="Century Schoolbook" w:cs="Courier New"/>
          <w:bCs/>
          <w:sz w:val="26"/>
          <w:szCs w:val="26"/>
        </w:rPr>
        <w:t xml:space="preserve"> trees</w:t>
      </w:r>
      <w:r w:rsidR="00D44D0F">
        <w:rPr>
          <w:rFonts w:ascii="Century Schoolbook" w:hAnsi="Century Schoolbook" w:cs="Courier New"/>
          <w:bCs/>
          <w:sz w:val="26"/>
          <w:szCs w:val="26"/>
        </w:rPr>
        <w:t>,</w:t>
      </w:r>
      <w:r w:rsidR="00DE2EBD">
        <w:rPr>
          <w:rFonts w:ascii="Century Schoolbook" w:hAnsi="Century Schoolbook" w:cs="Courier New"/>
          <w:bCs/>
          <w:sz w:val="26"/>
          <w:szCs w:val="26"/>
        </w:rPr>
        <w:t xml:space="preserve"> and mountains can block the closest signal. (T6 pp 650,698). </w:t>
      </w:r>
      <w:r w:rsidR="00D44D0F">
        <w:rPr>
          <w:rFonts w:ascii="Century Schoolbook" w:hAnsi="Century Schoolbook" w:cs="Courier New"/>
          <w:bCs/>
          <w:sz w:val="26"/>
          <w:szCs w:val="26"/>
        </w:rPr>
        <w:t>A</w:t>
      </w:r>
      <w:r w:rsidR="00DE2EBD">
        <w:rPr>
          <w:rFonts w:ascii="Century Schoolbook" w:hAnsi="Century Schoolbook" w:cs="Courier New"/>
          <w:bCs/>
          <w:sz w:val="26"/>
          <w:szCs w:val="26"/>
        </w:rPr>
        <w:t xml:space="preserve"> network </w:t>
      </w:r>
      <w:r w:rsidR="00D44D0F">
        <w:rPr>
          <w:rFonts w:ascii="Century Schoolbook" w:hAnsi="Century Schoolbook" w:cs="Courier New"/>
          <w:bCs/>
          <w:sz w:val="26"/>
          <w:szCs w:val="26"/>
        </w:rPr>
        <w:t xml:space="preserve">also </w:t>
      </w:r>
      <w:r w:rsidR="00DE2EBD">
        <w:rPr>
          <w:rFonts w:ascii="Century Schoolbook" w:hAnsi="Century Schoolbook" w:cs="Courier New"/>
          <w:bCs/>
          <w:sz w:val="26"/>
          <w:szCs w:val="26"/>
        </w:rPr>
        <w:t xml:space="preserve">might send the call to a different cell site if there are </w:t>
      </w:r>
      <w:r w:rsidR="00A5378B">
        <w:rPr>
          <w:rFonts w:ascii="Century Schoolbook" w:hAnsi="Century Schoolbook" w:cs="Courier New"/>
          <w:bCs/>
          <w:sz w:val="26"/>
          <w:szCs w:val="26"/>
        </w:rPr>
        <w:t>l</w:t>
      </w:r>
      <w:r w:rsidR="00DE2EBD">
        <w:rPr>
          <w:rFonts w:ascii="Century Schoolbook" w:hAnsi="Century Schoolbook" w:cs="Courier New"/>
          <w:bCs/>
          <w:sz w:val="26"/>
          <w:szCs w:val="26"/>
        </w:rPr>
        <w:t>ot</w:t>
      </w:r>
      <w:r w:rsidR="00A5378B">
        <w:rPr>
          <w:rFonts w:ascii="Century Schoolbook" w:hAnsi="Century Schoolbook" w:cs="Courier New"/>
          <w:bCs/>
          <w:sz w:val="26"/>
          <w:szCs w:val="26"/>
        </w:rPr>
        <w:t xml:space="preserve">s </w:t>
      </w:r>
      <w:r w:rsidR="00DE2EBD">
        <w:rPr>
          <w:rFonts w:ascii="Century Schoolbook" w:hAnsi="Century Schoolbook" w:cs="Courier New"/>
          <w:bCs/>
          <w:sz w:val="26"/>
          <w:szCs w:val="26"/>
        </w:rPr>
        <w:t xml:space="preserve">of users on a specific tower at that moment. (T6 pp 669,726). Likewise, technology can affect which cell site a phone connects with; for example a 4G phone cannot connect to a 5G tower. (T6 p 664). </w:t>
      </w:r>
    </w:p>
    <w:p w14:paraId="01930F3E" w14:textId="36F04522" w:rsidR="00BB354A" w:rsidRDefault="001D172C" w:rsidP="003E4BFC">
      <w:pPr>
        <w:pStyle w:val="BodyText"/>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Putman also testified about two types of provider records</w:t>
      </w:r>
      <w:r w:rsidR="00CE744C">
        <w:rPr>
          <w:rFonts w:ascii="Century Schoolbook" w:hAnsi="Century Schoolbook" w:cs="Courier New"/>
          <w:bCs/>
          <w:sz w:val="26"/>
          <w:szCs w:val="26"/>
        </w:rPr>
        <w:t xml:space="preserve"> </w:t>
      </w:r>
      <w:r>
        <w:rPr>
          <w:rFonts w:ascii="Century Schoolbook" w:hAnsi="Century Schoolbook" w:cs="Courier New"/>
          <w:bCs/>
          <w:sz w:val="26"/>
          <w:szCs w:val="26"/>
        </w:rPr>
        <w:t xml:space="preserve"> – call detail records and cell site lists. </w:t>
      </w:r>
      <w:r w:rsidR="00B002CB">
        <w:rPr>
          <w:rFonts w:ascii="Century Schoolbook" w:hAnsi="Century Schoolbook" w:cs="Courier New"/>
          <w:bCs/>
          <w:sz w:val="26"/>
          <w:szCs w:val="26"/>
        </w:rPr>
        <w:t>C</w:t>
      </w:r>
      <w:r>
        <w:rPr>
          <w:rFonts w:ascii="Century Schoolbook" w:hAnsi="Century Schoolbook" w:cs="Courier New"/>
          <w:bCs/>
          <w:sz w:val="26"/>
          <w:szCs w:val="26"/>
        </w:rPr>
        <w:t xml:space="preserve">all detail records contain the date and time of each communication, and the tower and sector that was used to initiate each communication. (T6 pp 650-651,699). </w:t>
      </w:r>
      <w:r w:rsidR="00D44D0F">
        <w:rPr>
          <w:rFonts w:ascii="Century Schoolbook" w:hAnsi="Century Schoolbook" w:cs="Courier New"/>
          <w:bCs/>
          <w:sz w:val="26"/>
          <w:szCs w:val="26"/>
        </w:rPr>
        <w:t xml:space="preserve">He explained that AT&amp;T (but not T-Mobile) </w:t>
      </w:r>
      <w:r w:rsidR="00B002CB">
        <w:rPr>
          <w:rFonts w:ascii="Century Schoolbook" w:hAnsi="Century Schoolbook" w:cs="Courier New"/>
          <w:bCs/>
          <w:sz w:val="26"/>
          <w:szCs w:val="26"/>
        </w:rPr>
        <w:t xml:space="preserve">also </w:t>
      </w:r>
      <w:r w:rsidR="00D44D0F">
        <w:rPr>
          <w:rFonts w:ascii="Century Schoolbook" w:hAnsi="Century Schoolbook" w:cs="Courier New"/>
          <w:bCs/>
          <w:sz w:val="26"/>
          <w:szCs w:val="26"/>
        </w:rPr>
        <w:t xml:space="preserve">keeps handover </w:t>
      </w:r>
      <w:r w:rsidR="000322E1">
        <w:rPr>
          <w:rFonts w:ascii="Century Schoolbook" w:hAnsi="Century Schoolbook" w:cs="Courier New"/>
          <w:bCs/>
          <w:sz w:val="26"/>
          <w:szCs w:val="26"/>
        </w:rPr>
        <w:t>data</w:t>
      </w:r>
      <w:r w:rsidR="00D44D0F">
        <w:rPr>
          <w:rFonts w:ascii="Century Schoolbook" w:hAnsi="Century Schoolbook" w:cs="Courier New"/>
          <w:bCs/>
          <w:sz w:val="26"/>
          <w:szCs w:val="26"/>
        </w:rPr>
        <w:t>, which show</w:t>
      </w:r>
      <w:r w:rsidR="000322E1">
        <w:rPr>
          <w:rFonts w:ascii="Century Schoolbook" w:hAnsi="Century Schoolbook" w:cs="Courier New"/>
          <w:bCs/>
          <w:sz w:val="26"/>
          <w:szCs w:val="26"/>
        </w:rPr>
        <w:t>s</w:t>
      </w:r>
      <w:r w:rsidR="00D44D0F">
        <w:rPr>
          <w:rFonts w:ascii="Century Schoolbook" w:hAnsi="Century Schoolbook" w:cs="Courier New"/>
          <w:bCs/>
          <w:sz w:val="26"/>
          <w:szCs w:val="26"/>
        </w:rPr>
        <w:t xml:space="preserve"> when a phone leaves </w:t>
      </w:r>
      <w:r w:rsidR="003E4BFC">
        <w:rPr>
          <w:rFonts w:ascii="Century Schoolbook" w:hAnsi="Century Schoolbook" w:cs="Courier New"/>
          <w:bCs/>
          <w:sz w:val="26"/>
          <w:szCs w:val="26"/>
        </w:rPr>
        <w:t>one cell site’s</w:t>
      </w:r>
      <w:r w:rsidR="00D44D0F">
        <w:rPr>
          <w:rFonts w:ascii="Century Schoolbook" w:hAnsi="Century Schoolbook" w:cs="Courier New"/>
          <w:bCs/>
          <w:sz w:val="26"/>
          <w:szCs w:val="26"/>
        </w:rPr>
        <w:t xml:space="preserve"> coverage area and is handed over to another tower. (T6 pp 656,700-701). </w:t>
      </w:r>
      <w:r>
        <w:rPr>
          <w:rFonts w:ascii="Century Schoolbook" w:hAnsi="Century Schoolbook" w:cs="Courier New"/>
          <w:bCs/>
          <w:sz w:val="26"/>
          <w:szCs w:val="26"/>
        </w:rPr>
        <w:t xml:space="preserve">A cell site list contains the location of all the cell towers and directions the sectors face. (T6 p 655). </w:t>
      </w:r>
    </w:p>
    <w:p w14:paraId="5935A3CB" w14:textId="4CD06C0C" w:rsidR="00CE744C" w:rsidRPr="00CE744C" w:rsidRDefault="00CE744C" w:rsidP="00CE744C">
      <w:pPr>
        <w:pStyle w:val="BodyText"/>
        <w:numPr>
          <w:ilvl w:val="1"/>
          <w:numId w:val="61"/>
        </w:numPr>
        <w:spacing w:line="480" w:lineRule="auto"/>
        <w:rPr>
          <w:rFonts w:ascii="Century Schoolbook" w:hAnsi="Century Schoolbook" w:cs="Courier New"/>
          <w:b/>
          <w:sz w:val="26"/>
          <w:szCs w:val="26"/>
        </w:rPr>
      </w:pPr>
      <w:r w:rsidRPr="00CE744C">
        <w:rPr>
          <w:rFonts w:ascii="Century Schoolbook" w:hAnsi="Century Schoolbook" w:cs="Courier New"/>
          <w:b/>
          <w:sz w:val="26"/>
          <w:szCs w:val="26"/>
        </w:rPr>
        <w:t>Methodology</w:t>
      </w:r>
    </w:p>
    <w:p w14:paraId="610A6B96" w14:textId="24258474" w:rsidR="00510479" w:rsidRDefault="00BB354A" w:rsidP="00510479">
      <w:pPr>
        <w:pStyle w:val="BodyText"/>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Putman testified that his expert opinion involves determining the likely coverage area for a cell site and whether it is possible that a phone was in a location at a given time. (T6 pp 666-67).</w:t>
      </w:r>
      <w:r w:rsidR="000322E1">
        <w:rPr>
          <w:rFonts w:ascii="Century Schoolbook" w:hAnsi="Century Schoolbook" w:cs="Courier New"/>
          <w:bCs/>
          <w:sz w:val="26"/>
          <w:szCs w:val="26"/>
        </w:rPr>
        <w:t xml:space="preserve"> </w:t>
      </w:r>
      <w:r w:rsidR="001D172C">
        <w:rPr>
          <w:rFonts w:ascii="Century Schoolbook" w:hAnsi="Century Schoolbook" w:cs="Courier New"/>
          <w:bCs/>
          <w:sz w:val="26"/>
          <w:szCs w:val="26"/>
        </w:rPr>
        <w:t xml:space="preserve">Putman testified </w:t>
      </w:r>
      <w:r w:rsidR="00D44D0F">
        <w:rPr>
          <w:rFonts w:ascii="Century Schoolbook" w:hAnsi="Century Schoolbook" w:cs="Courier New"/>
          <w:bCs/>
          <w:sz w:val="26"/>
          <w:szCs w:val="26"/>
        </w:rPr>
        <w:t>about</w:t>
      </w:r>
      <w:r w:rsidR="001D172C">
        <w:rPr>
          <w:rFonts w:ascii="Century Schoolbook" w:hAnsi="Century Schoolbook" w:cs="Courier New"/>
          <w:bCs/>
          <w:sz w:val="26"/>
          <w:szCs w:val="26"/>
        </w:rPr>
        <w:t xml:space="preserve"> his general </w:t>
      </w:r>
      <w:r w:rsidR="00CE744C">
        <w:rPr>
          <w:rFonts w:ascii="Century Schoolbook" w:hAnsi="Century Schoolbook" w:cs="Courier New"/>
          <w:bCs/>
          <w:sz w:val="26"/>
          <w:szCs w:val="26"/>
        </w:rPr>
        <w:t>method</w:t>
      </w:r>
      <w:r w:rsidR="001D172C">
        <w:rPr>
          <w:rFonts w:ascii="Century Schoolbook" w:hAnsi="Century Schoolbook" w:cs="Courier New"/>
          <w:bCs/>
          <w:sz w:val="26"/>
          <w:szCs w:val="26"/>
        </w:rPr>
        <w:t xml:space="preserve">. Generally, </w:t>
      </w:r>
      <w:r w:rsidR="00755143">
        <w:rPr>
          <w:rFonts w:ascii="Century Schoolbook" w:hAnsi="Century Schoolbook" w:cs="Courier New"/>
          <w:bCs/>
          <w:sz w:val="26"/>
          <w:szCs w:val="26"/>
        </w:rPr>
        <w:t xml:space="preserve">he </w:t>
      </w:r>
      <w:r w:rsidR="009D1E91">
        <w:rPr>
          <w:rFonts w:ascii="Century Schoolbook" w:hAnsi="Century Schoolbook" w:cs="Courier New"/>
          <w:bCs/>
          <w:sz w:val="26"/>
          <w:szCs w:val="26"/>
        </w:rPr>
        <w:t xml:space="preserve">inputs the </w:t>
      </w:r>
      <w:r w:rsidR="001D172C">
        <w:rPr>
          <w:rFonts w:ascii="Century Schoolbook" w:hAnsi="Century Schoolbook" w:cs="Courier New"/>
          <w:bCs/>
          <w:sz w:val="26"/>
          <w:szCs w:val="26"/>
        </w:rPr>
        <w:t xml:space="preserve">provider’s call detail records </w:t>
      </w:r>
      <w:r w:rsidR="009D1E91">
        <w:rPr>
          <w:rFonts w:ascii="Century Schoolbook" w:hAnsi="Century Schoolbook" w:cs="Courier New"/>
          <w:bCs/>
          <w:sz w:val="26"/>
          <w:szCs w:val="26"/>
        </w:rPr>
        <w:t xml:space="preserve">and </w:t>
      </w:r>
      <w:r w:rsidR="001D172C">
        <w:rPr>
          <w:rFonts w:ascii="Century Schoolbook" w:hAnsi="Century Schoolbook" w:cs="Courier New"/>
          <w:bCs/>
          <w:sz w:val="26"/>
          <w:szCs w:val="26"/>
        </w:rPr>
        <w:t xml:space="preserve">cell site list </w:t>
      </w:r>
      <w:r w:rsidR="009D1E91">
        <w:rPr>
          <w:rFonts w:ascii="Century Schoolbook" w:hAnsi="Century Schoolbook" w:cs="Courier New"/>
          <w:bCs/>
          <w:sz w:val="26"/>
          <w:szCs w:val="26"/>
        </w:rPr>
        <w:t>into a software tool</w:t>
      </w:r>
      <w:r w:rsidR="00755143">
        <w:rPr>
          <w:rFonts w:ascii="Century Schoolbook" w:hAnsi="Century Schoolbook" w:cs="Courier New"/>
          <w:bCs/>
          <w:sz w:val="26"/>
          <w:szCs w:val="26"/>
        </w:rPr>
        <w:t>. (T6 pp 655;</w:t>
      </w:r>
      <w:r w:rsidR="00755143" w:rsidRPr="009D1E91">
        <w:rPr>
          <w:rFonts w:ascii="Century Schoolbook" w:hAnsi="Century Schoolbook" w:cs="Courier New"/>
          <w:bCs/>
          <w:sz w:val="26"/>
          <w:szCs w:val="26"/>
        </w:rPr>
        <w:t>664).</w:t>
      </w:r>
      <w:r w:rsidR="00755143">
        <w:rPr>
          <w:rFonts w:ascii="Century Schoolbook" w:hAnsi="Century Schoolbook" w:cs="Courier New"/>
          <w:bCs/>
          <w:sz w:val="26"/>
          <w:szCs w:val="26"/>
        </w:rPr>
        <w:t xml:space="preserve"> </w:t>
      </w:r>
      <w:r w:rsidR="001E007B">
        <w:rPr>
          <w:rFonts w:ascii="Century Schoolbook" w:hAnsi="Century Schoolbook" w:cs="Courier New"/>
          <w:bCs/>
          <w:sz w:val="26"/>
          <w:szCs w:val="26"/>
        </w:rPr>
        <w:t>H</w:t>
      </w:r>
      <w:r w:rsidR="005F2829">
        <w:rPr>
          <w:rFonts w:ascii="Century Schoolbook" w:hAnsi="Century Schoolbook" w:cs="Courier New"/>
          <w:bCs/>
          <w:sz w:val="26"/>
          <w:szCs w:val="26"/>
        </w:rPr>
        <w:t xml:space="preserve">is software tool </w:t>
      </w:r>
      <w:r w:rsidR="007762CC">
        <w:rPr>
          <w:rFonts w:ascii="Century Schoolbook" w:hAnsi="Century Schoolbook" w:cs="Courier New"/>
          <w:bCs/>
          <w:sz w:val="26"/>
          <w:szCs w:val="26"/>
        </w:rPr>
        <w:t xml:space="preserve">creates a map that identifies the cell towers that provided service to the cell phone and illustrates a </w:t>
      </w:r>
      <w:r w:rsidR="005F2829">
        <w:rPr>
          <w:rFonts w:ascii="Century Schoolbook" w:hAnsi="Century Schoolbook" w:cs="Courier New"/>
          <w:bCs/>
          <w:sz w:val="26"/>
          <w:szCs w:val="26"/>
        </w:rPr>
        <w:t xml:space="preserve">pizza-shaped wedge </w:t>
      </w:r>
      <w:r w:rsidR="007762CC">
        <w:rPr>
          <w:rFonts w:ascii="Century Schoolbook" w:hAnsi="Century Schoolbook" w:cs="Courier New"/>
          <w:bCs/>
          <w:sz w:val="26"/>
          <w:szCs w:val="26"/>
        </w:rPr>
        <w:t xml:space="preserve">emanating from each tower to represent its </w:t>
      </w:r>
      <w:r w:rsidR="005F2829">
        <w:rPr>
          <w:rFonts w:ascii="Century Schoolbook" w:hAnsi="Century Schoolbook" w:cs="Courier New"/>
          <w:bCs/>
          <w:sz w:val="26"/>
          <w:szCs w:val="26"/>
        </w:rPr>
        <w:t>general area of coverage</w:t>
      </w:r>
      <w:r w:rsidR="00EE67F4">
        <w:rPr>
          <w:rFonts w:ascii="Century Schoolbook" w:hAnsi="Century Schoolbook" w:cs="Courier New"/>
          <w:bCs/>
          <w:sz w:val="26"/>
          <w:szCs w:val="26"/>
        </w:rPr>
        <w:t>. (</w:t>
      </w:r>
      <w:r w:rsidR="007762CC">
        <w:rPr>
          <w:rFonts w:ascii="Century Schoolbook" w:hAnsi="Century Schoolbook" w:cs="Courier New"/>
          <w:bCs/>
          <w:sz w:val="26"/>
          <w:szCs w:val="26"/>
        </w:rPr>
        <w:t>T6 pp 655;</w:t>
      </w:r>
      <w:r w:rsidR="007762CC" w:rsidRPr="009D1E91">
        <w:rPr>
          <w:rFonts w:ascii="Century Schoolbook" w:hAnsi="Century Schoolbook" w:cs="Courier New"/>
          <w:bCs/>
          <w:sz w:val="26"/>
          <w:szCs w:val="26"/>
        </w:rPr>
        <w:t>664</w:t>
      </w:r>
      <w:r w:rsidR="007762CC">
        <w:rPr>
          <w:rFonts w:ascii="Century Schoolbook" w:hAnsi="Century Schoolbook" w:cs="Courier New"/>
          <w:bCs/>
          <w:sz w:val="26"/>
          <w:szCs w:val="26"/>
        </w:rPr>
        <w:t>,</w:t>
      </w:r>
      <w:r w:rsidR="00EE67F4">
        <w:rPr>
          <w:rFonts w:ascii="Century Schoolbook" w:hAnsi="Century Schoolbook" w:cs="Courier New"/>
          <w:bCs/>
          <w:sz w:val="26"/>
          <w:szCs w:val="26"/>
        </w:rPr>
        <w:t>705). But he explained</w:t>
      </w:r>
      <w:r w:rsidR="005F2829">
        <w:rPr>
          <w:rFonts w:ascii="Century Schoolbook" w:hAnsi="Century Schoolbook" w:cs="Courier New"/>
          <w:bCs/>
          <w:sz w:val="26"/>
          <w:szCs w:val="26"/>
        </w:rPr>
        <w:t xml:space="preserve"> that “in the real world that’s </w:t>
      </w:r>
      <w:r w:rsidR="00D47433">
        <w:rPr>
          <w:rFonts w:ascii="Century Schoolbook" w:hAnsi="Century Schoolbook" w:cs="Courier New"/>
          <w:bCs/>
          <w:sz w:val="26"/>
          <w:szCs w:val="26"/>
        </w:rPr>
        <w:t xml:space="preserve">[the </w:t>
      </w:r>
      <w:r w:rsidR="00593452">
        <w:rPr>
          <w:rFonts w:ascii="Century Schoolbook" w:hAnsi="Century Schoolbook" w:cs="Courier New"/>
          <w:bCs/>
          <w:sz w:val="26"/>
          <w:szCs w:val="26"/>
        </w:rPr>
        <w:t xml:space="preserve">software’s </w:t>
      </w:r>
      <w:r w:rsidR="00D47433">
        <w:rPr>
          <w:rFonts w:ascii="Century Schoolbook" w:hAnsi="Century Schoolbook" w:cs="Courier New"/>
          <w:bCs/>
          <w:sz w:val="26"/>
          <w:szCs w:val="26"/>
        </w:rPr>
        <w:t xml:space="preserve">wedge illustration] </w:t>
      </w:r>
      <w:r w:rsidR="005F2829">
        <w:rPr>
          <w:rFonts w:ascii="Century Schoolbook" w:hAnsi="Century Schoolbook" w:cs="Courier New"/>
          <w:bCs/>
          <w:sz w:val="26"/>
          <w:szCs w:val="26"/>
        </w:rPr>
        <w:t xml:space="preserve">not going to be the exact coverage area”. (T6 p 705). The real coverage area could be smaller or larger than the depicted wedge. (T6 p 706). </w:t>
      </w:r>
      <w:r w:rsidR="00EE67F4">
        <w:rPr>
          <w:rFonts w:ascii="Century Schoolbook" w:hAnsi="Century Schoolbook" w:cs="Courier New"/>
          <w:bCs/>
          <w:sz w:val="26"/>
          <w:szCs w:val="26"/>
        </w:rPr>
        <w:t>In other words, the software’s illustrated wedge does not reliably depict the actual coverage area.</w:t>
      </w:r>
      <w:r w:rsidR="00510479">
        <w:rPr>
          <w:rFonts w:ascii="Century Schoolbook" w:hAnsi="Century Schoolbook" w:cs="Courier New"/>
          <w:bCs/>
          <w:sz w:val="26"/>
          <w:szCs w:val="26"/>
        </w:rPr>
        <w:t xml:space="preserve"> </w:t>
      </w:r>
      <w:r w:rsidR="000322E1">
        <w:rPr>
          <w:rFonts w:ascii="Century Schoolbook" w:hAnsi="Century Schoolbook" w:cs="Courier New"/>
          <w:bCs/>
          <w:sz w:val="26"/>
          <w:szCs w:val="26"/>
        </w:rPr>
        <w:t>Putman</w:t>
      </w:r>
      <w:r w:rsidR="007762CC">
        <w:rPr>
          <w:rFonts w:ascii="Century Schoolbook" w:hAnsi="Century Schoolbook" w:cs="Courier New"/>
          <w:bCs/>
          <w:sz w:val="26"/>
          <w:szCs w:val="26"/>
        </w:rPr>
        <w:t xml:space="preserve"> </w:t>
      </w:r>
      <w:r w:rsidR="00510479">
        <w:rPr>
          <w:rFonts w:ascii="Century Schoolbook" w:hAnsi="Century Schoolbook" w:cs="Courier New"/>
          <w:bCs/>
          <w:sz w:val="26"/>
          <w:szCs w:val="26"/>
        </w:rPr>
        <w:t xml:space="preserve">then </w:t>
      </w:r>
      <w:r w:rsidR="007762CC">
        <w:rPr>
          <w:rFonts w:ascii="Century Schoolbook" w:hAnsi="Century Schoolbook" w:cs="Courier New"/>
          <w:bCs/>
          <w:sz w:val="26"/>
          <w:szCs w:val="26"/>
        </w:rPr>
        <w:t xml:space="preserve">adds in relevant locations provided by prosecutors or investigators. (T6 p 655). </w:t>
      </w:r>
      <w:r w:rsidR="00510479">
        <w:rPr>
          <w:rFonts w:ascii="Century Schoolbook" w:hAnsi="Century Schoolbook" w:cs="Courier New"/>
          <w:bCs/>
          <w:sz w:val="26"/>
          <w:szCs w:val="26"/>
        </w:rPr>
        <w:t xml:space="preserve">He testified he cannot determine the exact location of a cell phone, but rather he could give an opinion as to the likely general area that a phone would have been at the listed time based on the software tool’s map which illustrates the tower and sector used, and based on his knowledge of the surrounding network. </w:t>
      </w:r>
      <w:r w:rsidR="007762CC">
        <w:rPr>
          <w:rFonts w:ascii="Century Schoolbook" w:hAnsi="Century Schoolbook" w:cs="Courier New"/>
          <w:bCs/>
          <w:sz w:val="26"/>
          <w:szCs w:val="26"/>
        </w:rPr>
        <w:t>(T6 p 655</w:t>
      </w:r>
      <w:r w:rsidR="00510479">
        <w:rPr>
          <w:rFonts w:ascii="Century Schoolbook" w:hAnsi="Century Schoolbook" w:cs="Courier New"/>
          <w:bCs/>
          <w:sz w:val="26"/>
          <w:szCs w:val="26"/>
        </w:rPr>
        <w:t>,667-69,</w:t>
      </w:r>
      <w:r w:rsidR="007762CC">
        <w:rPr>
          <w:rFonts w:ascii="Century Schoolbook" w:hAnsi="Century Schoolbook" w:cs="Courier New"/>
          <w:bCs/>
          <w:sz w:val="26"/>
          <w:szCs w:val="26"/>
        </w:rPr>
        <w:t xml:space="preserve">701). </w:t>
      </w:r>
    </w:p>
    <w:p w14:paraId="1944D2C7" w14:textId="59F83DC7" w:rsidR="00755143" w:rsidRPr="00EE67F4" w:rsidRDefault="00755143" w:rsidP="00755143">
      <w:pPr>
        <w:pStyle w:val="BodyText"/>
        <w:numPr>
          <w:ilvl w:val="1"/>
          <w:numId w:val="61"/>
        </w:numPr>
        <w:spacing w:line="480" w:lineRule="auto"/>
        <w:rPr>
          <w:rFonts w:ascii="Century Schoolbook" w:hAnsi="Century Schoolbook" w:cs="Courier New"/>
          <w:b/>
          <w:sz w:val="26"/>
          <w:szCs w:val="26"/>
        </w:rPr>
      </w:pPr>
      <w:r w:rsidRPr="00EE67F4">
        <w:rPr>
          <w:rFonts w:ascii="Century Schoolbook" w:hAnsi="Century Schoolbook" w:cs="Courier New"/>
          <w:b/>
          <w:sz w:val="26"/>
          <w:szCs w:val="26"/>
        </w:rPr>
        <w:t>This Case</w:t>
      </w:r>
    </w:p>
    <w:p w14:paraId="4741D86E" w14:textId="09952D14" w:rsidR="00DD055B" w:rsidRDefault="001D172C" w:rsidP="004F0804">
      <w:pPr>
        <w:pStyle w:val="BodyText"/>
        <w:ind w:firstLine="360"/>
        <w:rPr>
          <w:rFonts w:ascii="Century Schoolbook" w:hAnsi="Century Schoolbook" w:cs="Courier New"/>
          <w:bCs/>
          <w:sz w:val="26"/>
          <w:szCs w:val="26"/>
        </w:rPr>
      </w:pPr>
      <w:r>
        <w:rPr>
          <w:rFonts w:ascii="Century Schoolbook" w:hAnsi="Century Schoolbook" w:cs="Courier New"/>
          <w:bCs/>
          <w:sz w:val="26"/>
          <w:szCs w:val="26"/>
        </w:rPr>
        <w:t xml:space="preserve">Putman testified </w:t>
      </w:r>
      <w:r w:rsidR="00510479">
        <w:rPr>
          <w:rFonts w:ascii="Century Schoolbook" w:hAnsi="Century Schoolbook" w:cs="Courier New"/>
          <w:bCs/>
          <w:sz w:val="26"/>
          <w:szCs w:val="26"/>
        </w:rPr>
        <w:t>about</w:t>
      </w:r>
      <w:r w:rsidR="00A56078">
        <w:rPr>
          <w:rFonts w:ascii="Century Schoolbook" w:hAnsi="Century Schoolbook" w:cs="Courier New"/>
          <w:bCs/>
          <w:sz w:val="26"/>
          <w:szCs w:val="26"/>
        </w:rPr>
        <w:t xml:space="preserve"> how he applied his</w:t>
      </w:r>
      <w:r>
        <w:rPr>
          <w:rFonts w:ascii="Century Schoolbook" w:hAnsi="Century Schoolbook" w:cs="Courier New"/>
          <w:bCs/>
          <w:sz w:val="26"/>
          <w:szCs w:val="26"/>
        </w:rPr>
        <w:t xml:space="preserve"> method</w:t>
      </w:r>
      <w:r w:rsidR="00A56078">
        <w:rPr>
          <w:rFonts w:ascii="Century Schoolbook" w:hAnsi="Century Schoolbook" w:cs="Courier New"/>
          <w:bCs/>
          <w:sz w:val="26"/>
          <w:szCs w:val="26"/>
        </w:rPr>
        <w:t>ology in this case</w:t>
      </w:r>
      <w:r>
        <w:rPr>
          <w:rFonts w:ascii="Century Schoolbook" w:hAnsi="Century Schoolbook" w:cs="Courier New"/>
          <w:bCs/>
          <w:sz w:val="26"/>
          <w:szCs w:val="26"/>
        </w:rPr>
        <w:t xml:space="preserve">. (T6 pp 655-56). </w:t>
      </w:r>
      <w:r w:rsidR="001E007B">
        <w:rPr>
          <w:rFonts w:ascii="Century Schoolbook" w:hAnsi="Century Schoolbook" w:cs="Courier New"/>
          <w:bCs/>
          <w:sz w:val="26"/>
          <w:szCs w:val="26"/>
        </w:rPr>
        <w:t xml:space="preserve">He testified that </w:t>
      </w:r>
      <w:r>
        <w:rPr>
          <w:rFonts w:ascii="Century Schoolbook" w:hAnsi="Century Schoolbook" w:cs="Courier New"/>
          <w:bCs/>
          <w:sz w:val="26"/>
          <w:szCs w:val="26"/>
        </w:rPr>
        <w:t xml:space="preserve">he </w:t>
      </w:r>
      <w:r w:rsidR="009D1E91">
        <w:rPr>
          <w:rFonts w:ascii="Century Schoolbook" w:hAnsi="Century Schoolbook" w:cs="Courier New"/>
          <w:bCs/>
          <w:sz w:val="26"/>
          <w:szCs w:val="26"/>
        </w:rPr>
        <w:t xml:space="preserve">used a software tool to create </w:t>
      </w:r>
      <w:r>
        <w:rPr>
          <w:rFonts w:ascii="Century Schoolbook" w:hAnsi="Century Schoolbook" w:cs="Courier New"/>
          <w:bCs/>
          <w:sz w:val="26"/>
          <w:szCs w:val="26"/>
        </w:rPr>
        <w:t>a report</w:t>
      </w:r>
      <w:r w:rsidR="001E007B">
        <w:rPr>
          <w:rFonts w:ascii="Century Schoolbook" w:hAnsi="Century Schoolbook" w:cs="Courier New"/>
          <w:bCs/>
          <w:sz w:val="26"/>
          <w:szCs w:val="26"/>
        </w:rPr>
        <w:t xml:space="preserve">; and he also </w:t>
      </w:r>
      <w:r w:rsidR="00F23970">
        <w:rPr>
          <w:rFonts w:ascii="Century Schoolbook" w:hAnsi="Century Schoolbook" w:cs="Courier New"/>
          <w:bCs/>
          <w:sz w:val="26"/>
          <w:szCs w:val="26"/>
        </w:rPr>
        <w:t xml:space="preserve">testified to hearsay – that </w:t>
      </w:r>
      <w:r>
        <w:rPr>
          <w:rFonts w:ascii="Century Schoolbook" w:hAnsi="Century Schoolbook" w:cs="Courier New"/>
          <w:bCs/>
          <w:sz w:val="26"/>
          <w:szCs w:val="26"/>
        </w:rPr>
        <w:t xml:space="preserve">his report was reviewed by another </w:t>
      </w:r>
      <w:r w:rsidR="00EE08EC">
        <w:rPr>
          <w:rFonts w:ascii="Century Schoolbook" w:hAnsi="Century Schoolbook" w:cs="Courier New"/>
          <w:bCs/>
          <w:sz w:val="26"/>
          <w:szCs w:val="26"/>
        </w:rPr>
        <w:t>Cellular Analysis Survey Team (CAST)</w:t>
      </w:r>
      <w:r>
        <w:rPr>
          <w:rFonts w:ascii="Century Schoolbook" w:hAnsi="Century Schoolbook" w:cs="Courier New"/>
          <w:bCs/>
          <w:sz w:val="26"/>
          <w:szCs w:val="26"/>
        </w:rPr>
        <w:t xml:space="preserve"> agent. (T6 pp 652,664). </w:t>
      </w:r>
    </w:p>
    <w:p w14:paraId="70C719E8" w14:textId="504AD3B3" w:rsidR="00EC5647" w:rsidRDefault="00DD055B" w:rsidP="007D714A">
      <w:pPr>
        <w:pStyle w:val="BodyText"/>
        <w:ind w:firstLine="360"/>
        <w:rPr>
          <w:rFonts w:ascii="Century Schoolbook" w:hAnsi="Century Schoolbook" w:cs="Courier New"/>
          <w:bCs/>
          <w:sz w:val="26"/>
          <w:szCs w:val="26"/>
        </w:rPr>
      </w:pPr>
      <w:r>
        <w:rPr>
          <w:rFonts w:ascii="Century Schoolbook" w:hAnsi="Century Schoolbook" w:cs="Courier New"/>
          <w:bCs/>
          <w:sz w:val="26"/>
          <w:szCs w:val="26"/>
        </w:rPr>
        <w:t xml:space="preserve">Putman testified regarding the time period between 1:39pm and 1:48pm. </w:t>
      </w:r>
      <w:r w:rsidR="007D714A">
        <w:rPr>
          <w:rFonts w:ascii="Century Schoolbook" w:hAnsi="Century Schoolbook" w:cs="Courier New"/>
          <w:bCs/>
          <w:sz w:val="26"/>
          <w:szCs w:val="26"/>
        </w:rPr>
        <w:t xml:space="preserve">He testified to his opinion that Mr. Allen’s phone and Mr. Rush’s phone were definitely not together </w:t>
      </w:r>
      <w:r w:rsidR="00415980">
        <w:rPr>
          <w:rFonts w:ascii="Century Schoolbook" w:hAnsi="Century Schoolbook" w:cs="Courier New"/>
          <w:bCs/>
          <w:sz w:val="26"/>
          <w:szCs w:val="26"/>
        </w:rPr>
        <w:t>during that time</w:t>
      </w:r>
      <w:r w:rsidR="007D714A">
        <w:rPr>
          <w:rFonts w:ascii="Century Schoolbook" w:hAnsi="Century Schoolbook" w:cs="Courier New"/>
          <w:bCs/>
          <w:sz w:val="26"/>
          <w:szCs w:val="26"/>
        </w:rPr>
        <w:t xml:space="preserve">. (T6 p 709). He </w:t>
      </w:r>
      <w:r w:rsidR="00D124DB">
        <w:rPr>
          <w:rFonts w:ascii="Century Schoolbook" w:hAnsi="Century Schoolbook" w:cs="Courier New"/>
          <w:bCs/>
          <w:sz w:val="26"/>
          <w:szCs w:val="26"/>
        </w:rPr>
        <w:t xml:space="preserve">testified that </w:t>
      </w:r>
      <w:r w:rsidR="00EC5647">
        <w:rPr>
          <w:rFonts w:ascii="Century Schoolbook" w:hAnsi="Century Schoolbook" w:cs="Courier New"/>
          <w:bCs/>
          <w:sz w:val="26"/>
          <w:szCs w:val="26"/>
        </w:rPr>
        <w:t xml:space="preserve">Mr. Allen’s T-Mobile phone used a cell site on the west side of Winston-Salem, far west of the relevant locations. </w:t>
      </w:r>
      <w:r w:rsidR="00D124DB">
        <w:rPr>
          <w:rFonts w:ascii="Century Schoolbook" w:hAnsi="Century Schoolbook" w:cs="Courier New"/>
          <w:bCs/>
          <w:sz w:val="26"/>
          <w:szCs w:val="26"/>
        </w:rPr>
        <w:t>He testified that</w:t>
      </w:r>
      <w:r w:rsidR="007D714A">
        <w:rPr>
          <w:rFonts w:ascii="Century Schoolbook" w:hAnsi="Century Schoolbook" w:cs="Courier New"/>
          <w:bCs/>
          <w:sz w:val="26"/>
          <w:szCs w:val="26"/>
        </w:rPr>
        <w:t xml:space="preserve"> </w:t>
      </w:r>
      <w:r w:rsidR="00EC5647">
        <w:rPr>
          <w:rFonts w:ascii="Century Schoolbook" w:hAnsi="Century Schoolbook" w:cs="Courier New"/>
          <w:bCs/>
          <w:sz w:val="26"/>
          <w:szCs w:val="26"/>
        </w:rPr>
        <w:t xml:space="preserve">Mr. Rush’s AT&amp;T phone used a cell site south of I-40, and south of the relevant locations, which pointed in the direction of Marble Street. (T6 p 709). </w:t>
      </w:r>
      <w:r w:rsidR="00D124DB">
        <w:rPr>
          <w:rFonts w:ascii="Century Schoolbook" w:hAnsi="Century Schoolbook" w:cs="Courier New"/>
          <w:bCs/>
          <w:sz w:val="26"/>
          <w:szCs w:val="26"/>
        </w:rPr>
        <w:t>The</w:t>
      </w:r>
      <w:r w:rsidR="004F0804">
        <w:rPr>
          <w:rFonts w:ascii="Century Schoolbook" w:hAnsi="Century Schoolbook" w:cs="Courier New"/>
          <w:bCs/>
          <w:sz w:val="26"/>
          <w:szCs w:val="26"/>
        </w:rPr>
        <w:t xml:space="preserve"> map </w:t>
      </w:r>
      <w:r w:rsidR="00D124DB">
        <w:rPr>
          <w:rFonts w:ascii="Century Schoolbook" w:hAnsi="Century Schoolbook" w:cs="Courier New"/>
          <w:bCs/>
          <w:sz w:val="26"/>
          <w:szCs w:val="26"/>
        </w:rPr>
        <w:t xml:space="preserve">contained in his report </w:t>
      </w:r>
      <w:r w:rsidR="004F0804">
        <w:rPr>
          <w:rFonts w:ascii="Century Schoolbook" w:hAnsi="Century Schoolbook" w:cs="Courier New"/>
          <w:bCs/>
          <w:sz w:val="26"/>
          <w:szCs w:val="26"/>
        </w:rPr>
        <w:t xml:space="preserve">indicates that while </w:t>
      </w:r>
      <w:r w:rsidR="001F2E32">
        <w:rPr>
          <w:rFonts w:ascii="Century Schoolbook" w:hAnsi="Century Schoolbook" w:cs="Courier New"/>
          <w:bCs/>
          <w:sz w:val="26"/>
          <w:szCs w:val="26"/>
        </w:rPr>
        <w:t xml:space="preserve">the coverage area </w:t>
      </w:r>
      <w:r w:rsidR="004F0804">
        <w:rPr>
          <w:rFonts w:ascii="Century Schoolbook" w:hAnsi="Century Schoolbook" w:cs="Courier New"/>
          <w:bCs/>
          <w:sz w:val="26"/>
          <w:szCs w:val="26"/>
        </w:rPr>
        <w:t xml:space="preserve">pointed toward Marble Street, </w:t>
      </w:r>
      <w:r w:rsidR="001F2E32">
        <w:rPr>
          <w:rFonts w:ascii="Century Schoolbook" w:hAnsi="Century Schoolbook" w:cs="Courier New"/>
          <w:bCs/>
          <w:sz w:val="26"/>
          <w:szCs w:val="26"/>
        </w:rPr>
        <w:t>it</w:t>
      </w:r>
      <w:r w:rsidR="004F0804">
        <w:rPr>
          <w:rFonts w:ascii="Century Schoolbook" w:hAnsi="Century Schoolbook" w:cs="Courier New"/>
          <w:bCs/>
          <w:sz w:val="26"/>
          <w:szCs w:val="26"/>
        </w:rPr>
        <w:t xml:space="preserve"> did not include the </w:t>
      </w:r>
      <w:r w:rsidR="00EC5647">
        <w:rPr>
          <w:rFonts w:ascii="Century Schoolbook" w:hAnsi="Century Schoolbook" w:cs="Courier New"/>
          <w:bCs/>
          <w:sz w:val="26"/>
          <w:szCs w:val="26"/>
        </w:rPr>
        <w:t xml:space="preserve">Marble Street house. (T6 p 709). </w:t>
      </w:r>
    </w:p>
    <w:p w14:paraId="2139C46E" w14:textId="0EBF17A9" w:rsidR="00EC5647" w:rsidRDefault="00EC5647" w:rsidP="00EC5647">
      <w:pPr>
        <w:pStyle w:val="BodyText"/>
        <w:ind w:firstLine="360"/>
        <w:rPr>
          <w:rFonts w:ascii="Century Schoolbook" w:hAnsi="Century Schoolbook" w:cs="Courier New"/>
          <w:bCs/>
          <w:sz w:val="26"/>
          <w:szCs w:val="26"/>
        </w:rPr>
      </w:pPr>
      <w:r>
        <w:rPr>
          <w:rFonts w:ascii="Century Schoolbook" w:hAnsi="Century Schoolbook" w:cs="Courier New"/>
          <w:bCs/>
          <w:sz w:val="26"/>
          <w:szCs w:val="26"/>
        </w:rPr>
        <w:t xml:space="preserve">Putman testified </w:t>
      </w:r>
      <w:r w:rsidR="00DD055B">
        <w:rPr>
          <w:rFonts w:ascii="Century Schoolbook" w:hAnsi="Century Schoolbook" w:cs="Courier New"/>
          <w:bCs/>
          <w:sz w:val="26"/>
          <w:szCs w:val="26"/>
        </w:rPr>
        <w:t xml:space="preserve">regarding the time period </w:t>
      </w:r>
      <w:r w:rsidR="004F0804">
        <w:rPr>
          <w:rFonts w:ascii="Century Schoolbook" w:hAnsi="Century Schoolbook" w:cs="Courier New"/>
          <w:bCs/>
          <w:sz w:val="26"/>
          <w:szCs w:val="26"/>
        </w:rPr>
        <w:t>between</w:t>
      </w:r>
      <w:r>
        <w:rPr>
          <w:rFonts w:ascii="Century Schoolbook" w:hAnsi="Century Schoolbook" w:cs="Courier New"/>
          <w:bCs/>
          <w:sz w:val="26"/>
          <w:szCs w:val="26"/>
        </w:rPr>
        <w:t xml:space="preserve"> 1:50pm</w:t>
      </w:r>
      <w:r w:rsidR="004F0804">
        <w:rPr>
          <w:rFonts w:ascii="Century Schoolbook" w:hAnsi="Century Schoolbook" w:cs="Courier New"/>
          <w:bCs/>
          <w:sz w:val="26"/>
          <w:szCs w:val="26"/>
        </w:rPr>
        <w:t xml:space="preserve"> and</w:t>
      </w:r>
      <w:r>
        <w:rPr>
          <w:rFonts w:ascii="Century Schoolbook" w:hAnsi="Century Schoolbook" w:cs="Courier New"/>
          <w:bCs/>
          <w:sz w:val="26"/>
          <w:szCs w:val="26"/>
        </w:rPr>
        <w:t xml:space="preserve"> 2:30pm</w:t>
      </w:r>
      <w:r w:rsidR="00DD055B">
        <w:rPr>
          <w:rFonts w:ascii="Century Schoolbook" w:hAnsi="Century Schoolbook" w:cs="Courier New"/>
          <w:bCs/>
          <w:sz w:val="26"/>
          <w:szCs w:val="26"/>
        </w:rPr>
        <w:t xml:space="preserve">. </w:t>
      </w:r>
      <w:r w:rsidR="007D714A">
        <w:rPr>
          <w:rFonts w:ascii="Century Schoolbook" w:hAnsi="Century Schoolbook" w:cs="Courier New"/>
          <w:bCs/>
          <w:sz w:val="26"/>
          <w:szCs w:val="26"/>
        </w:rPr>
        <w:t xml:space="preserve">This is the alleged time frame of the shooting. </w:t>
      </w:r>
      <w:r w:rsidR="008D1EEE">
        <w:rPr>
          <w:rFonts w:ascii="Century Schoolbook" w:hAnsi="Century Schoolbook" w:cs="Courier New"/>
          <w:bCs/>
          <w:sz w:val="26"/>
          <w:szCs w:val="26"/>
        </w:rPr>
        <w:t xml:space="preserve">First, he testified regarding his report. </w:t>
      </w:r>
      <w:r w:rsidR="00DD055B">
        <w:rPr>
          <w:rFonts w:ascii="Century Schoolbook" w:hAnsi="Century Schoolbook" w:cs="Courier New"/>
          <w:bCs/>
          <w:sz w:val="26"/>
          <w:szCs w:val="26"/>
        </w:rPr>
        <w:t>He testified that during that time</w:t>
      </w:r>
      <w:r w:rsidR="00A9292C">
        <w:rPr>
          <w:rFonts w:ascii="Century Schoolbook" w:hAnsi="Century Schoolbook" w:cs="Courier New"/>
          <w:bCs/>
          <w:sz w:val="26"/>
          <w:szCs w:val="26"/>
        </w:rPr>
        <w:t xml:space="preserve"> frame</w:t>
      </w:r>
      <w:r>
        <w:rPr>
          <w:rFonts w:ascii="Century Schoolbook" w:hAnsi="Century Schoolbook" w:cs="Courier New"/>
          <w:bCs/>
          <w:sz w:val="26"/>
          <w:szCs w:val="26"/>
        </w:rPr>
        <w:t xml:space="preserve">, Mr. Rush’s AT&amp;T phone used a cell site that was south of I-40. </w:t>
      </w:r>
      <w:r w:rsidR="00DD055B">
        <w:rPr>
          <w:rFonts w:ascii="Century Schoolbook" w:hAnsi="Century Schoolbook" w:cs="Courier New"/>
          <w:bCs/>
          <w:sz w:val="26"/>
          <w:szCs w:val="26"/>
        </w:rPr>
        <w:t xml:space="preserve">(T6 p 710). </w:t>
      </w:r>
      <w:r w:rsidR="007A7E9B">
        <w:rPr>
          <w:rFonts w:ascii="Century Schoolbook" w:hAnsi="Century Schoolbook" w:cs="Courier New"/>
          <w:bCs/>
          <w:sz w:val="26"/>
          <w:szCs w:val="26"/>
        </w:rPr>
        <w:t>He testified that t</w:t>
      </w:r>
      <w:r>
        <w:rPr>
          <w:rFonts w:ascii="Century Schoolbook" w:hAnsi="Century Schoolbook" w:cs="Courier New"/>
          <w:bCs/>
          <w:sz w:val="26"/>
          <w:szCs w:val="26"/>
        </w:rPr>
        <w:t>he cell site fac</w:t>
      </w:r>
      <w:r w:rsidR="009E4103">
        <w:rPr>
          <w:rFonts w:ascii="Century Schoolbook" w:hAnsi="Century Schoolbook" w:cs="Courier New"/>
          <w:bCs/>
          <w:sz w:val="26"/>
          <w:szCs w:val="26"/>
        </w:rPr>
        <w:t>ed</w:t>
      </w:r>
      <w:r>
        <w:rPr>
          <w:rFonts w:ascii="Century Schoolbook" w:hAnsi="Century Schoolbook" w:cs="Courier New"/>
          <w:bCs/>
          <w:sz w:val="26"/>
          <w:szCs w:val="26"/>
        </w:rPr>
        <w:t xml:space="preserve"> the direction of the Marble Street </w:t>
      </w:r>
      <w:r w:rsidR="00DD055B">
        <w:rPr>
          <w:rFonts w:ascii="Century Schoolbook" w:hAnsi="Century Schoolbook" w:cs="Courier New"/>
          <w:bCs/>
          <w:sz w:val="26"/>
          <w:szCs w:val="26"/>
        </w:rPr>
        <w:t>house</w:t>
      </w:r>
      <w:r>
        <w:rPr>
          <w:rFonts w:ascii="Century Schoolbook" w:hAnsi="Century Schoolbook" w:cs="Courier New"/>
          <w:bCs/>
          <w:sz w:val="26"/>
          <w:szCs w:val="26"/>
        </w:rPr>
        <w:t xml:space="preserve"> and that the Marble Street house was within that coverage area</w:t>
      </w:r>
      <w:r w:rsidR="004F0804">
        <w:rPr>
          <w:rFonts w:ascii="Century Schoolbook" w:hAnsi="Century Schoolbook" w:cs="Courier New"/>
          <w:bCs/>
          <w:sz w:val="26"/>
          <w:szCs w:val="26"/>
        </w:rPr>
        <w:t xml:space="preserve">; and thus </w:t>
      </w:r>
      <w:r w:rsidR="00D124DB">
        <w:rPr>
          <w:rFonts w:ascii="Century Schoolbook" w:hAnsi="Century Schoolbook" w:cs="Courier New"/>
          <w:bCs/>
          <w:sz w:val="26"/>
          <w:szCs w:val="26"/>
        </w:rPr>
        <w:t>Mr. Rush’s</w:t>
      </w:r>
      <w:r w:rsidR="004F0804">
        <w:rPr>
          <w:rFonts w:ascii="Century Schoolbook" w:hAnsi="Century Schoolbook" w:cs="Courier New"/>
          <w:bCs/>
          <w:sz w:val="26"/>
          <w:szCs w:val="26"/>
        </w:rPr>
        <w:t xml:space="preserve"> phone could have been at the Marble Street house</w:t>
      </w:r>
      <w:r>
        <w:rPr>
          <w:rFonts w:ascii="Century Schoolbook" w:hAnsi="Century Schoolbook" w:cs="Courier New"/>
          <w:bCs/>
          <w:sz w:val="26"/>
          <w:szCs w:val="26"/>
        </w:rPr>
        <w:t xml:space="preserve">. (T6 p 710). However, the map contained in his report </w:t>
      </w:r>
      <w:r w:rsidR="009E4103">
        <w:rPr>
          <w:rFonts w:ascii="Century Schoolbook" w:hAnsi="Century Schoolbook" w:cs="Courier New"/>
          <w:bCs/>
          <w:sz w:val="26"/>
          <w:szCs w:val="26"/>
        </w:rPr>
        <w:t>depicts</w:t>
      </w:r>
      <w:r>
        <w:rPr>
          <w:rFonts w:ascii="Century Schoolbook" w:hAnsi="Century Schoolbook" w:cs="Courier New"/>
          <w:bCs/>
          <w:sz w:val="26"/>
          <w:szCs w:val="26"/>
        </w:rPr>
        <w:t xml:space="preserve"> the Marble Street address as outside the coverage area</w:t>
      </w:r>
      <w:r w:rsidR="007231E2">
        <w:rPr>
          <w:rFonts w:ascii="Century Schoolbook" w:hAnsi="Century Schoolbook" w:cs="Courier New"/>
          <w:bCs/>
          <w:sz w:val="26"/>
          <w:szCs w:val="26"/>
        </w:rPr>
        <w:t xml:space="preserve"> for the AT&amp;T tower that he says Mr. Rush’s cell phone used during that time period</w:t>
      </w:r>
      <w:r>
        <w:rPr>
          <w:rFonts w:ascii="Century Schoolbook" w:hAnsi="Century Schoolbook" w:cs="Courier New"/>
          <w:bCs/>
          <w:sz w:val="26"/>
          <w:szCs w:val="26"/>
        </w:rPr>
        <w:t xml:space="preserve">. </w:t>
      </w:r>
      <w:r w:rsidR="004F0804">
        <w:rPr>
          <w:rFonts w:ascii="Century Schoolbook" w:hAnsi="Century Schoolbook" w:cs="Courier New"/>
          <w:bCs/>
          <w:sz w:val="26"/>
          <w:szCs w:val="26"/>
        </w:rPr>
        <w:t xml:space="preserve">(Exhibit </w:t>
      </w:r>
      <w:r w:rsidR="007D714A">
        <w:rPr>
          <w:rFonts w:ascii="Century Schoolbook" w:hAnsi="Century Schoolbook" w:cs="Courier New"/>
          <w:bCs/>
          <w:sz w:val="26"/>
          <w:szCs w:val="26"/>
        </w:rPr>
        <w:t>59</w:t>
      </w:r>
      <w:r w:rsidR="004F0804">
        <w:rPr>
          <w:rFonts w:ascii="Century Schoolbook" w:hAnsi="Century Schoolbook" w:cs="Courier New"/>
          <w:bCs/>
          <w:sz w:val="26"/>
          <w:szCs w:val="26"/>
        </w:rPr>
        <w:t xml:space="preserve">). </w:t>
      </w:r>
      <w:r>
        <w:rPr>
          <w:rFonts w:ascii="Century Schoolbook" w:hAnsi="Century Schoolbook" w:cs="Courier New"/>
          <w:bCs/>
          <w:sz w:val="26"/>
          <w:szCs w:val="26"/>
        </w:rPr>
        <w:t>He does not explain the discrepancy</w:t>
      </w:r>
      <w:r w:rsidR="00415980">
        <w:rPr>
          <w:rFonts w:ascii="Century Schoolbook" w:hAnsi="Century Schoolbook" w:cs="Courier New"/>
          <w:bCs/>
          <w:sz w:val="26"/>
          <w:szCs w:val="26"/>
        </w:rPr>
        <w:t xml:space="preserve"> or whether he had expert knowledge that led him to believe the coverage area was larger than what the software drew on the map</w:t>
      </w:r>
      <w:r>
        <w:rPr>
          <w:rFonts w:ascii="Century Schoolbook" w:hAnsi="Century Schoolbook" w:cs="Courier New"/>
          <w:bCs/>
          <w:sz w:val="26"/>
          <w:szCs w:val="26"/>
        </w:rPr>
        <w:t xml:space="preserve">. Putman also testified that </w:t>
      </w:r>
      <w:r w:rsidR="004F0804">
        <w:rPr>
          <w:rFonts w:ascii="Century Schoolbook" w:hAnsi="Century Schoolbook" w:cs="Courier New"/>
          <w:bCs/>
          <w:sz w:val="26"/>
          <w:szCs w:val="26"/>
        </w:rPr>
        <w:t>during th</w:t>
      </w:r>
      <w:r w:rsidR="007D714A">
        <w:rPr>
          <w:rFonts w:ascii="Century Schoolbook" w:hAnsi="Century Schoolbook" w:cs="Courier New"/>
          <w:bCs/>
          <w:sz w:val="26"/>
          <w:szCs w:val="26"/>
        </w:rPr>
        <w:t>at</w:t>
      </w:r>
      <w:r w:rsidR="004F0804">
        <w:rPr>
          <w:rFonts w:ascii="Century Schoolbook" w:hAnsi="Century Schoolbook" w:cs="Courier New"/>
          <w:bCs/>
          <w:sz w:val="26"/>
          <w:szCs w:val="26"/>
        </w:rPr>
        <w:t xml:space="preserve"> time</w:t>
      </w:r>
      <w:r w:rsidR="007D714A">
        <w:rPr>
          <w:rFonts w:ascii="Century Schoolbook" w:hAnsi="Century Schoolbook" w:cs="Courier New"/>
          <w:bCs/>
          <w:sz w:val="26"/>
          <w:szCs w:val="26"/>
        </w:rPr>
        <w:t xml:space="preserve">, </w:t>
      </w:r>
      <w:r>
        <w:rPr>
          <w:rFonts w:ascii="Century Schoolbook" w:hAnsi="Century Schoolbook" w:cs="Courier New"/>
          <w:bCs/>
          <w:sz w:val="26"/>
          <w:szCs w:val="26"/>
        </w:rPr>
        <w:t>Mr. Allen’s T-Mobile phone used a sector north of Marble Street, that faced southeast and that included Marble Street</w:t>
      </w:r>
      <w:r w:rsidR="004F0804">
        <w:rPr>
          <w:rFonts w:ascii="Century Schoolbook" w:hAnsi="Century Schoolbook" w:cs="Courier New"/>
          <w:bCs/>
          <w:sz w:val="26"/>
          <w:szCs w:val="26"/>
        </w:rPr>
        <w:t>; and thus the Marble Street house was a possible location of Mr. Allen’s phone</w:t>
      </w:r>
      <w:r w:rsidR="0056122B">
        <w:rPr>
          <w:rFonts w:ascii="Century Schoolbook" w:hAnsi="Century Schoolbook" w:cs="Courier New"/>
          <w:bCs/>
          <w:sz w:val="26"/>
          <w:szCs w:val="26"/>
        </w:rPr>
        <w:t xml:space="preserve"> during that time</w:t>
      </w:r>
      <w:r w:rsidR="008D1EEE">
        <w:rPr>
          <w:rFonts w:ascii="Century Schoolbook" w:hAnsi="Century Schoolbook" w:cs="Courier New"/>
          <w:bCs/>
          <w:sz w:val="26"/>
          <w:szCs w:val="26"/>
        </w:rPr>
        <w:t>, which comports with his map</w:t>
      </w:r>
      <w:r>
        <w:rPr>
          <w:rFonts w:ascii="Century Schoolbook" w:hAnsi="Century Schoolbook" w:cs="Courier New"/>
          <w:bCs/>
          <w:sz w:val="26"/>
          <w:szCs w:val="26"/>
        </w:rPr>
        <w:t xml:space="preserve">. </w:t>
      </w:r>
      <w:r w:rsidR="004F0804">
        <w:rPr>
          <w:rFonts w:ascii="Century Schoolbook" w:hAnsi="Century Schoolbook" w:cs="Courier New"/>
          <w:bCs/>
          <w:sz w:val="26"/>
          <w:szCs w:val="26"/>
        </w:rPr>
        <w:t xml:space="preserve">(T6 pp 709-10). </w:t>
      </w:r>
      <w:r w:rsidR="008D1EEE">
        <w:rPr>
          <w:rFonts w:ascii="Century Schoolbook" w:hAnsi="Century Schoolbook" w:cs="Courier New"/>
          <w:bCs/>
          <w:sz w:val="26"/>
          <w:szCs w:val="26"/>
        </w:rPr>
        <w:t xml:space="preserve">The implication was that they could have both been at the Marble Street house during that time; however that is </w:t>
      </w:r>
      <w:r w:rsidR="009E4103">
        <w:rPr>
          <w:rFonts w:ascii="Century Schoolbook" w:hAnsi="Century Schoolbook" w:cs="Courier New"/>
          <w:bCs/>
          <w:sz w:val="26"/>
          <w:szCs w:val="26"/>
        </w:rPr>
        <w:t xml:space="preserve">inconsistent with </w:t>
      </w:r>
      <w:r w:rsidR="00D124DB">
        <w:rPr>
          <w:rFonts w:ascii="Century Schoolbook" w:hAnsi="Century Schoolbook" w:cs="Courier New"/>
          <w:bCs/>
          <w:sz w:val="26"/>
          <w:szCs w:val="26"/>
        </w:rPr>
        <w:t>his</w:t>
      </w:r>
      <w:r w:rsidR="008D1EEE">
        <w:rPr>
          <w:rFonts w:ascii="Century Schoolbook" w:hAnsi="Century Schoolbook" w:cs="Courier New"/>
          <w:bCs/>
          <w:sz w:val="26"/>
          <w:szCs w:val="26"/>
        </w:rPr>
        <w:t xml:space="preserve"> report. (Exhibit 59). </w:t>
      </w:r>
    </w:p>
    <w:p w14:paraId="40318036" w14:textId="61F91E31" w:rsidR="00EC5647" w:rsidRDefault="00EC5647" w:rsidP="00EC5647">
      <w:pPr>
        <w:pStyle w:val="BodyText"/>
        <w:ind w:firstLine="360"/>
        <w:rPr>
          <w:rFonts w:ascii="Century Schoolbook" w:hAnsi="Century Schoolbook" w:cs="Courier New"/>
          <w:bCs/>
          <w:sz w:val="26"/>
          <w:szCs w:val="26"/>
        </w:rPr>
      </w:pPr>
      <w:r>
        <w:rPr>
          <w:rFonts w:ascii="Century Schoolbook" w:hAnsi="Century Schoolbook" w:cs="Courier New"/>
          <w:bCs/>
          <w:sz w:val="26"/>
          <w:szCs w:val="26"/>
        </w:rPr>
        <w:t xml:space="preserve">Putman </w:t>
      </w:r>
      <w:r w:rsidR="0056122B">
        <w:rPr>
          <w:rFonts w:ascii="Century Schoolbook" w:hAnsi="Century Schoolbook" w:cs="Courier New"/>
          <w:bCs/>
          <w:sz w:val="26"/>
          <w:szCs w:val="26"/>
        </w:rPr>
        <w:t>then</w:t>
      </w:r>
      <w:r>
        <w:rPr>
          <w:rFonts w:ascii="Century Schoolbook" w:hAnsi="Century Schoolbook" w:cs="Courier New"/>
          <w:bCs/>
          <w:sz w:val="26"/>
          <w:szCs w:val="26"/>
        </w:rPr>
        <w:t xml:space="preserve"> testified </w:t>
      </w:r>
      <w:r w:rsidR="008F75B6">
        <w:rPr>
          <w:rFonts w:ascii="Century Schoolbook" w:hAnsi="Century Schoolbook" w:cs="Courier New"/>
          <w:bCs/>
          <w:sz w:val="26"/>
          <w:szCs w:val="26"/>
        </w:rPr>
        <w:t>about</w:t>
      </w:r>
      <w:r>
        <w:rPr>
          <w:rFonts w:ascii="Century Schoolbook" w:hAnsi="Century Schoolbook" w:cs="Courier New"/>
          <w:bCs/>
          <w:sz w:val="26"/>
          <w:szCs w:val="26"/>
        </w:rPr>
        <w:t xml:space="preserve"> the handover data for Mr. Rush’s AT&amp;T phone that was not included in his report and not depicted on his maps. (T6 p 711). </w:t>
      </w:r>
      <w:r w:rsidR="00415980">
        <w:rPr>
          <w:rFonts w:ascii="Century Schoolbook" w:hAnsi="Century Schoolbook" w:cs="Courier New"/>
          <w:bCs/>
          <w:sz w:val="26"/>
          <w:szCs w:val="26"/>
        </w:rPr>
        <w:t>He</w:t>
      </w:r>
      <w:r>
        <w:rPr>
          <w:rFonts w:ascii="Century Schoolbook" w:hAnsi="Century Schoolbook" w:cs="Courier New"/>
          <w:bCs/>
          <w:sz w:val="26"/>
          <w:szCs w:val="26"/>
        </w:rPr>
        <w:t xml:space="preserve"> testified that he reviewed </w:t>
      </w:r>
      <w:r w:rsidR="000D1DF9">
        <w:rPr>
          <w:rFonts w:ascii="Century Schoolbook" w:hAnsi="Century Schoolbook" w:cs="Courier New"/>
          <w:bCs/>
          <w:sz w:val="26"/>
          <w:szCs w:val="26"/>
        </w:rPr>
        <w:t>AT&amp;T</w:t>
      </w:r>
      <w:r>
        <w:rPr>
          <w:rFonts w:ascii="Century Schoolbook" w:hAnsi="Century Schoolbook" w:cs="Courier New"/>
          <w:bCs/>
          <w:sz w:val="26"/>
          <w:szCs w:val="26"/>
        </w:rPr>
        <w:t xml:space="preserve"> handover </w:t>
      </w:r>
      <w:r w:rsidR="00A06720">
        <w:rPr>
          <w:rFonts w:ascii="Century Schoolbook" w:hAnsi="Century Schoolbook" w:cs="Courier New"/>
          <w:bCs/>
          <w:sz w:val="26"/>
          <w:szCs w:val="26"/>
        </w:rPr>
        <w:t>data</w:t>
      </w:r>
      <w:r>
        <w:rPr>
          <w:rFonts w:ascii="Century Schoolbook" w:hAnsi="Century Schoolbook" w:cs="Courier New"/>
          <w:bCs/>
          <w:sz w:val="26"/>
          <w:szCs w:val="26"/>
        </w:rPr>
        <w:t xml:space="preserve"> only after he produced his report</w:t>
      </w:r>
      <w:r w:rsidR="00A5378B">
        <w:rPr>
          <w:rFonts w:ascii="Century Schoolbook" w:hAnsi="Century Schoolbook" w:cs="Courier New"/>
          <w:bCs/>
          <w:sz w:val="26"/>
          <w:szCs w:val="26"/>
        </w:rPr>
        <w:t>, on the eve of the sixth day of trial</w:t>
      </w:r>
      <w:r>
        <w:rPr>
          <w:rFonts w:ascii="Century Schoolbook" w:hAnsi="Century Schoolbook" w:cs="Courier New"/>
          <w:bCs/>
          <w:sz w:val="26"/>
          <w:szCs w:val="26"/>
        </w:rPr>
        <w:t>. (T6 p 711). Putman testified that at 2:20pm and 2:21pm, Mr. Rush’s AT&amp;T phone was handed o</w:t>
      </w:r>
      <w:r w:rsidR="00415980">
        <w:rPr>
          <w:rFonts w:ascii="Century Schoolbook" w:hAnsi="Century Schoolbook" w:cs="Courier New"/>
          <w:bCs/>
          <w:sz w:val="26"/>
          <w:szCs w:val="26"/>
        </w:rPr>
        <w:t>ver</w:t>
      </w:r>
      <w:r>
        <w:rPr>
          <w:rFonts w:ascii="Century Schoolbook" w:hAnsi="Century Schoolbook" w:cs="Courier New"/>
          <w:bCs/>
          <w:sz w:val="26"/>
          <w:szCs w:val="26"/>
        </w:rPr>
        <w:t xml:space="preserve"> to the cell site near Cole Road and I-40, to a southwest-facing sector, which is far east of the relevant locations and which does </w:t>
      </w:r>
      <w:r w:rsidR="008D1EEE">
        <w:rPr>
          <w:rFonts w:ascii="Century Schoolbook" w:hAnsi="Century Schoolbook" w:cs="Courier New"/>
          <w:bCs/>
          <w:sz w:val="26"/>
          <w:szCs w:val="26"/>
        </w:rPr>
        <w:t xml:space="preserve">not </w:t>
      </w:r>
      <w:r>
        <w:rPr>
          <w:rFonts w:ascii="Century Schoolbook" w:hAnsi="Century Schoolbook" w:cs="Courier New"/>
          <w:bCs/>
          <w:sz w:val="26"/>
          <w:szCs w:val="26"/>
        </w:rPr>
        <w:t xml:space="preserve">include any of the relevant locations. (T6 p 711). However, he </w:t>
      </w:r>
      <w:r w:rsidR="00D124DB">
        <w:rPr>
          <w:rFonts w:ascii="Century Schoolbook" w:hAnsi="Century Schoolbook" w:cs="Courier New"/>
          <w:bCs/>
          <w:sz w:val="26"/>
          <w:szCs w:val="26"/>
        </w:rPr>
        <w:t>then</w:t>
      </w:r>
      <w:r>
        <w:rPr>
          <w:rFonts w:ascii="Century Schoolbook" w:hAnsi="Century Schoolbook" w:cs="Courier New"/>
          <w:bCs/>
          <w:sz w:val="26"/>
          <w:szCs w:val="26"/>
        </w:rPr>
        <w:t xml:space="preserve"> testified that at 2:22pm and 2:26pm, Mr. Rush’s AT&amp;T phone was handed o</w:t>
      </w:r>
      <w:r w:rsidR="00415980">
        <w:rPr>
          <w:rFonts w:ascii="Century Schoolbook" w:hAnsi="Century Schoolbook" w:cs="Courier New"/>
          <w:bCs/>
          <w:sz w:val="26"/>
          <w:szCs w:val="26"/>
        </w:rPr>
        <w:t>ver</w:t>
      </w:r>
      <w:r>
        <w:rPr>
          <w:rFonts w:ascii="Century Schoolbook" w:hAnsi="Century Schoolbook" w:cs="Courier New"/>
          <w:bCs/>
          <w:sz w:val="26"/>
          <w:szCs w:val="26"/>
        </w:rPr>
        <w:t xml:space="preserve"> to the cell site next to Kermit’s, which is “likely to provide coverage to the Kermit’s Hot Dog.” (T6 p 711). </w:t>
      </w:r>
      <w:r w:rsidR="00265C54">
        <w:rPr>
          <w:rFonts w:ascii="Century Schoolbook" w:hAnsi="Century Schoolbook" w:cs="Courier New"/>
          <w:bCs/>
          <w:sz w:val="26"/>
          <w:szCs w:val="26"/>
        </w:rPr>
        <w:t xml:space="preserve">He did not testify regarding the location of the cell site which, per his AT&amp;T </w:t>
      </w:r>
      <w:r w:rsidR="008D1EEE">
        <w:rPr>
          <w:rFonts w:ascii="Century Schoolbook" w:hAnsi="Century Schoolbook" w:cs="Courier New"/>
          <w:bCs/>
          <w:sz w:val="26"/>
          <w:szCs w:val="26"/>
        </w:rPr>
        <w:t xml:space="preserve">handover </w:t>
      </w:r>
      <w:r w:rsidR="00265C54">
        <w:rPr>
          <w:rFonts w:ascii="Century Schoolbook" w:hAnsi="Century Schoolbook" w:cs="Courier New"/>
          <w:bCs/>
          <w:sz w:val="26"/>
          <w:szCs w:val="26"/>
        </w:rPr>
        <w:t xml:space="preserve">data, Mr. Rush’s phone was handed </w:t>
      </w:r>
      <w:r w:rsidR="008D1EEE">
        <w:rPr>
          <w:rFonts w:ascii="Century Schoolbook" w:hAnsi="Century Schoolbook" w:cs="Courier New"/>
          <w:bCs/>
          <w:sz w:val="26"/>
          <w:szCs w:val="26"/>
        </w:rPr>
        <w:t>over</w:t>
      </w:r>
      <w:r w:rsidR="00265C54">
        <w:rPr>
          <w:rFonts w:ascii="Century Schoolbook" w:hAnsi="Century Schoolbook" w:cs="Courier New"/>
          <w:bCs/>
          <w:sz w:val="26"/>
          <w:szCs w:val="26"/>
        </w:rPr>
        <w:t xml:space="preserve"> to at 2:25pm. (Exhibit </w:t>
      </w:r>
      <w:r w:rsidR="008D1EEE">
        <w:rPr>
          <w:rFonts w:ascii="Century Schoolbook" w:hAnsi="Century Schoolbook" w:cs="Courier New"/>
          <w:bCs/>
          <w:sz w:val="26"/>
          <w:szCs w:val="26"/>
        </w:rPr>
        <w:t>72</w:t>
      </w:r>
      <w:r w:rsidR="00265C54">
        <w:rPr>
          <w:rFonts w:ascii="Century Schoolbook" w:hAnsi="Century Schoolbook" w:cs="Courier New"/>
          <w:bCs/>
          <w:sz w:val="26"/>
          <w:szCs w:val="26"/>
        </w:rPr>
        <w:t xml:space="preserve">). </w:t>
      </w:r>
    </w:p>
    <w:p w14:paraId="5E386031" w14:textId="3A7F9896" w:rsidR="00CF1708" w:rsidRDefault="00D124DB" w:rsidP="009F2C11">
      <w:pPr>
        <w:pStyle w:val="BodyText"/>
        <w:ind w:firstLine="360"/>
        <w:rPr>
          <w:rFonts w:ascii="Century Schoolbook" w:hAnsi="Century Schoolbook" w:cs="Courier New"/>
          <w:bCs/>
          <w:sz w:val="26"/>
          <w:szCs w:val="26"/>
        </w:rPr>
      </w:pPr>
      <w:r>
        <w:rPr>
          <w:rFonts w:ascii="Century Schoolbook" w:hAnsi="Century Schoolbook" w:cs="Courier New"/>
          <w:bCs/>
          <w:sz w:val="26"/>
          <w:szCs w:val="26"/>
        </w:rPr>
        <w:t xml:space="preserve">Next, </w:t>
      </w:r>
      <w:r w:rsidR="00EC5647">
        <w:rPr>
          <w:rFonts w:ascii="Century Schoolbook" w:hAnsi="Century Schoolbook" w:cs="Courier New"/>
          <w:bCs/>
          <w:sz w:val="26"/>
          <w:szCs w:val="26"/>
        </w:rPr>
        <w:t xml:space="preserve">Putman testified </w:t>
      </w:r>
      <w:r w:rsidR="00265C54">
        <w:rPr>
          <w:rFonts w:ascii="Century Schoolbook" w:hAnsi="Century Schoolbook" w:cs="Courier New"/>
          <w:bCs/>
          <w:sz w:val="26"/>
          <w:szCs w:val="26"/>
        </w:rPr>
        <w:t>regarding the time frame of</w:t>
      </w:r>
      <w:r w:rsidR="00EC5647">
        <w:rPr>
          <w:rFonts w:ascii="Century Schoolbook" w:hAnsi="Century Schoolbook" w:cs="Courier New"/>
          <w:bCs/>
          <w:sz w:val="26"/>
          <w:szCs w:val="26"/>
        </w:rPr>
        <w:t xml:space="preserve"> 2:34pm</w:t>
      </w:r>
      <w:r w:rsidR="00265C54">
        <w:rPr>
          <w:rFonts w:ascii="Century Schoolbook" w:hAnsi="Century Schoolbook" w:cs="Courier New"/>
          <w:bCs/>
          <w:sz w:val="26"/>
          <w:szCs w:val="26"/>
        </w:rPr>
        <w:t xml:space="preserve"> to 3:15pm. (T6 p 712).</w:t>
      </w:r>
      <w:r w:rsidR="008D1EEE">
        <w:rPr>
          <w:rFonts w:ascii="Century Schoolbook" w:hAnsi="Century Schoolbook" w:cs="Courier New"/>
          <w:bCs/>
          <w:sz w:val="26"/>
          <w:szCs w:val="26"/>
        </w:rPr>
        <w:t xml:space="preserve"> </w:t>
      </w:r>
      <w:r w:rsidR="00EC5647">
        <w:rPr>
          <w:rFonts w:ascii="Century Schoolbook" w:hAnsi="Century Schoolbook" w:cs="Courier New"/>
          <w:bCs/>
          <w:sz w:val="26"/>
          <w:szCs w:val="26"/>
        </w:rPr>
        <w:t xml:space="preserve">He testified that </w:t>
      </w:r>
      <w:r w:rsidR="00AE05F9">
        <w:rPr>
          <w:rFonts w:ascii="Century Schoolbook" w:hAnsi="Century Schoolbook" w:cs="Courier New"/>
          <w:bCs/>
          <w:sz w:val="26"/>
          <w:szCs w:val="26"/>
        </w:rPr>
        <w:t>during this time frame,</w:t>
      </w:r>
      <w:r w:rsidR="00EC5647">
        <w:rPr>
          <w:rFonts w:ascii="Century Schoolbook" w:hAnsi="Century Schoolbook" w:cs="Courier New"/>
          <w:bCs/>
          <w:sz w:val="26"/>
          <w:szCs w:val="26"/>
        </w:rPr>
        <w:t xml:space="preserve"> the two phones did not use cell sites with any overlapping coverage, </w:t>
      </w:r>
      <w:r w:rsidR="00DD055B">
        <w:rPr>
          <w:rFonts w:ascii="Century Schoolbook" w:hAnsi="Century Schoolbook" w:cs="Courier New"/>
          <w:bCs/>
          <w:sz w:val="26"/>
          <w:szCs w:val="26"/>
        </w:rPr>
        <w:t xml:space="preserve">which he testified indicated </w:t>
      </w:r>
      <w:r w:rsidR="00EC5647">
        <w:rPr>
          <w:rFonts w:ascii="Century Schoolbook" w:hAnsi="Century Schoolbook" w:cs="Courier New"/>
          <w:bCs/>
          <w:sz w:val="26"/>
          <w:szCs w:val="26"/>
        </w:rPr>
        <w:t xml:space="preserve">that they traveled away from each other and were “definitely no longer together”. </w:t>
      </w:r>
      <w:r w:rsidR="00DD055B">
        <w:rPr>
          <w:rFonts w:ascii="Century Schoolbook" w:hAnsi="Century Schoolbook" w:cs="Courier New"/>
          <w:bCs/>
          <w:sz w:val="26"/>
          <w:szCs w:val="26"/>
        </w:rPr>
        <w:t>(T6 p 712). F</w:t>
      </w:r>
      <w:r w:rsidR="00EC5647">
        <w:rPr>
          <w:rFonts w:ascii="Century Schoolbook" w:hAnsi="Century Schoolbook" w:cs="Courier New"/>
          <w:bCs/>
          <w:sz w:val="26"/>
          <w:szCs w:val="26"/>
        </w:rPr>
        <w:t xml:space="preserve">urther, </w:t>
      </w:r>
      <w:r w:rsidR="00DD055B">
        <w:rPr>
          <w:rFonts w:ascii="Century Schoolbook" w:hAnsi="Century Schoolbook" w:cs="Courier New"/>
          <w:bCs/>
          <w:sz w:val="26"/>
          <w:szCs w:val="26"/>
        </w:rPr>
        <w:t>neither phone used</w:t>
      </w:r>
      <w:r w:rsidR="00EC5647">
        <w:rPr>
          <w:rFonts w:ascii="Century Schoolbook" w:hAnsi="Century Schoolbook" w:cs="Courier New"/>
          <w:bCs/>
          <w:sz w:val="26"/>
          <w:szCs w:val="26"/>
        </w:rPr>
        <w:t xml:space="preserve"> cell sites in any of the relevant locations. </w:t>
      </w:r>
    </w:p>
    <w:p w14:paraId="2C5D97BE" w14:textId="4654B135" w:rsidR="00DE2EBD" w:rsidRPr="00DE2EBD" w:rsidRDefault="00DE2EBD" w:rsidP="00DE2EBD">
      <w:pPr>
        <w:pStyle w:val="BodyText"/>
        <w:numPr>
          <w:ilvl w:val="0"/>
          <w:numId w:val="61"/>
        </w:numPr>
        <w:rPr>
          <w:rFonts w:ascii="Century Schoolbook" w:hAnsi="Century Schoolbook" w:cs="Courier New"/>
          <w:b/>
          <w:sz w:val="26"/>
          <w:szCs w:val="26"/>
        </w:rPr>
      </w:pPr>
      <w:r>
        <w:rPr>
          <w:rFonts w:ascii="Century Schoolbook" w:hAnsi="Century Schoolbook" w:cs="Courier New"/>
          <w:b/>
          <w:sz w:val="26"/>
          <w:szCs w:val="26"/>
        </w:rPr>
        <w:t>The State Failed to Meet Its Burden</w:t>
      </w:r>
    </w:p>
    <w:p w14:paraId="1D15D915" w14:textId="5F0B3D12" w:rsidR="00D124DB" w:rsidRDefault="00D124DB" w:rsidP="00E90FE5">
      <w:pPr>
        <w:pStyle w:val="BodyText"/>
        <w:ind w:firstLine="720"/>
        <w:rPr>
          <w:rFonts w:ascii="Century Schoolbook" w:hAnsi="Century Schoolbook" w:cs="Courier New"/>
          <w:sz w:val="26"/>
          <w:szCs w:val="26"/>
        </w:rPr>
      </w:pPr>
      <w:r>
        <w:rPr>
          <w:rFonts w:ascii="Century Schoolbook" w:hAnsi="Century Schoolbook" w:cs="Courier New"/>
          <w:sz w:val="26"/>
          <w:szCs w:val="26"/>
        </w:rPr>
        <w:t xml:space="preserve">The State failed to meet its burden under all three prongs of Rule 702. </w:t>
      </w:r>
      <w:r w:rsidRPr="00703274">
        <w:rPr>
          <w:rFonts w:ascii="Century Schoolbook" w:hAnsi="Century Schoolbook" w:cs="Courier New"/>
          <w:sz w:val="26"/>
          <w:szCs w:val="26"/>
        </w:rPr>
        <w:t>N.C.</w:t>
      </w:r>
      <w:r w:rsidR="00BF7A51">
        <w:rPr>
          <w:rFonts w:ascii="Century Schoolbook" w:hAnsi="Century Schoolbook" w:cs="Courier New"/>
          <w:sz w:val="26"/>
          <w:szCs w:val="26"/>
        </w:rPr>
        <w:t>G.S</w:t>
      </w:r>
      <w:r w:rsidRPr="00703274">
        <w:rPr>
          <w:rFonts w:ascii="Century Schoolbook" w:hAnsi="Century Schoolbook" w:cs="Courier New"/>
          <w:sz w:val="26"/>
          <w:szCs w:val="26"/>
        </w:rPr>
        <w:t>. §8C-1, Rule 702</w:t>
      </w:r>
      <w:r>
        <w:rPr>
          <w:rFonts w:ascii="Century Schoolbook" w:hAnsi="Century Schoolbook" w:cs="Courier New"/>
          <w:sz w:val="26"/>
          <w:szCs w:val="26"/>
        </w:rPr>
        <w:t xml:space="preserve">. </w:t>
      </w:r>
    </w:p>
    <w:p w14:paraId="5A565CD3" w14:textId="783B5470" w:rsidR="00D124DB" w:rsidRPr="00B5711A" w:rsidRDefault="00D124DB" w:rsidP="00D124DB">
      <w:pPr>
        <w:pStyle w:val="BodyText"/>
        <w:numPr>
          <w:ilvl w:val="0"/>
          <w:numId w:val="64"/>
        </w:numPr>
        <w:rPr>
          <w:rFonts w:ascii="Century Schoolbook" w:hAnsi="Century Schoolbook" w:cs="Courier New"/>
          <w:sz w:val="26"/>
          <w:szCs w:val="26"/>
          <w:u w:val="single"/>
        </w:rPr>
      </w:pPr>
      <w:r w:rsidRPr="00B5711A">
        <w:rPr>
          <w:rFonts w:ascii="Century Schoolbook" w:hAnsi="Century Schoolbook" w:cs="Courier New"/>
          <w:sz w:val="26"/>
          <w:szCs w:val="26"/>
          <w:u w:val="single"/>
        </w:rPr>
        <w:t xml:space="preserve">Prong 1 </w:t>
      </w:r>
    </w:p>
    <w:p w14:paraId="551782F6" w14:textId="72290C8F" w:rsidR="00A06720" w:rsidRDefault="00E90FE5" w:rsidP="00E90FE5">
      <w:pPr>
        <w:pStyle w:val="BodyText"/>
        <w:ind w:firstLine="720"/>
        <w:rPr>
          <w:rFonts w:ascii="Century Schoolbook" w:hAnsi="Century Schoolbook" w:cs="Courier New"/>
          <w:bCs/>
          <w:sz w:val="26"/>
          <w:szCs w:val="26"/>
        </w:rPr>
      </w:pPr>
      <w:r>
        <w:rPr>
          <w:rFonts w:ascii="Century Schoolbook" w:hAnsi="Century Schoolbook" w:cs="Courier New"/>
          <w:sz w:val="26"/>
          <w:szCs w:val="26"/>
        </w:rPr>
        <w:t>T</w:t>
      </w:r>
      <w:r w:rsidR="00E74BD4">
        <w:rPr>
          <w:rFonts w:ascii="Century Schoolbook" w:hAnsi="Century Schoolbook" w:cs="Courier New"/>
          <w:sz w:val="26"/>
          <w:szCs w:val="26"/>
        </w:rPr>
        <w:t>he State failed to meet its burden</w:t>
      </w:r>
      <w:r w:rsidR="001924C2">
        <w:rPr>
          <w:rFonts w:ascii="Century Schoolbook" w:hAnsi="Century Schoolbook" w:cs="Courier New"/>
          <w:sz w:val="26"/>
          <w:szCs w:val="26"/>
        </w:rPr>
        <w:t xml:space="preserve"> under the first prong of Rule 702 in that the</w:t>
      </w:r>
      <w:r w:rsidR="007C7C83">
        <w:rPr>
          <w:rFonts w:ascii="Century Schoolbook" w:hAnsi="Century Schoolbook" w:cs="Courier New"/>
          <w:sz w:val="26"/>
          <w:szCs w:val="26"/>
        </w:rPr>
        <w:t xml:space="preserve"> State failed to prove that Putman’s testimony was based upon sufficient facts or data. </w:t>
      </w:r>
      <w:r w:rsidR="007C7C83" w:rsidRPr="007C7C83">
        <w:rPr>
          <w:rFonts w:ascii="Century Schoolbook" w:hAnsi="Century Schoolbook" w:cs="Courier New"/>
          <w:sz w:val="26"/>
          <w:szCs w:val="26"/>
        </w:rPr>
        <w:t>N.C.</w:t>
      </w:r>
      <w:r w:rsidR="00BF7A51">
        <w:rPr>
          <w:rFonts w:ascii="Century Schoolbook" w:hAnsi="Century Schoolbook" w:cs="Courier New"/>
          <w:sz w:val="26"/>
          <w:szCs w:val="26"/>
        </w:rPr>
        <w:t>G.S</w:t>
      </w:r>
      <w:r w:rsidR="007C7C83" w:rsidRPr="007C7C83">
        <w:rPr>
          <w:rFonts w:ascii="Century Schoolbook" w:hAnsi="Century Schoolbook" w:cs="Courier New"/>
          <w:sz w:val="26"/>
          <w:szCs w:val="26"/>
        </w:rPr>
        <w:t>. §8C-1, Rule 702(a)</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sidR="007C7C83" w:rsidRPr="007C7C83">
        <w:rPr>
          <w:rFonts w:ascii="Century Schoolbook" w:hAnsi="Century Schoolbook" w:cs="Courier New"/>
          <w:sz w:val="26"/>
          <w:szCs w:val="26"/>
        </w:rPr>
        <w:t>.</w:t>
      </w:r>
      <w:r w:rsidR="007C7C83">
        <w:rPr>
          <w:rFonts w:ascii="Century Schoolbook" w:hAnsi="Century Schoolbook" w:cs="Courier New"/>
          <w:sz w:val="26"/>
          <w:szCs w:val="26"/>
        </w:rPr>
        <w:t xml:space="preserve"> </w:t>
      </w:r>
      <w:r w:rsidR="00AE05F9">
        <w:rPr>
          <w:rFonts w:ascii="Century Schoolbook" w:hAnsi="Century Schoolbook" w:cs="Courier New"/>
          <w:sz w:val="26"/>
          <w:szCs w:val="26"/>
        </w:rPr>
        <w:t xml:space="preserve">Putman relied on AT&amp;T and T-Mobile records, and he </w:t>
      </w:r>
      <w:r w:rsidR="00962E91">
        <w:rPr>
          <w:rFonts w:ascii="Century Schoolbook" w:hAnsi="Century Schoolbook" w:cs="Courier New"/>
          <w:bCs/>
          <w:sz w:val="26"/>
          <w:szCs w:val="26"/>
        </w:rPr>
        <w:t xml:space="preserve">asserted that because the records are business records from the provider, “[t]hey are fundamentally accurate”. (T6 p 666). He acknowledged that the provider data reports were business records kept for billing and not for the government to determine the location of a person. (T6 pp 719-20). But he did not explain why in the world he believes that the billing records of cell phone providers are “fundamentally accurate”. (T6 pp 719-20). </w:t>
      </w:r>
    </w:p>
    <w:p w14:paraId="37AA672F" w14:textId="24D7282A" w:rsidR="00962E91" w:rsidRDefault="00962E91" w:rsidP="00E90FE5">
      <w:pPr>
        <w:pStyle w:val="BodyText"/>
        <w:ind w:firstLine="720"/>
        <w:rPr>
          <w:rFonts w:ascii="Century Schoolbook" w:hAnsi="Century Schoolbook" w:cs="Courier New"/>
          <w:sz w:val="26"/>
          <w:szCs w:val="26"/>
        </w:rPr>
      </w:pPr>
      <w:r>
        <w:rPr>
          <w:rFonts w:ascii="Century Schoolbook" w:hAnsi="Century Schoolbook" w:cs="Courier New"/>
          <w:bCs/>
          <w:sz w:val="26"/>
          <w:szCs w:val="26"/>
        </w:rPr>
        <w:t xml:space="preserve">Strikingly, </w:t>
      </w:r>
      <w:r w:rsidR="007C7C83">
        <w:rPr>
          <w:rFonts w:ascii="Century Schoolbook" w:hAnsi="Century Schoolbook" w:cs="Courier New"/>
          <w:sz w:val="26"/>
          <w:szCs w:val="26"/>
        </w:rPr>
        <w:t xml:space="preserve">Putman </w:t>
      </w:r>
      <w:r>
        <w:rPr>
          <w:rFonts w:ascii="Century Schoolbook" w:hAnsi="Century Schoolbook" w:cs="Courier New"/>
          <w:sz w:val="26"/>
          <w:szCs w:val="26"/>
        </w:rPr>
        <w:t xml:space="preserve">also </w:t>
      </w:r>
      <w:r w:rsidR="007C7C83">
        <w:rPr>
          <w:rFonts w:ascii="Century Schoolbook" w:hAnsi="Century Schoolbook" w:cs="Courier New"/>
          <w:sz w:val="26"/>
          <w:szCs w:val="26"/>
        </w:rPr>
        <w:t xml:space="preserve">testified that </w:t>
      </w:r>
      <w:r w:rsidR="007C7C83" w:rsidRPr="007C7C83">
        <w:rPr>
          <w:rFonts w:ascii="Century Schoolbook" w:hAnsi="Century Schoolbook" w:cs="Courier New"/>
          <w:sz w:val="26"/>
          <w:szCs w:val="26"/>
        </w:rPr>
        <w:t xml:space="preserve">the provider data </w:t>
      </w:r>
      <w:r w:rsidR="001924C2">
        <w:rPr>
          <w:rFonts w:ascii="Century Schoolbook" w:hAnsi="Century Schoolbook" w:cs="Courier New"/>
          <w:sz w:val="26"/>
          <w:szCs w:val="26"/>
        </w:rPr>
        <w:t>on which he relie</w:t>
      </w:r>
      <w:r>
        <w:rPr>
          <w:rFonts w:ascii="Century Schoolbook" w:hAnsi="Century Schoolbook" w:cs="Courier New"/>
          <w:sz w:val="26"/>
          <w:szCs w:val="26"/>
        </w:rPr>
        <w:t>s</w:t>
      </w:r>
      <w:r w:rsidR="001924C2">
        <w:rPr>
          <w:rFonts w:ascii="Century Schoolbook" w:hAnsi="Century Schoolbook" w:cs="Courier New"/>
          <w:sz w:val="26"/>
          <w:szCs w:val="26"/>
        </w:rPr>
        <w:t xml:space="preserve"> to form his opinion </w:t>
      </w:r>
      <w:r>
        <w:rPr>
          <w:rFonts w:ascii="Century Schoolbook" w:hAnsi="Century Schoolbook" w:cs="Courier New"/>
          <w:sz w:val="26"/>
          <w:szCs w:val="26"/>
        </w:rPr>
        <w:t xml:space="preserve">in </w:t>
      </w:r>
      <w:r w:rsidR="00EE08EC">
        <w:rPr>
          <w:rFonts w:ascii="Century Schoolbook" w:hAnsi="Century Schoolbook" w:cs="Courier New"/>
          <w:sz w:val="26"/>
          <w:szCs w:val="26"/>
        </w:rPr>
        <w:t>CAST</w:t>
      </w:r>
      <w:r>
        <w:rPr>
          <w:rFonts w:ascii="Century Schoolbook" w:hAnsi="Century Schoolbook" w:cs="Courier New"/>
          <w:sz w:val="26"/>
          <w:szCs w:val="26"/>
        </w:rPr>
        <w:t xml:space="preserve"> cases </w:t>
      </w:r>
      <w:r w:rsidR="007C7C83" w:rsidRPr="007C7C83">
        <w:rPr>
          <w:rFonts w:ascii="Century Schoolbook" w:hAnsi="Century Schoolbook" w:cs="Courier New"/>
          <w:sz w:val="26"/>
          <w:szCs w:val="26"/>
        </w:rPr>
        <w:t>can be unreliable</w:t>
      </w:r>
      <w:r>
        <w:rPr>
          <w:rFonts w:ascii="Century Schoolbook" w:hAnsi="Century Schoolbook" w:cs="Courier New"/>
          <w:sz w:val="26"/>
          <w:szCs w:val="26"/>
        </w:rPr>
        <w:t>, and that, in fact, he determined that some of the provider data was unreliable</w:t>
      </w:r>
      <w:r w:rsidR="000D1DF9">
        <w:rPr>
          <w:rFonts w:ascii="Century Schoolbook" w:hAnsi="Century Schoolbook" w:cs="Courier New"/>
          <w:sz w:val="26"/>
          <w:szCs w:val="26"/>
        </w:rPr>
        <w:t xml:space="preserve"> in this case</w:t>
      </w:r>
      <w:r w:rsidR="007C7C83" w:rsidRPr="007C7C83">
        <w:rPr>
          <w:rFonts w:ascii="Century Schoolbook" w:hAnsi="Century Schoolbook" w:cs="Courier New"/>
          <w:sz w:val="26"/>
          <w:szCs w:val="26"/>
        </w:rPr>
        <w:t xml:space="preserve">. </w:t>
      </w:r>
      <w:r w:rsidR="001924C2">
        <w:rPr>
          <w:rFonts w:ascii="Century Schoolbook" w:hAnsi="Century Schoolbook" w:cs="Courier New"/>
          <w:sz w:val="26"/>
          <w:szCs w:val="26"/>
        </w:rPr>
        <w:t xml:space="preserve">(T6 p 667). </w:t>
      </w:r>
    </w:p>
    <w:p w14:paraId="661DEDE8" w14:textId="4DCD7D49" w:rsidR="00AE05F9" w:rsidRPr="007C7C83" w:rsidRDefault="00D124DB" w:rsidP="00AE05F9">
      <w:pPr>
        <w:pStyle w:val="BodyText"/>
        <w:ind w:firstLine="720"/>
        <w:rPr>
          <w:rFonts w:ascii="Century Schoolbook" w:hAnsi="Century Schoolbook" w:cs="Courier New"/>
          <w:sz w:val="26"/>
          <w:szCs w:val="26"/>
        </w:rPr>
      </w:pPr>
      <w:r>
        <w:rPr>
          <w:rFonts w:ascii="Century Schoolbook" w:hAnsi="Century Schoolbook" w:cs="Courier New"/>
          <w:sz w:val="26"/>
          <w:szCs w:val="26"/>
        </w:rPr>
        <w:t>Putman</w:t>
      </w:r>
      <w:r w:rsidR="00AE05F9" w:rsidRPr="007C7C83">
        <w:rPr>
          <w:rFonts w:ascii="Century Schoolbook" w:hAnsi="Century Schoolbook" w:cs="Courier New"/>
          <w:sz w:val="26"/>
          <w:szCs w:val="26"/>
        </w:rPr>
        <w:t xml:space="preserve"> stated:</w:t>
      </w:r>
    </w:p>
    <w:p w14:paraId="253CC1B0" w14:textId="77777777" w:rsidR="00AE05F9" w:rsidRPr="007C7C83" w:rsidRDefault="00AE05F9" w:rsidP="00AE05F9">
      <w:pPr>
        <w:pStyle w:val="BodyText"/>
        <w:spacing w:line="240" w:lineRule="auto"/>
        <w:ind w:left="1440"/>
        <w:rPr>
          <w:rFonts w:ascii="Century Schoolbook" w:hAnsi="Century Schoolbook" w:cs="Courier New"/>
          <w:sz w:val="26"/>
          <w:szCs w:val="26"/>
        </w:rPr>
      </w:pPr>
      <w:r w:rsidRPr="007C7C83">
        <w:rPr>
          <w:rFonts w:ascii="Century Schoolbook" w:hAnsi="Century Schoolbook" w:cs="Courier New"/>
          <w:sz w:val="26"/>
          <w:szCs w:val="26"/>
        </w:rPr>
        <w:t>The expert opinion does come into play whether it's a reliable record or not. For instance, the data sessions that are used in this case. There are data sessions that aren't reliable. It's really terms of the timestamp because of certain features for that record. So through our training and experience, our discussion with AT&amp;T and T-Mobile and through our testing and looking at these records, we can identify which ones are reliable and which ones aren't. And if you don't have that expertise then you may not know. It may lead you astray to say the phone was somewhere where likely it may not have been just because it would be an unreliable record.</w:t>
      </w:r>
    </w:p>
    <w:p w14:paraId="26DF3FB3" w14:textId="77777777" w:rsidR="00AE05F9" w:rsidRDefault="00AE05F9" w:rsidP="00AE05F9">
      <w:pPr>
        <w:pStyle w:val="BodyText"/>
        <w:rPr>
          <w:rFonts w:ascii="Century Schoolbook" w:hAnsi="Century Schoolbook" w:cs="Courier New"/>
          <w:sz w:val="26"/>
          <w:szCs w:val="26"/>
        </w:rPr>
      </w:pPr>
      <w:r w:rsidRPr="007C7C83">
        <w:rPr>
          <w:rFonts w:ascii="Century Schoolbook" w:hAnsi="Century Schoolbook" w:cs="Courier New"/>
          <w:sz w:val="26"/>
          <w:szCs w:val="26"/>
        </w:rPr>
        <w:t>(T6 p 667).</w:t>
      </w:r>
    </w:p>
    <w:p w14:paraId="12912AA6" w14:textId="140EDB2E" w:rsidR="00AE05F9" w:rsidRDefault="00A06720" w:rsidP="00A06720">
      <w:pPr>
        <w:pStyle w:val="BodyText"/>
        <w:ind w:firstLine="720"/>
        <w:rPr>
          <w:rFonts w:ascii="Century Schoolbook" w:hAnsi="Century Schoolbook" w:cs="Courier New"/>
          <w:sz w:val="26"/>
          <w:szCs w:val="26"/>
        </w:rPr>
      </w:pPr>
      <w:r>
        <w:rPr>
          <w:rFonts w:ascii="Century Schoolbook" w:hAnsi="Century Schoolbook" w:cs="Courier New"/>
          <w:sz w:val="26"/>
          <w:szCs w:val="26"/>
        </w:rPr>
        <w:t>Putman</w:t>
      </w:r>
      <w:r w:rsidR="00AE05F9">
        <w:rPr>
          <w:rFonts w:ascii="Century Schoolbook" w:hAnsi="Century Schoolbook" w:cs="Courier New"/>
          <w:sz w:val="26"/>
          <w:szCs w:val="26"/>
        </w:rPr>
        <w:t xml:space="preserve"> clarified that in this case, </w:t>
      </w:r>
      <w:r w:rsidR="006627C2">
        <w:rPr>
          <w:rFonts w:ascii="Century Schoolbook" w:hAnsi="Century Schoolbook" w:cs="Courier New"/>
          <w:sz w:val="26"/>
          <w:szCs w:val="26"/>
        </w:rPr>
        <w:t>despite believing</w:t>
      </w:r>
      <w:r w:rsidR="00AE05F9">
        <w:rPr>
          <w:rFonts w:ascii="Century Schoolbook" w:hAnsi="Century Schoolbook" w:cs="Courier New"/>
          <w:sz w:val="26"/>
          <w:szCs w:val="26"/>
        </w:rPr>
        <w:t xml:space="preserve"> some of the data was unreliable, h</w:t>
      </w:r>
      <w:r w:rsidR="00AE05F9" w:rsidRPr="007C7C83">
        <w:rPr>
          <w:rFonts w:ascii="Century Schoolbook" w:hAnsi="Century Schoolbook" w:cs="Courier New"/>
          <w:sz w:val="26"/>
          <w:szCs w:val="26"/>
        </w:rPr>
        <w:t xml:space="preserve">e did </w:t>
      </w:r>
      <w:r w:rsidR="00AE05F9">
        <w:rPr>
          <w:rFonts w:ascii="Century Schoolbook" w:hAnsi="Century Schoolbook" w:cs="Courier New"/>
          <w:sz w:val="26"/>
          <w:szCs w:val="26"/>
        </w:rPr>
        <w:t>not reach out to</w:t>
      </w:r>
      <w:r w:rsidR="00AE05F9" w:rsidRPr="007C7C83">
        <w:rPr>
          <w:rFonts w:ascii="Century Schoolbook" w:hAnsi="Century Schoolbook" w:cs="Courier New"/>
          <w:sz w:val="26"/>
          <w:szCs w:val="26"/>
        </w:rPr>
        <w:t xml:space="preserve"> the provider</w:t>
      </w:r>
      <w:r>
        <w:rPr>
          <w:rFonts w:ascii="Century Schoolbook" w:hAnsi="Century Schoolbook" w:cs="Courier New"/>
          <w:sz w:val="26"/>
          <w:szCs w:val="26"/>
        </w:rPr>
        <w:t>s</w:t>
      </w:r>
      <w:r w:rsidR="00AE05F9">
        <w:rPr>
          <w:rFonts w:ascii="Century Schoolbook" w:hAnsi="Century Schoolbook" w:cs="Courier New"/>
          <w:sz w:val="26"/>
          <w:szCs w:val="26"/>
        </w:rPr>
        <w:t xml:space="preserve"> to discuss the</w:t>
      </w:r>
      <w:r w:rsidR="00AE05F9" w:rsidRPr="007C7C83">
        <w:rPr>
          <w:rFonts w:ascii="Century Schoolbook" w:hAnsi="Century Schoolbook" w:cs="Courier New"/>
          <w:sz w:val="26"/>
          <w:szCs w:val="26"/>
        </w:rPr>
        <w:t xml:space="preserve"> </w:t>
      </w:r>
      <w:r w:rsidR="00AE2EED">
        <w:rPr>
          <w:rFonts w:ascii="Century Schoolbook" w:hAnsi="Century Schoolbook" w:cs="Courier New"/>
          <w:sz w:val="26"/>
          <w:szCs w:val="26"/>
        </w:rPr>
        <w:t>data</w:t>
      </w:r>
      <w:r w:rsidR="00AE05F9" w:rsidRPr="007C7C83">
        <w:rPr>
          <w:rFonts w:ascii="Century Schoolbook" w:hAnsi="Century Schoolbook" w:cs="Courier New"/>
          <w:sz w:val="26"/>
          <w:szCs w:val="26"/>
        </w:rPr>
        <w:t>. (T6 pp 667-668).</w:t>
      </w:r>
      <w:r>
        <w:rPr>
          <w:rFonts w:ascii="Century Schoolbook" w:hAnsi="Century Schoolbook" w:cs="Courier New"/>
          <w:sz w:val="26"/>
          <w:szCs w:val="26"/>
        </w:rPr>
        <w:t xml:space="preserve"> He also </w:t>
      </w:r>
      <w:r w:rsidRPr="007C7C83">
        <w:rPr>
          <w:rFonts w:ascii="Century Schoolbook" w:hAnsi="Century Schoolbook" w:cs="Courier New"/>
          <w:sz w:val="26"/>
          <w:szCs w:val="26"/>
        </w:rPr>
        <w:t>did not explain how he determine</w:t>
      </w:r>
      <w:r w:rsidR="00A5378B">
        <w:rPr>
          <w:rFonts w:ascii="Century Schoolbook" w:hAnsi="Century Schoolbook" w:cs="Courier New"/>
          <w:sz w:val="26"/>
          <w:szCs w:val="26"/>
        </w:rPr>
        <w:t>d</w:t>
      </w:r>
      <w:r w:rsidRPr="007C7C83">
        <w:rPr>
          <w:rFonts w:ascii="Century Schoolbook" w:hAnsi="Century Schoolbook" w:cs="Courier New"/>
          <w:sz w:val="26"/>
          <w:szCs w:val="26"/>
        </w:rPr>
        <w:t xml:space="preserve"> which provider records </w:t>
      </w:r>
      <w:r w:rsidR="00A9292C">
        <w:rPr>
          <w:rFonts w:ascii="Century Schoolbook" w:hAnsi="Century Schoolbook" w:cs="Courier New"/>
          <w:sz w:val="26"/>
          <w:szCs w:val="26"/>
        </w:rPr>
        <w:t>we</w:t>
      </w:r>
      <w:r w:rsidRPr="007C7C83">
        <w:rPr>
          <w:rFonts w:ascii="Century Schoolbook" w:hAnsi="Century Schoolbook" w:cs="Courier New"/>
          <w:sz w:val="26"/>
          <w:szCs w:val="26"/>
        </w:rPr>
        <w:t>re unreliabl</w:t>
      </w:r>
      <w:r>
        <w:rPr>
          <w:rFonts w:ascii="Century Schoolbook" w:hAnsi="Century Schoolbook" w:cs="Courier New"/>
          <w:sz w:val="26"/>
          <w:szCs w:val="26"/>
        </w:rPr>
        <w:t>e</w:t>
      </w:r>
      <w:r w:rsidRPr="007C7C83">
        <w:rPr>
          <w:rFonts w:ascii="Century Schoolbook" w:hAnsi="Century Schoolbook" w:cs="Courier New"/>
          <w:sz w:val="26"/>
          <w:szCs w:val="26"/>
        </w:rPr>
        <w:t xml:space="preserve">. (T6 pp 667-668). </w:t>
      </w:r>
      <w:r>
        <w:rPr>
          <w:rFonts w:ascii="Century Schoolbook" w:hAnsi="Century Schoolbook" w:cs="Courier New"/>
          <w:sz w:val="26"/>
          <w:szCs w:val="26"/>
        </w:rPr>
        <w:t>Further, it was</w:t>
      </w:r>
      <w:r w:rsidR="000D1DF9">
        <w:rPr>
          <w:rFonts w:ascii="Century Schoolbook" w:hAnsi="Century Schoolbook" w:cs="Courier New"/>
          <w:sz w:val="26"/>
          <w:szCs w:val="26"/>
        </w:rPr>
        <w:t xml:space="preserve"> un</w:t>
      </w:r>
      <w:r>
        <w:rPr>
          <w:rFonts w:ascii="Century Schoolbook" w:hAnsi="Century Schoolbook" w:cs="Courier New"/>
          <w:sz w:val="26"/>
          <w:szCs w:val="26"/>
        </w:rPr>
        <w:t xml:space="preserve">clear whether he chose to testify regarding the 2:20pm, 2:21pm, 2:22pm and 2:26pm handover data, </w:t>
      </w:r>
      <w:r w:rsidR="00A5378B">
        <w:rPr>
          <w:rFonts w:ascii="Century Schoolbook" w:hAnsi="Century Schoolbook" w:cs="Courier New"/>
          <w:sz w:val="26"/>
          <w:szCs w:val="26"/>
        </w:rPr>
        <w:t>but</w:t>
      </w:r>
      <w:r>
        <w:rPr>
          <w:rFonts w:ascii="Century Schoolbook" w:hAnsi="Century Schoolbook" w:cs="Courier New"/>
          <w:sz w:val="26"/>
          <w:szCs w:val="26"/>
        </w:rPr>
        <w:t xml:space="preserve"> to omit the 2:25pm handover data from the same record, due to an expert determination that </w:t>
      </w:r>
      <w:r w:rsidR="00A5378B">
        <w:rPr>
          <w:rFonts w:ascii="Century Schoolbook" w:hAnsi="Century Schoolbook" w:cs="Courier New"/>
          <w:sz w:val="26"/>
          <w:szCs w:val="26"/>
        </w:rPr>
        <w:t>the 2:25pm data was unreliable</w:t>
      </w:r>
      <w:r>
        <w:rPr>
          <w:rFonts w:ascii="Century Schoolbook" w:hAnsi="Century Schoolbook" w:cs="Courier New"/>
          <w:sz w:val="26"/>
          <w:szCs w:val="26"/>
        </w:rPr>
        <w:t xml:space="preserve">. (Exhibit </w:t>
      </w:r>
      <w:r w:rsidR="000D1DF9">
        <w:rPr>
          <w:rFonts w:ascii="Century Schoolbook" w:hAnsi="Century Schoolbook" w:cs="Courier New"/>
          <w:sz w:val="26"/>
          <w:szCs w:val="26"/>
        </w:rPr>
        <w:t>72;T6 pp 711,724)</w:t>
      </w:r>
      <w:r>
        <w:rPr>
          <w:rFonts w:ascii="Century Schoolbook" w:hAnsi="Century Schoolbook" w:cs="Courier New"/>
          <w:sz w:val="26"/>
          <w:szCs w:val="26"/>
        </w:rPr>
        <w:t xml:space="preserve">. </w:t>
      </w:r>
      <w:r w:rsidR="00A5378B">
        <w:rPr>
          <w:rFonts w:ascii="Century Schoolbook" w:hAnsi="Century Schoolbook" w:cs="Courier New"/>
          <w:sz w:val="26"/>
          <w:szCs w:val="26"/>
        </w:rPr>
        <w:t>It was a</w:t>
      </w:r>
      <w:r w:rsidR="00E41665">
        <w:rPr>
          <w:rFonts w:ascii="Century Schoolbook" w:hAnsi="Century Schoolbook" w:cs="Courier New"/>
          <w:sz w:val="26"/>
          <w:szCs w:val="26"/>
        </w:rPr>
        <w:t xml:space="preserve"> striking </w:t>
      </w:r>
      <w:r w:rsidR="00A5378B">
        <w:rPr>
          <w:rFonts w:ascii="Century Schoolbook" w:hAnsi="Century Schoolbook" w:cs="Courier New"/>
          <w:sz w:val="26"/>
          <w:szCs w:val="26"/>
        </w:rPr>
        <w:t xml:space="preserve">omission since 2:25pm was the alleged time of the shooting. </w:t>
      </w:r>
    </w:p>
    <w:p w14:paraId="6BDF9580" w14:textId="2B14831B" w:rsidR="007C7C83" w:rsidRDefault="00962E91" w:rsidP="00AE05F9">
      <w:pPr>
        <w:pStyle w:val="BodyText"/>
        <w:ind w:firstLine="720"/>
        <w:rPr>
          <w:rFonts w:ascii="Century Schoolbook" w:hAnsi="Century Schoolbook" w:cs="Courier New"/>
          <w:sz w:val="26"/>
          <w:szCs w:val="26"/>
        </w:rPr>
      </w:pPr>
      <w:r>
        <w:rPr>
          <w:rFonts w:ascii="Century Schoolbook" w:hAnsi="Century Schoolbook" w:cs="Courier New"/>
          <w:bCs/>
          <w:sz w:val="26"/>
          <w:szCs w:val="26"/>
        </w:rPr>
        <w:t>T</w:t>
      </w:r>
      <w:r>
        <w:rPr>
          <w:rFonts w:ascii="Century Schoolbook" w:hAnsi="Century Schoolbook" w:cs="Courier New"/>
          <w:sz w:val="26"/>
          <w:szCs w:val="26"/>
        </w:rPr>
        <w:t xml:space="preserve">he State failed to present evidence of a known or potential rate of error for the data. </w:t>
      </w:r>
      <w:r>
        <w:rPr>
          <w:rFonts w:ascii="Century Schoolbook" w:hAnsi="Century Schoolbook" w:cs="Courier New"/>
          <w:bCs/>
          <w:sz w:val="26"/>
          <w:szCs w:val="26"/>
        </w:rPr>
        <w:t xml:space="preserve">Putman </w:t>
      </w:r>
      <w:r w:rsidR="00E41665">
        <w:rPr>
          <w:rFonts w:ascii="Century Schoolbook" w:hAnsi="Century Schoolbook" w:cs="Courier New"/>
          <w:bCs/>
          <w:sz w:val="26"/>
          <w:szCs w:val="26"/>
        </w:rPr>
        <w:t xml:space="preserve">testified that some of the provider data is unreliable both generally </w:t>
      </w:r>
      <w:r w:rsidR="00A9292C">
        <w:rPr>
          <w:rFonts w:ascii="Century Schoolbook" w:hAnsi="Century Schoolbook" w:cs="Courier New"/>
          <w:bCs/>
          <w:sz w:val="26"/>
          <w:szCs w:val="26"/>
        </w:rPr>
        <w:t>and, in this case,</w:t>
      </w:r>
      <w:r w:rsidR="00E41665">
        <w:rPr>
          <w:rFonts w:ascii="Century Schoolbook" w:hAnsi="Century Schoolbook" w:cs="Courier New"/>
          <w:bCs/>
          <w:sz w:val="26"/>
          <w:szCs w:val="26"/>
        </w:rPr>
        <w:t xml:space="preserve"> but </w:t>
      </w:r>
      <w:r>
        <w:rPr>
          <w:rFonts w:ascii="Century Schoolbook" w:hAnsi="Century Schoolbook" w:cs="Courier New"/>
          <w:bCs/>
          <w:sz w:val="26"/>
          <w:szCs w:val="26"/>
        </w:rPr>
        <w:t>was not able to provide an error rate. (T6 p 66</w:t>
      </w:r>
      <w:r w:rsidR="00AE05F9">
        <w:rPr>
          <w:rFonts w:ascii="Century Schoolbook" w:hAnsi="Century Schoolbook" w:cs="Courier New"/>
          <w:bCs/>
          <w:sz w:val="26"/>
          <w:szCs w:val="26"/>
        </w:rPr>
        <w:t>7</w:t>
      </w:r>
      <w:r>
        <w:rPr>
          <w:rFonts w:ascii="Century Schoolbook" w:hAnsi="Century Schoolbook" w:cs="Courier New"/>
          <w:bCs/>
          <w:sz w:val="26"/>
          <w:szCs w:val="26"/>
        </w:rPr>
        <w:t xml:space="preserve">). </w:t>
      </w:r>
    </w:p>
    <w:p w14:paraId="4006BC74" w14:textId="028D5F77" w:rsidR="009F2C11" w:rsidRDefault="00BB1EDC" w:rsidP="00593452">
      <w:pPr>
        <w:pStyle w:val="BodyText"/>
        <w:ind w:firstLine="720"/>
        <w:rPr>
          <w:rFonts w:ascii="Century Schoolbook" w:hAnsi="Century Schoolbook" w:cs="Courier New"/>
          <w:sz w:val="26"/>
          <w:szCs w:val="26"/>
        </w:rPr>
      </w:pPr>
      <w:r>
        <w:rPr>
          <w:rFonts w:ascii="Century Schoolbook" w:hAnsi="Century Schoolbook" w:cs="Courier New"/>
          <w:sz w:val="26"/>
          <w:szCs w:val="26"/>
        </w:rPr>
        <w:t xml:space="preserve">The State failed to prove the reliability of </w:t>
      </w:r>
      <w:r w:rsidR="006038F7">
        <w:rPr>
          <w:rFonts w:ascii="Century Schoolbook" w:hAnsi="Century Schoolbook" w:cs="Courier New"/>
          <w:sz w:val="26"/>
          <w:szCs w:val="26"/>
        </w:rPr>
        <w:t xml:space="preserve">all of the </w:t>
      </w:r>
      <w:r w:rsidR="00D124DB">
        <w:rPr>
          <w:rFonts w:ascii="Century Schoolbook" w:hAnsi="Century Schoolbook" w:cs="Courier New"/>
          <w:sz w:val="26"/>
          <w:szCs w:val="26"/>
        </w:rPr>
        <w:t xml:space="preserve">provider </w:t>
      </w:r>
      <w:r w:rsidR="006038F7">
        <w:rPr>
          <w:rFonts w:ascii="Century Schoolbook" w:hAnsi="Century Schoolbook" w:cs="Courier New"/>
          <w:sz w:val="26"/>
          <w:szCs w:val="26"/>
        </w:rPr>
        <w:t>data</w:t>
      </w:r>
      <w:r w:rsidR="006A6183">
        <w:rPr>
          <w:rFonts w:ascii="Century Schoolbook" w:hAnsi="Century Schoolbook" w:cs="Courier New"/>
          <w:sz w:val="26"/>
          <w:szCs w:val="26"/>
        </w:rPr>
        <w:t xml:space="preserve">. But </w:t>
      </w:r>
      <w:r w:rsidR="003D77B1">
        <w:rPr>
          <w:rFonts w:ascii="Century Schoolbook" w:hAnsi="Century Schoolbook" w:cs="Courier New"/>
          <w:sz w:val="26"/>
          <w:szCs w:val="26"/>
        </w:rPr>
        <w:t>the State especially failed to prove the reliability of handover data. H</w:t>
      </w:r>
      <w:r w:rsidR="006A6183">
        <w:rPr>
          <w:rFonts w:ascii="Century Schoolbook" w:hAnsi="Century Schoolbook" w:cs="Courier New"/>
          <w:sz w:val="26"/>
          <w:szCs w:val="26"/>
        </w:rPr>
        <w:t xml:space="preserve">andover data is a type of data that </w:t>
      </w:r>
      <w:r w:rsidR="00AE05F9">
        <w:rPr>
          <w:rFonts w:ascii="Century Schoolbook" w:hAnsi="Century Schoolbook" w:cs="Courier New"/>
          <w:sz w:val="26"/>
          <w:szCs w:val="26"/>
        </w:rPr>
        <w:t>is</w:t>
      </w:r>
      <w:r w:rsidR="006A6183">
        <w:rPr>
          <w:rFonts w:ascii="Century Schoolbook" w:hAnsi="Century Schoolbook" w:cs="Courier New"/>
          <w:sz w:val="26"/>
          <w:szCs w:val="26"/>
        </w:rPr>
        <w:t xml:space="preserve"> only kept by one provider – AT&amp;T. </w:t>
      </w:r>
      <w:r w:rsidR="000D1DF9">
        <w:rPr>
          <w:rFonts w:ascii="Century Schoolbook" w:hAnsi="Century Schoolbook" w:cs="Courier New"/>
          <w:sz w:val="26"/>
          <w:szCs w:val="26"/>
        </w:rPr>
        <w:t xml:space="preserve">(T6 p 656) </w:t>
      </w:r>
      <w:r w:rsidR="003D77B1">
        <w:rPr>
          <w:rFonts w:ascii="Century Schoolbook" w:hAnsi="Century Schoolbook" w:cs="Courier New"/>
          <w:sz w:val="26"/>
          <w:szCs w:val="26"/>
        </w:rPr>
        <w:t>T</w:t>
      </w:r>
      <w:r w:rsidR="006A6183">
        <w:rPr>
          <w:rFonts w:ascii="Century Schoolbook" w:hAnsi="Century Schoolbook" w:cs="Courier New"/>
          <w:sz w:val="26"/>
          <w:szCs w:val="26"/>
        </w:rPr>
        <w:t>he other cell service providers</w:t>
      </w:r>
      <w:r w:rsidR="003D77B1">
        <w:rPr>
          <w:rFonts w:ascii="Century Schoolbook" w:hAnsi="Century Schoolbook" w:cs="Courier New"/>
          <w:sz w:val="26"/>
          <w:szCs w:val="26"/>
        </w:rPr>
        <w:t xml:space="preserve"> keep only initiation data (the cell site on which a cell session initiates), not handover data (subsequent handovers to other cell sites). </w:t>
      </w:r>
      <w:r w:rsidR="006038F7">
        <w:rPr>
          <w:rFonts w:ascii="Century Schoolbook" w:hAnsi="Century Schoolbook" w:cs="Courier New"/>
          <w:sz w:val="26"/>
          <w:szCs w:val="26"/>
        </w:rPr>
        <w:t xml:space="preserve">(T6 p 700). </w:t>
      </w:r>
      <w:r w:rsidR="006A6183">
        <w:rPr>
          <w:rFonts w:ascii="Century Schoolbook" w:hAnsi="Century Schoolbook" w:cs="Courier New"/>
          <w:sz w:val="26"/>
          <w:szCs w:val="26"/>
        </w:rPr>
        <w:t xml:space="preserve">Further, undersigned counsel is unable to find any federal or state appellate case that </w:t>
      </w:r>
      <w:r w:rsidR="006627C2">
        <w:rPr>
          <w:rFonts w:ascii="Century Schoolbook" w:hAnsi="Century Schoolbook" w:cs="Courier New"/>
          <w:sz w:val="26"/>
          <w:szCs w:val="26"/>
        </w:rPr>
        <w:t>considers</w:t>
      </w:r>
      <w:r w:rsidR="006A6183">
        <w:rPr>
          <w:rFonts w:ascii="Century Schoolbook" w:hAnsi="Century Schoolbook" w:cs="Courier New"/>
          <w:sz w:val="26"/>
          <w:szCs w:val="26"/>
        </w:rPr>
        <w:t xml:space="preserve"> the reliability of hando</w:t>
      </w:r>
      <w:r w:rsidR="003D77B1">
        <w:rPr>
          <w:rFonts w:ascii="Century Schoolbook" w:hAnsi="Century Schoolbook" w:cs="Courier New"/>
          <w:sz w:val="26"/>
          <w:szCs w:val="26"/>
        </w:rPr>
        <w:t>ver</w:t>
      </w:r>
      <w:r w:rsidR="006A6183">
        <w:rPr>
          <w:rFonts w:ascii="Century Schoolbook" w:hAnsi="Century Schoolbook" w:cs="Courier New"/>
          <w:sz w:val="26"/>
          <w:szCs w:val="26"/>
        </w:rPr>
        <w:t xml:space="preserve"> data, or that even mentions the use of such data. </w:t>
      </w:r>
      <w:r w:rsidR="00AE05F9">
        <w:rPr>
          <w:rFonts w:ascii="Century Schoolbook" w:hAnsi="Century Schoolbook" w:cs="Courier New"/>
          <w:sz w:val="26"/>
          <w:szCs w:val="26"/>
        </w:rPr>
        <w:t>T</w:t>
      </w:r>
      <w:r w:rsidR="006A6183">
        <w:rPr>
          <w:rFonts w:ascii="Century Schoolbook" w:hAnsi="Century Schoolbook" w:cs="Courier New"/>
          <w:sz w:val="26"/>
          <w:szCs w:val="26"/>
        </w:rPr>
        <w:t>his is likely a case of first impression</w:t>
      </w:r>
      <w:r w:rsidR="006627C2">
        <w:rPr>
          <w:rFonts w:ascii="Century Schoolbook" w:hAnsi="Century Schoolbook" w:cs="Courier New"/>
          <w:sz w:val="26"/>
          <w:szCs w:val="26"/>
        </w:rPr>
        <w:t xml:space="preserve">, and it is </w:t>
      </w:r>
      <w:r w:rsidR="006A6183">
        <w:rPr>
          <w:rFonts w:ascii="Century Schoolbook" w:hAnsi="Century Schoolbook" w:cs="Courier New"/>
          <w:sz w:val="26"/>
          <w:szCs w:val="26"/>
        </w:rPr>
        <w:t>also an indication that</w:t>
      </w:r>
      <w:r w:rsidR="00641789">
        <w:rPr>
          <w:rFonts w:ascii="Century Schoolbook" w:hAnsi="Century Schoolbook" w:cs="Courier New"/>
          <w:sz w:val="26"/>
          <w:szCs w:val="26"/>
        </w:rPr>
        <w:t xml:space="preserve"> handover data</w:t>
      </w:r>
      <w:r w:rsidR="00E41665">
        <w:rPr>
          <w:rFonts w:ascii="Century Schoolbook" w:hAnsi="Century Schoolbook" w:cs="Courier New"/>
          <w:sz w:val="26"/>
          <w:szCs w:val="26"/>
        </w:rPr>
        <w:t xml:space="preserve"> </w:t>
      </w:r>
      <w:r w:rsidR="00641789">
        <w:rPr>
          <w:rFonts w:ascii="Century Schoolbook" w:hAnsi="Century Schoolbook" w:cs="Courier New"/>
          <w:sz w:val="26"/>
          <w:szCs w:val="26"/>
        </w:rPr>
        <w:t>is unusual data, perhaps seldom used by the government. Putman did not testify to ever using handover data in prior cases.</w:t>
      </w:r>
    </w:p>
    <w:p w14:paraId="11E6CB30" w14:textId="5676C1E0" w:rsidR="00641789" w:rsidRPr="00B5711A" w:rsidRDefault="00AE2EED" w:rsidP="00D124DB">
      <w:pPr>
        <w:pStyle w:val="BodyText"/>
        <w:numPr>
          <w:ilvl w:val="0"/>
          <w:numId w:val="64"/>
        </w:numPr>
        <w:rPr>
          <w:rFonts w:ascii="Century Schoolbook" w:hAnsi="Century Schoolbook" w:cs="Courier New"/>
          <w:sz w:val="26"/>
          <w:szCs w:val="26"/>
          <w:u w:val="single"/>
        </w:rPr>
      </w:pPr>
      <w:r>
        <w:rPr>
          <w:rFonts w:ascii="Century Schoolbook" w:hAnsi="Century Schoolbook" w:cs="Courier New"/>
          <w:sz w:val="26"/>
          <w:szCs w:val="26"/>
          <w:u w:val="single"/>
        </w:rPr>
        <w:t>Prong 2</w:t>
      </w:r>
      <w:r w:rsidR="00D124DB" w:rsidRPr="00B5711A">
        <w:rPr>
          <w:rFonts w:ascii="Century Schoolbook" w:hAnsi="Century Schoolbook" w:cs="Courier New"/>
          <w:sz w:val="26"/>
          <w:szCs w:val="26"/>
          <w:u w:val="single"/>
        </w:rPr>
        <w:t xml:space="preserve"> </w:t>
      </w:r>
    </w:p>
    <w:p w14:paraId="7B1A9424" w14:textId="7727F6EA" w:rsidR="00FE631E" w:rsidRDefault="000B4EFC" w:rsidP="00E90FE5">
      <w:pPr>
        <w:pStyle w:val="BodyText"/>
        <w:ind w:firstLine="720"/>
        <w:rPr>
          <w:rFonts w:ascii="Century Schoolbook" w:hAnsi="Century Schoolbook" w:cs="Courier New"/>
          <w:sz w:val="26"/>
          <w:szCs w:val="26"/>
        </w:rPr>
      </w:pPr>
      <w:r>
        <w:rPr>
          <w:rFonts w:ascii="Century Schoolbook" w:hAnsi="Century Schoolbook" w:cs="Courier New"/>
          <w:sz w:val="26"/>
          <w:szCs w:val="26"/>
        </w:rPr>
        <w:t>T</w:t>
      </w:r>
      <w:r w:rsidR="001924C2">
        <w:rPr>
          <w:rFonts w:ascii="Century Schoolbook" w:hAnsi="Century Schoolbook" w:cs="Courier New"/>
          <w:sz w:val="26"/>
          <w:szCs w:val="26"/>
        </w:rPr>
        <w:t xml:space="preserve">he State failed to prove the second prong of Rule 702, that Putman’s testimony was the product of </w:t>
      </w:r>
      <w:r w:rsidR="007C7C83" w:rsidRPr="007C7C83">
        <w:rPr>
          <w:rFonts w:ascii="Century Schoolbook" w:hAnsi="Century Schoolbook" w:cs="Courier New"/>
          <w:sz w:val="26"/>
          <w:szCs w:val="26"/>
        </w:rPr>
        <w:t>reliable principles and methods.</w:t>
      </w:r>
      <w:r w:rsidR="001924C2">
        <w:rPr>
          <w:rFonts w:ascii="Century Schoolbook" w:hAnsi="Century Schoolbook" w:cs="Courier New"/>
          <w:sz w:val="26"/>
          <w:szCs w:val="26"/>
        </w:rPr>
        <w:t xml:space="preserve"> </w:t>
      </w:r>
      <w:r w:rsidR="001924C2" w:rsidRPr="007C7C83">
        <w:rPr>
          <w:rFonts w:ascii="Century Schoolbook" w:hAnsi="Century Schoolbook" w:cs="Courier New"/>
          <w:sz w:val="26"/>
          <w:szCs w:val="26"/>
        </w:rPr>
        <w:t>N.C.</w:t>
      </w:r>
      <w:r w:rsidR="00BF7A51">
        <w:rPr>
          <w:rFonts w:ascii="Century Schoolbook" w:hAnsi="Century Schoolbook" w:cs="Courier New"/>
          <w:sz w:val="26"/>
          <w:szCs w:val="26"/>
        </w:rPr>
        <w:t>G.S</w:t>
      </w:r>
      <w:r w:rsidR="001924C2" w:rsidRPr="007C7C83">
        <w:rPr>
          <w:rFonts w:ascii="Century Schoolbook" w:hAnsi="Century Schoolbook" w:cs="Courier New"/>
          <w:sz w:val="26"/>
          <w:szCs w:val="26"/>
        </w:rPr>
        <w:t>. §8C-1, Rule 702(a)</w:t>
      </w:r>
      <w:r w:rsidR="00066204">
        <w:rPr>
          <w:rFonts w:ascii="Century Schoolbook" w:hAnsi="Century Schoolbook" w:cs="Courier New"/>
          <w:sz w:val="26"/>
          <w:szCs w:val="26"/>
        </w:rPr>
        <w:t>(2)</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sidR="001924C2" w:rsidRPr="007C7C83">
        <w:rPr>
          <w:rFonts w:ascii="Century Schoolbook" w:hAnsi="Century Schoolbook" w:cs="Courier New"/>
          <w:sz w:val="26"/>
          <w:szCs w:val="26"/>
        </w:rPr>
        <w:t>.</w:t>
      </w:r>
      <w:r w:rsidR="001924C2">
        <w:rPr>
          <w:rFonts w:ascii="Century Schoolbook" w:hAnsi="Century Schoolbook" w:cs="Courier New"/>
          <w:sz w:val="26"/>
          <w:szCs w:val="26"/>
        </w:rPr>
        <w:t xml:space="preserve"> </w:t>
      </w:r>
      <w:r w:rsidR="00DE2EBD">
        <w:rPr>
          <w:rFonts w:ascii="Century Schoolbook" w:hAnsi="Century Schoolbook" w:cs="Courier New"/>
          <w:sz w:val="26"/>
          <w:szCs w:val="26"/>
        </w:rPr>
        <w:t xml:space="preserve">First, </w:t>
      </w:r>
      <w:r w:rsidR="00422CED">
        <w:rPr>
          <w:rFonts w:ascii="Century Schoolbook" w:hAnsi="Century Schoolbook" w:cs="Courier New"/>
          <w:sz w:val="26"/>
          <w:szCs w:val="26"/>
        </w:rPr>
        <w:t xml:space="preserve">Putman testified that the </w:t>
      </w:r>
      <w:r w:rsidR="0068338D">
        <w:rPr>
          <w:rFonts w:ascii="Century Schoolbook" w:hAnsi="Century Schoolbook" w:cs="Courier New"/>
          <w:sz w:val="26"/>
          <w:szCs w:val="26"/>
        </w:rPr>
        <w:t xml:space="preserve">unnamed </w:t>
      </w:r>
      <w:r w:rsidR="00422CED">
        <w:rPr>
          <w:rFonts w:ascii="Century Schoolbook" w:hAnsi="Century Schoolbook" w:cs="Courier New"/>
          <w:sz w:val="26"/>
          <w:szCs w:val="26"/>
        </w:rPr>
        <w:t xml:space="preserve">software tool he uses can be </w:t>
      </w:r>
      <w:r w:rsidR="00422CED" w:rsidRPr="00422CED">
        <w:rPr>
          <w:rFonts w:ascii="Century Schoolbook" w:hAnsi="Century Schoolbook" w:cs="Courier New"/>
          <w:sz w:val="26"/>
          <w:szCs w:val="26"/>
        </w:rPr>
        <w:t>unreliable</w:t>
      </w:r>
      <w:r w:rsidR="00FE631E">
        <w:rPr>
          <w:rFonts w:ascii="Century Schoolbook" w:hAnsi="Century Schoolbook" w:cs="Courier New"/>
          <w:sz w:val="26"/>
          <w:szCs w:val="26"/>
        </w:rPr>
        <w:t xml:space="preserve"> but </w:t>
      </w:r>
      <w:r w:rsidR="00066204">
        <w:rPr>
          <w:rFonts w:ascii="Century Schoolbook" w:hAnsi="Century Schoolbook" w:cs="Courier New"/>
          <w:sz w:val="26"/>
          <w:szCs w:val="26"/>
        </w:rPr>
        <w:t>did</w:t>
      </w:r>
      <w:r w:rsidR="00FE631E">
        <w:rPr>
          <w:rFonts w:ascii="Century Schoolbook" w:hAnsi="Century Schoolbook" w:cs="Courier New"/>
          <w:sz w:val="26"/>
          <w:szCs w:val="26"/>
        </w:rPr>
        <w:t xml:space="preserve"> not explain his method of determining reliability: </w:t>
      </w:r>
    </w:p>
    <w:p w14:paraId="5A18B711" w14:textId="77777777" w:rsidR="00FE631E" w:rsidRDefault="00422CED" w:rsidP="00FE631E">
      <w:pPr>
        <w:pStyle w:val="BodyText"/>
        <w:spacing w:line="240" w:lineRule="auto"/>
        <w:ind w:left="1440"/>
        <w:rPr>
          <w:rFonts w:ascii="Century Schoolbook" w:hAnsi="Century Schoolbook" w:cs="Courier New"/>
          <w:sz w:val="26"/>
          <w:szCs w:val="26"/>
        </w:rPr>
      </w:pPr>
      <w:r w:rsidRPr="00422CED">
        <w:rPr>
          <w:rFonts w:ascii="Century Schoolbook" w:hAnsi="Century Schoolbook" w:cs="Courier New"/>
          <w:sz w:val="26"/>
          <w:szCs w:val="26"/>
        </w:rPr>
        <w:t>If -- you know, software is only as good as it's being coded. So sometimes if it depicts something not accurately, that's something we catch because we look at each and every record. So everything put out here is because of how I interpreted it.</w:t>
      </w:r>
    </w:p>
    <w:p w14:paraId="21B1AE08" w14:textId="589D8F54" w:rsidR="00E56D5D" w:rsidRDefault="00422CED" w:rsidP="00FE631E">
      <w:pPr>
        <w:pStyle w:val="BodyText"/>
        <w:rPr>
          <w:rFonts w:ascii="Century Schoolbook" w:hAnsi="Century Schoolbook" w:cs="Courier New"/>
          <w:sz w:val="26"/>
          <w:szCs w:val="26"/>
        </w:rPr>
      </w:pPr>
      <w:r w:rsidRPr="00422CED">
        <w:rPr>
          <w:rFonts w:ascii="Century Schoolbook" w:hAnsi="Century Schoolbook" w:cs="Courier New"/>
          <w:sz w:val="26"/>
          <w:szCs w:val="26"/>
        </w:rPr>
        <w:t>(T6 p 665).</w:t>
      </w:r>
      <w:r w:rsidR="006A1913">
        <w:rPr>
          <w:rFonts w:ascii="Century Schoolbook" w:hAnsi="Century Schoolbook" w:cs="Courier New"/>
          <w:sz w:val="26"/>
          <w:szCs w:val="26"/>
        </w:rPr>
        <w:t xml:space="preserve"> </w:t>
      </w:r>
    </w:p>
    <w:p w14:paraId="7260522B" w14:textId="2BB80D43" w:rsidR="00DE2EBD" w:rsidRDefault="006A1913" w:rsidP="00E90FE5">
      <w:pPr>
        <w:pStyle w:val="BodyText"/>
        <w:ind w:firstLine="720"/>
        <w:rPr>
          <w:rFonts w:ascii="Century Schoolbook" w:hAnsi="Century Schoolbook" w:cs="Courier New"/>
          <w:sz w:val="26"/>
          <w:szCs w:val="26"/>
        </w:rPr>
      </w:pPr>
      <w:r>
        <w:rPr>
          <w:rFonts w:ascii="Century Schoolbook" w:hAnsi="Century Schoolbook" w:cs="Courier New"/>
          <w:sz w:val="26"/>
          <w:szCs w:val="26"/>
        </w:rPr>
        <w:t xml:space="preserve">Second, </w:t>
      </w:r>
      <w:r w:rsidR="00DE2EBD">
        <w:rPr>
          <w:rFonts w:ascii="Century Schoolbook" w:hAnsi="Century Schoolbook" w:cs="Courier New"/>
          <w:sz w:val="26"/>
          <w:szCs w:val="26"/>
        </w:rPr>
        <w:t>t</w:t>
      </w:r>
      <w:r w:rsidR="00E74BD4">
        <w:rPr>
          <w:rFonts w:ascii="Century Schoolbook" w:hAnsi="Century Schoolbook" w:cs="Courier New"/>
          <w:sz w:val="26"/>
          <w:szCs w:val="26"/>
        </w:rPr>
        <w:t xml:space="preserve">he State failed to present evidence that Putman’s technique can be, and has been, tested. </w:t>
      </w:r>
      <w:r w:rsidR="00DE2EBD">
        <w:rPr>
          <w:rFonts w:ascii="Century Schoolbook" w:hAnsi="Century Schoolbook" w:cs="Courier New"/>
          <w:sz w:val="26"/>
          <w:szCs w:val="26"/>
        </w:rPr>
        <w:t xml:space="preserve">According to </w:t>
      </w:r>
      <w:r w:rsidR="0068338D">
        <w:rPr>
          <w:rFonts w:ascii="Century Schoolbook" w:hAnsi="Century Schoolbook" w:cs="Courier New"/>
          <w:sz w:val="26"/>
          <w:szCs w:val="26"/>
        </w:rPr>
        <w:t>Putman</w:t>
      </w:r>
      <w:r w:rsidR="00DE2EBD">
        <w:rPr>
          <w:rFonts w:ascii="Century Schoolbook" w:hAnsi="Century Schoolbook" w:cs="Courier New"/>
          <w:sz w:val="26"/>
          <w:szCs w:val="26"/>
        </w:rPr>
        <w:t>, nobody has reviewed the software tool he use</w:t>
      </w:r>
      <w:r w:rsidR="0068338D">
        <w:rPr>
          <w:rFonts w:ascii="Century Schoolbook" w:hAnsi="Century Schoolbook" w:cs="Courier New"/>
          <w:sz w:val="26"/>
          <w:szCs w:val="26"/>
        </w:rPr>
        <w:t xml:space="preserve">s to help </w:t>
      </w:r>
      <w:r w:rsidR="00DE2EBD">
        <w:rPr>
          <w:rFonts w:ascii="Century Schoolbook" w:hAnsi="Century Schoolbook" w:cs="Courier New"/>
          <w:sz w:val="26"/>
          <w:szCs w:val="26"/>
        </w:rPr>
        <w:t xml:space="preserve">form his opinion. (T6 p 665). </w:t>
      </w:r>
    </w:p>
    <w:p w14:paraId="125736FC" w14:textId="547BCACA" w:rsidR="00FE631E" w:rsidRDefault="006A1913" w:rsidP="00E74BD4">
      <w:pPr>
        <w:pStyle w:val="BodyText"/>
        <w:ind w:firstLine="720"/>
        <w:rPr>
          <w:rFonts w:ascii="Century Schoolbook" w:hAnsi="Century Schoolbook" w:cs="Courier New"/>
          <w:bCs/>
          <w:sz w:val="26"/>
          <w:szCs w:val="26"/>
        </w:rPr>
      </w:pPr>
      <w:r>
        <w:rPr>
          <w:rFonts w:ascii="Century Schoolbook" w:hAnsi="Century Schoolbook" w:cs="Courier New"/>
          <w:sz w:val="26"/>
          <w:szCs w:val="26"/>
        </w:rPr>
        <w:t>Third</w:t>
      </w:r>
      <w:r w:rsidR="00DE2EBD">
        <w:rPr>
          <w:rFonts w:ascii="Century Schoolbook" w:hAnsi="Century Schoolbook" w:cs="Courier New"/>
          <w:sz w:val="26"/>
          <w:szCs w:val="26"/>
        </w:rPr>
        <w:t>, t</w:t>
      </w:r>
      <w:r w:rsidR="00E74BD4">
        <w:rPr>
          <w:rFonts w:ascii="Century Schoolbook" w:hAnsi="Century Schoolbook" w:cs="Courier New"/>
          <w:sz w:val="26"/>
          <w:szCs w:val="26"/>
        </w:rPr>
        <w:t xml:space="preserve">he State failed to present evidence that Putman’s technique was subjected to peer review and publication. </w:t>
      </w:r>
      <w:r w:rsidR="00E41665">
        <w:rPr>
          <w:rFonts w:ascii="Century Schoolbook" w:hAnsi="Century Schoolbook" w:cs="Courier New"/>
          <w:bCs/>
          <w:sz w:val="26"/>
          <w:szCs w:val="26"/>
        </w:rPr>
        <w:t>Putman testified</w:t>
      </w:r>
      <w:r w:rsidR="00DE2EBD">
        <w:rPr>
          <w:rFonts w:ascii="Century Schoolbook" w:hAnsi="Century Schoolbook" w:cs="Courier New"/>
          <w:bCs/>
          <w:sz w:val="26"/>
          <w:szCs w:val="26"/>
        </w:rPr>
        <w:t>: “</w:t>
      </w:r>
      <w:r w:rsidR="00DE2EBD" w:rsidRPr="001C6EDB">
        <w:rPr>
          <w:rFonts w:ascii="Century Schoolbook" w:hAnsi="Century Schoolbook" w:cs="Courier New"/>
          <w:bCs/>
          <w:sz w:val="26"/>
          <w:szCs w:val="26"/>
        </w:rPr>
        <w:t>There's an article by, it's IEEE. I believe it's</w:t>
      </w:r>
      <w:r w:rsidR="00DE2EBD">
        <w:rPr>
          <w:rFonts w:ascii="Century Schoolbook" w:hAnsi="Century Schoolbook" w:cs="Courier New"/>
          <w:bCs/>
          <w:sz w:val="26"/>
          <w:szCs w:val="26"/>
        </w:rPr>
        <w:t xml:space="preserve"> </w:t>
      </w:r>
      <w:r w:rsidR="00DE2EBD" w:rsidRPr="001C6EDB">
        <w:rPr>
          <w:rFonts w:ascii="Century Schoolbook" w:hAnsi="Century Schoolbook" w:cs="Courier New"/>
          <w:bCs/>
          <w:sz w:val="26"/>
          <w:szCs w:val="26"/>
        </w:rPr>
        <w:t>the Institute of Electrical and Electronics Engineering,</w:t>
      </w:r>
      <w:r w:rsidR="00DE2EBD">
        <w:rPr>
          <w:rFonts w:ascii="Century Schoolbook" w:hAnsi="Century Schoolbook" w:cs="Courier New"/>
          <w:bCs/>
          <w:sz w:val="26"/>
          <w:szCs w:val="26"/>
        </w:rPr>
        <w:t xml:space="preserve"> </w:t>
      </w:r>
      <w:r w:rsidR="00DE2EBD" w:rsidRPr="001C6EDB">
        <w:rPr>
          <w:rFonts w:ascii="Century Schoolbook" w:hAnsi="Century Schoolbook" w:cs="Courier New"/>
          <w:bCs/>
          <w:sz w:val="26"/>
          <w:szCs w:val="26"/>
        </w:rPr>
        <w:t>something along those lines.</w:t>
      </w:r>
      <w:r w:rsidR="00DE2EBD">
        <w:rPr>
          <w:rFonts w:ascii="Century Schoolbook" w:hAnsi="Century Schoolbook" w:cs="Courier New"/>
          <w:bCs/>
          <w:sz w:val="26"/>
          <w:szCs w:val="26"/>
        </w:rPr>
        <w:t xml:space="preserve">” (T6 p 665). He </w:t>
      </w:r>
      <w:r w:rsidR="001924C2">
        <w:rPr>
          <w:rFonts w:ascii="Century Schoolbook" w:hAnsi="Century Schoolbook" w:cs="Courier New"/>
          <w:bCs/>
          <w:sz w:val="26"/>
          <w:szCs w:val="26"/>
        </w:rPr>
        <w:t>testified that</w:t>
      </w:r>
      <w:r w:rsidR="001D7146">
        <w:rPr>
          <w:rFonts w:ascii="Century Schoolbook" w:hAnsi="Century Schoolbook" w:cs="Courier New"/>
          <w:bCs/>
          <w:sz w:val="26"/>
          <w:szCs w:val="26"/>
        </w:rPr>
        <w:t xml:space="preserve"> </w:t>
      </w:r>
      <w:r w:rsidR="00DE2EBD">
        <w:rPr>
          <w:rFonts w:ascii="Century Schoolbook" w:hAnsi="Century Schoolbook" w:cs="Courier New"/>
          <w:bCs/>
          <w:sz w:val="26"/>
          <w:szCs w:val="26"/>
        </w:rPr>
        <w:t>“u</w:t>
      </w:r>
      <w:r w:rsidR="00DE2EBD" w:rsidRPr="001C6EDB">
        <w:rPr>
          <w:rFonts w:ascii="Century Schoolbook" w:hAnsi="Century Schoolbook" w:cs="Courier New"/>
          <w:bCs/>
          <w:sz w:val="26"/>
          <w:szCs w:val="26"/>
        </w:rPr>
        <w:t>ltimately it supports</w:t>
      </w:r>
      <w:r w:rsidR="00DE2EBD">
        <w:rPr>
          <w:rFonts w:ascii="Century Schoolbook" w:hAnsi="Century Schoolbook" w:cs="Courier New"/>
          <w:bCs/>
          <w:sz w:val="26"/>
          <w:szCs w:val="26"/>
        </w:rPr>
        <w:t xml:space="preserve"> </w:t>
      </w:r>
      <w:r w:rsidR="00DE2EBD" w:rsidRPr="001C6EDB">
        <w:rPr>
          <w:rFonts w:ascii="Century Schoolbook" w:hAnsi="Century Schoolbook" w:cs="Courier New"/>
          <w:bCs/>
          <w:sz w:val="26"/>
          <w:szCs w:val="26"/>
        </w:rPr>
        <w:t>the FBI's method of how we depict records.</w:t>
      </w:r>
      <w:r w:rsidR="00DE2EBD">
        <w:rPr>
          <w:rFonts w:ascii="Century Schoolbook" w:hAnsi="Century Schoolbook" w:cs="Courier New"/>
          <w:bCs/>
          <w:sz w:val="26"/>
          <w:szCs w:val="26"/>
        </w:rPr>
        <w:t xml:space="preserve">” (T6 p 665). But he clarified that the unnamed article did not review the software tool he uses. (T6 p 665). Regardless, he offered no evidence of the title of the article, seemed unsure of the name of the organization that he says produced it, did not </w:t>
      </w:r>
      <w:r w:rsidR="00E41665">
        <w:rPr>
          <w:rFonts w:ascii="Century Schoolbook" w:hAnsi="Century Schoolbook" w:cs="Courier New"/>
          <w:bCs/>
          <w:sz w:val="26"/>
          <w:szCs w:val="26"/>
        </w:rPr>
        <w:t>furnish</w:t>
      </w:r>
      <w:r w:rsidR="00DE2EBD">
        <w:rPr>
          <w:rFonts w:ascii="Century Schoolbook" w:hAnsi="Century Schoolbook" w:cs="Courier New"/>
          <w:bCs/>
          <w:sz w:val="26"/>
          <w:szCs w:val="26"/>
        </w:rPr>
        <w:t xml:space="preserve"> the article for the court, and d</w:t>
      </w:r>
      <w:r w:rsidR="00066204">
        <w:rPr>
          <w:rFonts w:ascii="Century Schoolbook" w:hAnsi="Century Schoolbook" w:cs="Courier New"/>
          <w:bCs/>
          <w:sz w:val="26"/>
          <w:szCs w:val="26"/>
        </w:rPr>
        <w:t>id</w:t>
      </w:r>
      <w:r w:rsidR="00DE2EBD">
        <w:rPr>
          <w:rFonts w:ascii="Century Schoolbook" w:hAnsi="Century Schoolbook" w:cs="Courier New"/>
          <w:bCs/>
          <w:sz w:val="26"/>
          <w:szCs w:val="26"/>
        </w:rPr>
        <w:t xml:space="preserve"> not say what methodology is supported by the unnamed article. </w:t>
      </w:r>
    </w:p>
    <w:p w14:paraId="70D266CD" w14:textId="77E06DE3" w:rsidR="00197BFF" w:rsidRPr="005669A5" w:rsidRDefault="00D124DB" w:rsidP="005669A5">
      <w:pPr>
        <w:pStyle w:val="BodyText"/>
        <w:ind w:firstLine="720"/>
        <w:rPr>
          <w:rFonts w:ascii="Century Schoolbook" w:hAnsi="Century Schoolbook" w:cs="Courier New"/>
          <w:sz w:val="26"/>
          <w:szCs w:val="26"/>
        </w:rPr>
      </w:pPr>
      <w:r>
        <w:rPr>
          <w:rFonts w:ascii="Century Schoolbook" w:hAnsi="Century Schoolbook" w:cs="Courier New"/>
          <w:bCs/>
          <w:sz w:val="26"/>
          <w:szCs w:val="26"/>
        </w:rPr>
        <w:t>Fourth</w:t>
      </w:r>
      <w:r w:rsidR="00DE2EBD">
        <w:rPr>
          <w:rFonts w:ascii="Century Schoolbook" w:hAnsi="Century Schoolbook" w:cs="Courier New"/>
          <w:bCs/>
          <w:sz w:val="26"/>
          <w:szCs w:val="26"/>
        </w:rPr>
        <w:t>, t</w:t>
      </w:r>
      <w:r w:rsidR="00E74BD4">
        <w:rPr>
          <w:rFonts w:ascii="Century Schoolbook" w:hAnsi="Century Schoolbook" w:cs="Courier New"/>
          <w:sz w:val="26"/>
          <w:szCs w:val="26"/>
        </w:rPr>
        <w:t>he State failed to present evidence that there was a known or potential rate of error</w:t>
      </w:r>
      <w:r w:rsidR="00197BFF">
        <w:rPr>
          <w:rFonts w:ascii="Century Schoolbook" w:hAnsi="Century Schoolbook" w:cs="Courier New"/>
          <w:sz w:val="26"/>
          <w:szCs w:val="26"/>
        </w:rPr>
        <w:t xml:space="preserve"> </w:t>
      </w:r>
      <w:r w:rsidR="001D7146">
        <w:rPr>
          <w:rFonts w:ascii="Century Schoolbook" w:hAnsi="Century Schoolbook" w:cs="Courier New"/>
          <w:sz w:val="26"/>
          <w:szCs w:val="26"/>
        </w:rPr>
        <w:t>for</w:t>
      </w:r>
      <w:r w:rsidR="00197BFF">
        <w:rPr>
          <w:rFonts w:ascii="Century Schoolbook" w:hAnsi="Century Schoolbook" w:cs="Courier New"/>
          <w:sz w:val="26"/>
          <w:szCs w:val="26"/>
        </w:rPr>
        <w:t xml:space="preserve"> the software tool</w:t>
      </w:r>
      <w:r w:rsidR="00E74BD4">
        <w:rPr>
          <w:rFonts w:ascii="Century Schoolbook" w:hAnsi="Century Schoolbook" w:cs="Courier New"/>
          <w:sz w:val="26"/>
          <w:szCs w:val="26"/>
        </w:rPr>
        <w:t xml:space="preserve">. </w:t>
      </w:r>
      <w:r w:rsidR="00DE2EBD">
        <w:rPr>
          <w:rFonts w:ascii="Century Schoolbook" w:hAnsi="Century Schoolbook" w:cs="Courier New"/>
          <w:bCs/>
          <w:sz w:val="26"/>
          <w:szCs w:val="26"/>
        </w:rPr>
        <w:t xml:space="preserve">(T6 p 666). Putman </w:t>
      </w:r>
      <w:r w:rsidR="005669A5">
        <w:rPr>
          <w:rFonts w:ascii="Century Schoolbook" w:hAnsi="Century Schoolbook" w:cs="Courier New"/>
          <w:bCs/>
          <w:sz w:val="26"/>
          <w:szCs w:val="26"/>
        </w:rPr>
        <w:t>testified that sometimes the</w:t>
      </w:r>
      <w:r w:rsidR="00E56D5D">
        <w:rPr>
          <w:rFonts w:ascii="Century Schoolbook" w:hAnsi="Century Schoolbook" w:cs="Courier New"/>
          <w:bCs/>
          <w:sz w:val="26"/>
          <w:szCs w:val="26"/>
        </w:rPr>
        <w:t xml:space="preserve"> software</w:t>
      </w:r>
      <w:r w:rsidR="005669A5">
        <w:rPr>
          <w:rFonts w:ascii="Century Schoolbook" w:hAnsi="Century Schoolbook" w:cs="Courier New"/>
          <w:bCs/>
          <w:sz w:val="26"/>
          <w:szCs w:val="26"/>
        </w:rPr>
        <w:t xml:space="preserve"> tool is inaccurate </w:t>
      </w:r>
      <w:r w:rsidR="00E56D5D">
        <w:rPr>
          <w:rFonts w:ascii="Century Schoolbook" w:hAnsi="Century Schoolbook" w:cs="Courier New"/>
          <w:bCs/>
          <w:sz w:val="26"/>
          <w:szCs w:val="26"/>
        </w:rPr>
        <w:t>but did not speak to an error rate</w:t>
      </w:r>
      <w:r w:rsidR="005669A5">
        <w:rPr>
          <w:rFonts w:ascii="Century Schoolbook" w:hAnsi="Century Schoolbook" w:cs="Courier New"/>
          <w:bCs/>
          <w:sz w:val="26"/>
          <w:szCs w:val="26"/>
        </w:rPr>
        <w:t xml:space="preserve">. </w:t>
      </w:r>
      <w:r w:rsidR="005669A5" w:rsidRPr="00422CED">
        <w:rPr>
          <w:rFonts w:ascii="Century Schoolbook" w:hAnsi="Century Schoolbook" w:cs="Courier New"/>
          <w:sz w:val="26"/>
          <w:szCs w:val="26"/>
        </w:rPr>
        <w:t>(T6 p 665).</w:t>
      </w:r>
      <w:r w:rsidR="005669A5">
        <w:rPr>
          <w:rFonts w:ascii="Century Schoolbook" w:hAnsi="Century Schoolbook" w:cs="Courier New"/>
          <w:sz w:val="26"/>
          <w:szCs w:val="26"/>
        </w:rPr>
        <w:t xml:space="preserve"> </w:t>
      </w:r>
      <w:r w:rsidR="00AE53E8">
        <w:rPr>
          <w:rFonts w:ascii="Century Schoolbook" w:hAnsi="Century Schoolbook" w:cs="Courier New"/>
          <w:bCs/>
          <w:sz w:val="26"/>
          <w:szCs w:val="26"/>
        </w:rPr>
        <w:t>Thus,</w:t>
      </w:r>
      <w:r w:rsidR="00E41665">
        <w:rPr>
          <w:rFonts w:ascii="Century Schoolbook" w:hAnsi="Century Schoolbook" w:cs="Courier New"/>
          <w:bCs/>
          <w:sz w:val="26"/>
          <w:szCs w:val="26"/>
        </w:rPr>
        <w:t xml:space="preserve"> t</w:t>
      </w:r>
      <w:r w:rsidR="00422CED">
        <w:rPr>
          <w:rFonts w:ascii="Century Schoolbook" w:hAnsi="Century Schoolbook" w:cs="Courier New"/>
          <w:bCs/>
          <w:sz w:val="26"/>
          <w:szCs w:val="26"/>
        </w:rPr>
        <w:t xml:space="preserve">he trial court admitted </w:t>
      </w:r>
      <w:r w:rsidR="00E41665">
        <w:rPr>
          <w:rFonts w:ascii="Century Schoolbook" w:hAnsi="Century Schoolbook" w:cs="Courier New"/>
          <w:bCs/>
          <w:sz w:val="26"/>
          <w:szCs w:val="26"/>
        </w:rPr>
        <w:t xml:space="preserve">expert </w:t>
      </w:r>
      <w:r w:rsidR="00422CED">
        <w:rPr>
          <w:rFonts w:ascii="Century Schoolbook" w:hAnsi="Century Schoolbook" w:cs="Courier New"/>
          <w:bCs/>
          <w:sz w:val="26"/>
          <w:szCs w:val="26"/>
        </w:rPr>
        <w:t xml:space="preserve">opinion testimony that was connected to data only by the </w:t>
      </w:r>
      <w:r w:rsidR="00422CED" w:rsidRPr="00422CED">
        <w:rPr>
          <w:rFonts w:ascii="Century Schoolbook" w:hAnsi="Century Schoolbook" w:cs="Courier New"/>
          <w:bCs/>
          <w:sz w:val="26"/>
          <w:szCs w:val="26"/>
        </w:rPr>
        <w:t>ipse dixit of the expert.</w:t>
      </w:r>
      <w:r w:rsidR="00422CED">
        <w:rPr>
          <w:rFonts w:ascii="Century Schoolbook" w:hAnsi="Century Schoolbook" w:cs="Courier New"/>
          <w:bCs/>
          <w:sz w:val="26"/>
          <w:szCs w:val="26"/>
        </w:rPr>
        <w:t xml:space="preserve"> </w:t>
      </w:r>
      <w:r w:rsidR="00422CED" w:rsidRPr="00422CED">
        <w:rPr>
          <w:rFonts w:ascii="Century Schoolbook" w:hAnsi="Century Schoolbook" w:cs="Courier New"/>
          <w:bCs/>
          <w:sz w:val="26"/>
          <w:szCs w:val="26"/>
          <w:u w:val="single"/>
        </w:rPr>
        <w:t>McGrady</w:t>
      </w:r>
      <w:r w:rsidR="00422CED">
        <w:rPr>
          <w:rFonts w:ascii="Century Schoolbook" w:hAnsi="Century Schoolbook" w:cs="Courier New"/>
          <w:bCs/>
          <w:sz w:val="26"/>
          <w:szCs w:val="26"/>
        </w:rPr>
        <w:t xml:space="preserve">, </w:t>
      </w:r>
      <w:r w:rsidR="00422CED" w:rsidRPr="00422CED">
        <w:rPr>
          <w:rFonts w:ascii="Century Schoolbook" w:hAnsi="Century Schoolbook" w:cs="Courier New"/>
          <w:bCs/>
          <w:sz w:val="26"/>
          <w:szCs w:val="26"/>
        </w:rPr>
        <w:t xml:space="preserve">368 N.C. </w:t>
      </w:r>
      <w:r w:rsidR="001D7146">
        <w:rPr>
          <w:rFonts w:ascii="Century Schoolbook" w:hAnsi="Century Schoolbook" w:cs="Courier New"/>
          <w:bCs/>
          <w:sz w:val="26"/>
          <w:szCs w:val="26"/>
        </w:rPr>
        <w:t xml:space="preserve">at </w:t>
      </w:r>
      <w:r w:rsidR="00422CED">
        <w:rPr>
          <w:rFonts w:ascii="Century Schoolbook" w:hAnsi="Century Schoolbook" w:cs="Courier New"/>
          <w:bCs/>
          <w:sz w:val="26"/>
          <w:szCs w:val="26"/>
        </w:rPr>
        <w:t>889</w:t>
      </w:r>
      <w:r w:rsidR="00A5378B">
        <w:rPr>
          <w:rFonts w:ascii="Century Schoolbook" w:hAnsi="Century Schoolbook" w:cs="Courier New"/>
          <w:bCs/>
          <w:sz w:val="26"/>
          <w:szCs w:val="26"/>
        </w:rPr>
        <w:t xml:space="preserve">. </w:t>
      </w:r>
      <w:r w:rsidR="00422CED">
        <w:rPr>
          <w:rFonts w:ascii="Century Schoolbook" w:hAnsi="Century Schoolbook" w:cs="Courier New"/>
          <w:bCs/>
          <w:sz w:val="26"/>
          <w:szCs w:val="26"/>
        </w:rPr>
        <w:t xml:space="preserve"> </w:t>
      </w:r>
    </w:p>
    <w:p w14:paraId="0B7AD05D" w14:textId="79B4E820" w:rsidR="005669A5" w:rsidRDefault="00D124DB" w:rsidP="005669A5">
      <w:pPr>
        <w:pStyle w:val="BodyText"/>
        <w:ind w:firstLine="720"/>
        <w:rPr>
          <w:rFonts w:ascii="Century Schoolbook" w:hAnsi="Century Schoolbook" w:cs="Courier New"/>
          <w:sz w:val="26"/>
          <w:szCs w:val="26"/>
        </w:rPr>
      </w:pPr>
      <w:r>
        <w:rPr>
          <w:rFonts w:ascii="Century Schoolbook" w:hAnsi="Century Schoolbook" w:cs="Courier New"/>
          <w:sz w:val="26"/>
          <w:szCs w:val="26"/>
        </w:rPr>
        <w:t>Fifth</w:t>
      </w:r>
      <w:r w:rsidR="00A66A76">
        <w:rPr>
          <w:rFonts w:ascii="Century Schoolbook" w:hAnsi="Century Schoolbook" w:cs="Courier New"/>
          <w:sz w:val="26"/>
          <w:szCs w:val="26"/>
        </w:rPr>
        <w:t xml:space="preserve">, the State failed to present evidence of the existence and maintenance of standards controlling the technique’s operation. </w:t>
      </w:r>
      <w:r w:rsidR="005669A5">
        <w:rPr>
          <w:rFonts w:ascii="Century Schoolbook" w:hAnsi="Century Schoolbook" w:cs="Courier New"/>
          <w:sz w:val="26"/>
          <w:szCs w:val="26"/>
        </w:rPr>
        <w:t xml:space="preserve">There is no evidence that there is an outside agency watch group determining whether this is a good method and whether there is room for improvement. </w:t>
      </w:r>
    </w:p>
    <w:p w14:paraId="26C21EF4" w14:textId="3EFECEE7" w:rsidR="00A66A76" w:rsidRDefault="00D124DB" w:rsidP="0068338D">
      <w:pPr>
        <w:pStyle w:val="BodyText"/>
        <w:ind w:firstLine="720"/>
        <w:rPr>
          <w:rFonts w:ascii="Century Schoolbook" w:hAnsi="Century Schoolbook" w:cs="Courier New"/>
          <w:sz w:val="26"/>
          <w:szCs w:val="26"/>
        </w:rPr>
      </w:pPr>
      <w:r>
        <w:rPr>
          <w:rFonts w:ascii="Century Schoolbook" w:hAnsi="Century Schoolbook" w:cs="Courier New"/>
          <w:sz w:val="26"/>
          <w:szCs w:val="26"/>
        </w:rPr>
        <w:t>Sixth</w:t>
      </w:r>
      <w:r w:rsidR="00A66A76">
        <w:rPr>
          <w:rFonts w:ascii="Century Schoolbook" w:hAnsi="Century Schoolbook" w:cs="Courier New"/>
          <w:sz w:val="26"/>
          <w:szCs w:val="26"/>
        </w:rPr>
        <w:t>, the State failed to present evidence that Putman’s technique has achieved general acceptance in the field. Putman d</w:t>
      </w:r>
      <w:r w:rsidR="005436C2">
        <w:rPr>
          <w:rFonts w:ascii="Century Schoolbook" w:hAnsi="Century Schoolbook" w:cs="Courier New"/>
          <w:sz w:val="26"/>
          <w:szCs w:val="26"/>
        </w:rPr>
        <w:t>id</w:t>
      </w:r>
      <w:r w:rsidR="00A66A76">
        <w:rPr>
          <w:rFonts w:ascii="Century Schoolbook" w:hAnsi="Century Schoolbook" w:cs="Courier New"/>
          <w:sz w:val="26"/>
          <w:szCs w:val="26"/>
        </w:rPr>
        <w:t xml:space="preserve"> not testify</w:t>
      </w:r>
      <w:r w:rsidR="00E56D5D">
        <w:rPr>
          <w:rFonts w:ascii="Century Schoolbook" w:hAnsi="Century Schoolbook" w:cs="Courier New"/>
          <w:sz w:val="26"/>
          <w:szCs w:val="26"/>
        </w:rPr>
        <w:t xml:space="preserve"> to the software’s general acceptance in the field</w:t>
      </w:r>
      <w:r w:rsidR="00A66A76">
        <w:rPr>
          <w:rFonts w:ascii="Century Schoolbook" w:hAnsi="Century Schoolbook" w:cs="Courier New"/>
          <w:sz w:val="26"/>
          <w:szCs w:val="26"/>
        </w:rPr>
        <w:t xml:space="preserve">. He testified that only the FBI and “[v]arious law-enforcement agencies” use </w:t>
      </w:r>
      <w:r w:rsidR="005436C2">
        <w:rPr>
          <w:rFonts w:ascii="Century Schoolbook" w:hAnsi="Century Schoolbook" w:cs="Courier New"/>
          <w:sz w:val="26"/>
          <w:szCs w:val="26"/>
        </w:rPr>
        <w:t xml:space="preserve">the unnamed </w:t>
      </w:r>
      <w:r w:rsidR="00A66A76">
        <w:rPr>
          <w:rFonts w:ascii="Century Schoolbook" w:hAnsi="Century Schoolbook" w:cs="Courier New"/>
          <w:sz w:val="26"/>
          <w:szCs w:val="26"/>
        </w:rPr>
        <w:t>software. (T6 p 670).</w:t>
      </w:r>
    </w:p>
    <w:p w14:paraId="6DFA62EB" w14:textId="7BB79F9E" w:rsidR="00A66A76" w:rsidRPr="00B5711A" w:rsidRDefault="00D124DB" w:rsidP="00D124DB">
      <w:pPr>
        <w:pStyle w:val="BodyText"/>
        <w:numPr>
          <w:ilvl w:val="0"/>
          <w:numId w:val="64"/>
        </w:numPr>
        <w:rPr>
          <w:rFonts w:ascii="Century Schoolbook" w:hAnsi="Century Schoolbook" w:cs="Courier New"/>
          <w:sz w:val="26"/>
          <w:szCs w:val="26"/>
          <w:u w:val="single"/>
        </w:rPr>
      </w:pPr>
      <w:r w:rsidRPr="00B5711A">
        <w:rPr>
          <w:rFonts w:ascii="Century Schoolbook" w:hAnsi="Century Schoolbook" w:cs="Courier New"/>
          <w:sz w:val="26"/>
          <w:szCs w:val="26"/>
          <w:u w:val="single"/>
        </w:rPr>
        <w:t>Prong 3</w:t>
      </w:r>
    </w:p>
    <w:p w14:paraId="079871B0" w14:textId="1650362D" w:rsidR="00B5711A" w:rsidRDefault="00A5378B" w:rsidP="001A5BB4">
      <w:pPr>
        <w:pStyle w:val="BodyText"/>
        <w:spacing w:line="480" w:lineRule="auto"/>
        <w:ind w:firstLine="720"/>
        <w:rPr>
          <w:rFonts w:ascii="Century Schoolbook" w:hAnsi="Century Schoolbook" w:cs="Courier New"/>
          <w:sz w:val="26"/>
          <w:szCs w:val="26"/>
        </w:rPr>
      </w:pPr>
      <w:r>
        <w:rPr>
          <w:rFonts w:ascii="Century Schoolbook" w:hAnsi="Century Schoolbook" w:cs="Courier New"/>
          <w:sz w:val="26"/>
          <w:szCs w:val="26"/>
        </w:rPr>
        <w:t>T</w:t>
      </w:r>
      <w:r w:rsidR="00422CED">
        <w:rPr>
          <w:rFonts w:ascii="Century Schoolbook" w:hAnsi="Century Schoolbook" w:cs="Courier New"/>
          <w:sz w:val="26"/>
          <w:szCs w:val="26"/>
        </w:rPr>
        <w:t xml:space="preserve">he State failed to prove the third prong of Rule 702, that Putman </w:t>
      </w:r>
      <w:r w:rsidR="001924C2" w:rsidRPr="007C7C83">
        <w:rPr>
          <w:rFonts w:ascii="Century Schoolbook" w:hAnsi="Century Schoolbook" w:cs="Courier New"/>
          <w:sz w:val="26"/>
          <w:szCs w:val="26"/>
        </w:rPr>
        <w:t>applied the principles and methods reliably to the facts of the case.</w:t>
      </w:r>
      <w:r w:rsidR="00A66A76">
        <w:rPr>
          <w:rFonts w:ascii="Century Schoolbook" w:hAnsi="Century Schoolbook" w:cs="Courier New"/>
          <w:sz w:val="26"/>
          <w:szCs w:val="26"/>
        </w:rPr>
        <w:t xml:space="preserve"> </w:t>
      </w:r>
      <w:r w:rsidR="00D124DB" w:rsidRPr="00D124DB">
        <w:rPr>
          <w:rFonts w:ascii="Century Schoolbook" w:hAnsi="Century Schoolbook" w:cs="Courier New"/>
          <w:sz w:val="26"/>
          <w:szCs w:val="26"/>
        </w:rPr>
        <w:t>N.C.</w:t>
      </w:r>
      <w:r w:rsidR="00BF7A51">
        <w:rPr>
          <w:rFonts w:ascii="Century Schoolbook" w:hAnsi="Century Schoolbook" w:cs="Courier New"/>
          <w:sz w:val="26"/>
          <w:szCs w:val="26"/>
        </w:rPr>
        <w:t>G.</w:t>
      </w:r>
      <w:r w:rsidR="00D124DB" w:rsidRPr="00D124DB">
        <w:rPr>
          <w:rFonts w:ascii="Century Schoolbook" w:hAnsi="Century Schoolbook" w:cs="Courier New"/>
          <w:sz w:val="26"/>
          <w:szCs w:val="26"/>
        </w:rPr>
        <w:t>S. §8C-1, Rule 702(a)(3)</w:t>
      </w:r>
      <w:r w:rsidR="00410483">
        <w:rPr>
          <w:rFonts w:ascii="Century Schoolbook" w:hAnsi="Century Schoolbook" w:cs="Courier New"/>
          <w:sz w:val="26"/>
          <w:szCs w:val="26"/>
        </w:rPr>
        <w:fldChar w:fldCharType="begin"/>
      </w:r>
      <w:r w:rsidR="00410483">
        <w:instrText xml:space="preserve"> TA \s "N.C.G.S. §8C-1, Rule 702" </w:instrText>
      </w:r>
      <w:r w:rsidR="00410483">
        <w:rPr>
          <w:rFonts w:ascii="Century Schoolbook" w:hAnsi="Century Schoolbook" w:cs="Courier New"/>
          <w:sz w:val="26"/>
          <w:szCs w:val="26"/>
        </w:rPr>
        <w:fldChar w:fldCharType="end"/>
      </w:r>
      <w:r w:rsidR="00D124DB">
        <w:rPr>
          <w:rFonts w:ascii="Century Schoolbook" w:hAnsi="Century Schoolbook" w:cs="Courier New"/>
          <w:sz w:val="26"/>
          <w:szCs w:val="26"/>
        </w:rPr>
        <w:t xml:space="preserve">. </w:t>
      </w:r>
      <w:r w:rsidR="001A5BB4">
        <w:rPr>
          <w:rFonts w:ascii="Century Schoolbook" w:hAnsi="Century Schoolbook" w:cs="Courier New"/>
          <w:sz w:val="26"/>
          <w:szCs w:val="26"/>
        </w:rPr>
        <w:t xml:space="preserve">The State presented no evidence that </w:t>
      </w:r>
      <w:r w:rsidR="00A00E51">
        <w:rPr>
          <w:rFonts w:ascii="Century Schoolbook" w:hAnsi="Century Schoolbook" w:cs="Courier New"/>
          <w:sz w:val="26"/>
          <w:szCs w:val="26"/>
        </w:rPr>
        <w:t>Putman</w:t>
      </w:r>
      <w:r w:rsidR="001A5BB4">
        <w:rPr>
          <w:rFonts w:ascii="Century Schoolbook" w:hAnsi="Century Schoolbook" w:cs="Courier New"/>
          <w:sz w:val="26"/>
          <w:szCs w:val="26"/>
        </w:rPr>
        <w:t xml:space="preserve"> applied his principles and methodology reliably to the handover data. The methodology he described was to input </w:t>
      </w:r>
      <w:r w:rsidR="007231E2">
        <w:rPr>
          <w:rFonts w:ascii="Century Schoolbook" w:hAnsi="Century Schoolbook" w:cs="Courier New"/>
          <w:sz w:val="26"/>
          <w:szCs w:val="26"/>
        </w:rPr>
        <w:t>the</w:t>
      </w:r>
      <w:r w:rsidR="001A5BB4">
        <w:rPr>
          <w:rFonts w:ascii="Century Schoolbook" w:hAnsi="Century Schoolbook" w:cs="Courier New"/>
          <w:sz w:val="26"/>
          <w:szCs w:val="26"/>
        </w:rPr>
        <w:t xml:space="preserve"> provider data into a software tool to create a map and to then use the map and his expertise to form an expert opinion. (T6 p 655). He testified that he </w:t>
      </w:r>
      <w:r w:rsidR="00B5711A">
        <w:rPr>
          <w:rFonts w:ascii="Century Schoolbook" w:hAnsi="Century Schoolbook" w:cs="Courier New"/>
          <w:sz w:val="26"/>
          <w:szCs w:val="26"/>
        </w:rPr>
        <w:t>applied</w:t>
      </w:r>
      <w:r w:rsidR="001A5BB4">
        <w:rPr>
          <w:rFonts w:ascii="Century Schoolbook" w:hAnsi="Century Schoolbook" w:cs="Courier New"/>
          <w:sz w:val="26"/>
          <w:szCs w:val="26"/>
        </w:rPr>
        <w:t xml:space="preserve"> that methodology </w:t>
      </w:r>
      <w:r w:rsidR="00B5711A">
        <w:rPr>
          <w:rFonts w:ascii="Century Schoolbook" w:hAnsi="Century Schoolbook" w:cs="Courier New"/>
          <w:sz w:val="26"/>
          <w:szCs w:val="26"/>
        </w:rPr>
        <w:t>to</w:t>
      </w:r>
      <w:r w:rsidR="001A5BB4">
        <w:rPr>
          <w:rFonts w:ascii="Century Schoolbook" w:hAnsi="Century Schoolbook" w:cs="Courier New"/>
          <w:sz w:val="26"/>
          <w:szCs w:val="26"/>
        </w:rPr>
        <w:t xml:space="preserve"> the initiation data and </w:t>
      </w:r>
      <w:r w:rsidR="00B5711A">
        <w:rPr>
          <w:rFonts w:ascii="Century Schoolbook" w:hAnsi="Century Schoolbook" w:cs="Courier New"/>
          <w:sz w:val="26"/>
          <w:szCs w:val="26"/>
        </w:rPr>
        <w:t xml:space="preserve">that he prepared a report </w:t>
      </w:r>
      <w:r w:rsidR="00E41665">
        <w:rPr>
          <w:rFonts w:ascii="Century Schoolbook" w:hAnsi="Century Schoolbook" w:cs="Courier New"/>
          <w:sz w:val="26"/>
          <w:szCs w:val="26"/>
        </w:rPr>
        <w:t>illustrating the application of</w:t>
      </w:r>
      <w:r w:rsidR="00B5711A">
        <w:rPr>
          <w:rFonts w:ascii="Century Schoolbook" w:hAnsi="Century Schoolbook" w:cs="Courier New"/>
          <w:sz w:val="26"/>
          <w:szCs w:val="26"/>
        </w:rPr>
        <w:t xml:space="preserve"> the method to the initiation data. </w:t>
      </w:r>
      <w:r w:rsidR="001A5BB4">
        <w:rPr>
          <w:rFonts w:ascii="Century Schoolbook" w:hAnsi="Century Schoolbook" w:cs="Courier New"/>
          <w:sz w:val="26"/>
          <w:szCs w:val="26"/>
        </w:rPr>
        <w:t>(T6 pp 655-56</w:t>
      </w:r>
      <w:r w:rsidR="0068338D">
        <w:rPr>
          <w:rFonts w:ascii="Century Schoolbook" w:hAnsi="Century Schoolbook" w:cs="Courier New"/>
          <w:sz w:val="26"/>
          <w:szCs w:val="26"/>
        </w:rPr>
        <w:t>;</w:t>
      </w:r>
      <w:r w:rsidR="001A5BB4">
        <w:rPr>
          <w:rFonts w:ascii="Century Schoolbook" w:hAnsi="Century Schoolbook" w:cs="Courier New"/>
          <w:sz w:val="26"/>
          <w:szCs w:val="26"/>
        </w:rPr>
        <w:t>Exhibit 59</w:t>
      </w:r>
      <w:r w:rsidR="0068338D">
        <w:rPr>
          <w:rFonts w:ascii="Century Schoolbook" w:hAnsi="Century Schoolbook" w:cs="Courier New"/>
          <w:sz w:val="26"/>
          <w:szCs w:val="26"/>
        </w:rPr>
        <w:t>)</w:t>
      </w:r>
      <w:r w:rsidR="001A5BB4">
        <w:rPr>
          <w:rFonts w:ascii="Century Schoolbook" w:hAnsi="Century Schoolbook" w:cs="Courier New"/>
          <w:sz w:val="26"/>
          <w:szCs w:val="26"/>
        </w:rPr>
        <w:t xml:space="preserve">. </w:t>
      </w:r>
    </w:p>
    <w:p w14:paraId="0EC96158" w14:textId="0BE4CD87" w:rsidR="00E56D5D" w:rsidRDefault="00963B7D" w:rsidP="00BF7A51">
      <w:pPr>
        <w:pStyle w:val="BodyText"/>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However, </w:t>
      </w:r>
      <w:r w:rsidR="00E56D5D">
        <w:rPr>
          <w:rFonts w:ascii="Century Schoolbook" w:hAnsi="Century Schoolbook" w:cs="Courier New"/>
          <w:sz w:val="26"/>
          <w:szCs w:val="26"/>
        </w:rPr>
        <w:t xml:space="preserve">Putman testified that he reviewed the handover data only after he had produced his report. (T6 p 711). Putman </w:t>
      </w:r>
      <w:r w:rsidR="00E41665">
        <w:rPr>
          <w:rFonts w:ascii="Century Schoolbook" w:hAnsi="Century Schoolbook" w:cs="Courier New"/>
          <w:sz w:val="26"/>
          <w:szCs w:val="26"/>
        </w:rPr>
        <w:t>never</w:t>
      </w:r>
      <w:r w:rsidR="00E56D5D">
        <w:rPr>
          <w:rFonts w:ascii="Century Schoolbook" w:hAnsi="Century Schoolbook" w:cs="Courier New"/>
          <w:sz w:val="26"/>
          <w:szCs w:val="26"/>
        </w:rPr>
        <w:t xml:space="preserve"> testif</w:t>
      </w:r>
      <w:r w:rsidR="00E41665">
        <w:rPr>
          <w:rFonts w:ascii="Century Schoolbook" w:hAnsi="Century Schoolbook" w:cs="Courier New"/>
          <w:sz w:val="26"/>
          <w:szCs w:val="26"/>
        </w:rPr>
        <w:t>ied</w:t>
      </w:r>
      <w:r w:rsidR="00E56D5D">
        <w:rPr>
          <w:rFonts w:ascii="Century Schoolbook" w:hAnsi="Century Schoolbook" w:cs="Courier New"/>
          <w:sz w:val="26"/>
          <w:szCs w:val="26"/>
        </w:rPr>
        <w:t xml:space="preserve"> that he applied his methodology to the handover data. He did not prepare a report that applied </w:t>
      </w:r>
      <w:r w:rsidR="00EF4CDD">
        <w:rPr>
          <w:rFonts w:ascii="Century Schoolbook" w:hAnsi="Century Schoolbook" w:cs="Courier New"/>
          <w:sz w:val="26"/>
          <w:szCs w:val="26"/>
        </w:rPr>
        <w:t>his</w:t>
      </w:r>
      <w:r w:rsidR="00E56D5D">
        <w:rPr>
          <w:rFonts w:ascii="Century Schoolbook" w:hAnsi="Century Schoolbook" w:cs="Courier New"/>
          <w:sz w:val="26"/>
          <w:szCs w:val="26"/>
        </w:rPr>
        <w:t xml:space="preserve"> method to the handover data. (T6 p 711;Exhibit 59). There is no evidence that he inputted the handover data into the software tool. There is no map of handover data. T</w:t>
      </w:r>
      <w:r w:rsidR="00B5711A">
        <w:rPr>
          <w:rFonts w:ascii="Century Schoolbook" w:hAnsi="Century Schoolbook" w:cs="Courier New"/>
          <w:sz w:val="26"/>
          <w:szCs w:val="26"/>
        </w:rPr>
        <w:t xml:space="preserve">he record </w:t>
      </w:r>
      <w:r w:rsidR="00EF4CDD">
        <w:rPr>
          <w:rFonts w:ascii="Century Schoolbook" w:hAnsi="Century Schoolbook" w:cs="Courier New"/>
          <w:sz w:val="26"/>
          <w:szCs w:val="26"/>
        </w:rPr>
        <w:t xml:space="preserve">contains no evidence that </w:t>
      </w:r>
      <w:r w:rsidR="001A5BB4">
        <w:rPr>
          <w:rFonts w:ascii="Century Schoolbook" w:hAnsi="Century Schoolbook" w:cs="Courier New"/>
          <w:sz w:val="26"/>
          <w:szCs w:val="26"/>
        </w:rPr>
        <w:t xml:space="preserve">Putman </w:t>
      </w:r>
      <w:r w:rsidR="00B5711A">
        <w:rPr>
          <w:rFonts w:ascii="Century Schoolbook" w:hAnsi="Century Schoolbook" w:cs="Courier New"/>
          <w:sz w:val="26"/>
          <w:szCs w:val="26"/>
        </w:rPr>
        <w:t>appl</w:t>
      </w:r>
      <w:r w:rsidR="00EF4CDD">
        <w:rPr>
          <w:rFonts w:ascii="Century Schoolbook" w:hAnsi="Century Schoolbook" w:cs="Courier New"/>
          <w:sz w:val="26"/>
          <w:szCs w:val="26"/>
        </w:rPr>
        <w:t>ied</w:t>
      </w:r>
      <w:r w:rsidR="00B5711A">
        <w:rPr>
          <w:rFonts w:ascii="Century Schoolbook" w:hAnsi="Century Schoolbook" w:cs="Courier New"/>
          <w:sz w:val="26"/>
          <w:szCs w:val="26"/>
        </w:rPr>
        <w:t xml:space="preserve"> his methodology to the handover data at all, let alone reliably. </w:t>
      </w:r>
      <w:r w:rsidR="00E56D5D">
        <w:rPr>
          <w:rFonts w:ascii="Century Schoolbook" w:hAnsi="Century Schoolbook" w:cs="Courier New"/>
          <w:sz w:val="26"/>
          <w:szCs w:val="26"/>
        </w:rPr>
        <w:t xml:space="preserve"> </w:t>
      </w:r>
    </w:p>
    <w:p w14:paraId="49DF405F" w14:textId="45DA6A02" w:rsidR="00955091" w:rsidRDefault="00955091" w:rsidP="001A5BB4">
      <w:pPr>
        <w:pStyle w:val="BodyText"/>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It was abuse of discretion to admit the expert’s </w:t>
      </w:r>
      <w:r w:rsidR="00E41665">
        <w:rPr>
          <w:rFonts w:ascii="Century Schoolbook" w:hAnsi="Century Schoolbook" w:cs="Courier New"/>
          <w:sz w:val="26"/>
          <w:szCs w:val="26"/>
        </w:rPr>
        <w:t xml:space="preserve">opinion </w:t>
      </w:r>
      <w:r>
        <w:rPr>
          <w:rFonts w:ascii="Century Schoolbook" w:hAnsi="Century Schoolbook" w:cs="Courier New"/>
          <w:sz w:val="26"/>
          <w:szCs w:val="26"/>
        </w:rPr>
        <w:t>testimony about the hand</w:t>
      </w:r>
      <w:r w:rsidR="00834174">
        <w:rPr>
          <w:rFonts w:ascii="Century Schoolbook" w:hAnsi="Century Schoolbook" w:cs="Courier New"/>
          <w:sz w:val="26"/>
          <w:szCs w:val="26"/>
        </w:rPr>
        <w:t>over</w:t>
      </w:r>
      <w:r>
        <w:rPr>
          <w:rFonts w:ascii="Century Schoolbook" w:hAnsi="Century Schoolbook" w:cs="Courier New"/>
          <w:sz w:val="26"/>
          <w:szCs w:val="26"/>
        </w:rPr>
        <w:t xml:space="preserve"> data</w:t>
      </w:r>
      <w:r w:rsidR="00992118">
        <w:rPr>
          <w:rFonts w:ascii="Century Schoolbook" w:hAnsi="Century Schoolbook" w:cs="Courier New"/>
          <w:sz w:val="26"/>
          <w:szCs w:val="26"/>
        </w:rPr>
        <w:t xml:space="preserve"> without any proof that he applied his methodo</w:t>
      </w:r>
      <w:r w:rsidR="00834174">
        <w:rPr>
          <w:rFonts w:ascii="Century Schoolbook" w:hAnsi="Century Schoolbook" w:cs="Courier New"/>
          <w:sz w:val="26"/>
          <w:szCs w:val="26"/>
        </w:rPr>
        <w:t>lo</w:t>
      </w:r>
      <w:r w:rsidR="00992118">
        <w:rPr>
          <w:rFonts w:ascii="Century Schoolbook" w:hAnsi="Century Schoolbook" w:cs="Courier New"/>
          <w:sz w:val="26"/>
          <w:szCs w:val="26"/>
        </w:rPr>
        <w:t>gy to the hando</w:t>
      </w:r>
      <w:r w:rsidR="00834174">
        <w:rPr>
          <w:rFonts w:ascii="Century Schoolbook" w:hAnsi="Century Schoolbook" w:cs="Courier New"/>
          <w:sz w:val="26"/>
          <w:szCs w:val="26"/>
        </w:rPr>
        <w:t>ver</w:t>
      </w:r>
      <w:r w:rsidR="00992118">
        <w:rPr>
          <w:rFonts w:ascii="Century Schoolbook" w:hAnsi="Century Schoolbook" w:cs="Courier New"/>
          <w:sz w:val="26"/>
          <w:szCs w:val="26"/>
        </w:rPr>
        <w:t xml:space="preserve"> data in this case</w:t>
      </w:r>
      <w:r>
        <w:rPr>
          <w:rFonts w:ascii="Century Schoolbook" w:hAnsi="Century Schoolbook" w:cs="Courier New"/>
          <w:sz w:val="26"/>
          <w:szCs w:val="26"/>
        </w:rPr>
        <w:t>.</w:t>
      </w:r>
      <w:r w:rsidR="006978D6">
        <w:rPr>
          <w:rFonts w:ascii="Century Schoolbook" w:hAnsi="Century Schoolbook" w:cs="Courier New"/>
          <w:sz w:val="26"/>
          <w:szCs w:val="26"/>
        </w:rPr>
        <w:t xml:space="preserve"> </w:t>
      </w:r>
      <w:r>
        <w:rPr>
          <w:rFonts w:ascii="Century Schoolbook" w:hAnsi="Century Schoolbook" w:cs="Courier New"/>
          <w:sz w:val="26"/>
          <w:szCs w:val="26"/>
        </w:rPr>
        <w:t xml:space="preserve"> </w:t>
      </w:r>
    </w:p>
    <w:p w14:paraId="6A004FD7" w14:textId="1B54A2AF" w:rsidR="00B5711A" w:rsidRPr="00B5711A" w:rsidRDefault="00B5711A" w:rsidP="00B5711A">
      <w:pPr>
        <w:pStyle w:val="BodyText"/>
        <w:numPr>
          <w:ilvl w:val="0"/>
          <w:numId w:val="61"/>
        </w:numPr>
        <w:spacing w:line="480" w:lineRule="auto"/>
        <w:rPr>
          <w:rFonts w:ascii="Century Schoolbook" w:hAnsi="Century Schoolbook" w:cs="Courier New"/>
          <w:b/>
          <w:bCs/>
          <w:sz w:val="26"/>
          <w:szCs w:val="26"/>
        </w:rPr>
      </w:pPr>
      <w:r w:rsidRPr="00B5711A">
        <w:rPr>
          <w:rFonts w:ascii="Century Schoolbook" w:hAnsi="Century Schoolbook" w:cs="Courier New"/>
          <w:b/>
          <w:bCs/>
          <w:sz w:val="26"/>
          <w:szCs w:val="26"/>
        </w:rPr>
        <w:t>Prejudice</w:t>
      </w:r>
    </w:p>
    <w:p w14:paraId="4534FEA2" w14:textId="61B2AE52" w:rsidR="003032FD" w:rsidRPr="009C172C" w:rsidRDefault="002F1CD8" w:rsidP="002D2C24">
      <w:pPr>
        <w:pStyle w:val="BodyText"/>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Mr. Allen was prejudiced by the trial court’s error. </w:t>
      </w:r>
      <w:r w:rsidR="009C172C">
        <w:rPr>
          <w:rFonts w:ascii="Century Schoolbook" w:hAnsi="Century Schoolbook" w:cs="Courier New"/>
          <w:sz w:val="26"/>
          <w:szCs w:val="26"/>
        </w:rPr>
        <w:t>T</w:t>
      </w:r>
      <w:r w:rsidR="003A5EF4" w:rsidRPr="003A5EF4">
        <w:rPr>
          <w:rFonts w:ascii="Century Schoolbook" w:hAnsi="Century Schoolbook" w:cs="Courier New"/>
          <w:sz w:val="26"/>
          <w:szCs w:val="26"/>
        </w:rPr>
        <w:t xml:space="preserve">he test for prejudicial error is whether there is a reasonable possibility that, had the error not been committed, a different result would have been reached at trial. </w:t>
      </w:r>
      <w:r w:rsidR="009C172C" w:rsidRPr="003A5EF4">
        <w:rPr>
          <w:rFonts w:ascii="Century Schoolbook" w:hAnsi="Century Schoolbook" w:cs="Courier New"/>
          <w:sz w:val="26"/>
          <w:szCs w:val="26"/>
        </w:rPr>
        <w:t>N.C.</w:t>
      </w:r>
      <w:r w:rsidR="009C172C">
        <w:rPr>
          <w:rFonts w:ascii="Century Schoolbook" w:hAnsi="Century Schoolbook" w:cs="Courier New"/>
          <w:sz w:val="26"/>
          <w:szCs w:val="26"/>
        </w:rPr>
        <w:t>G.S</w:t>
      </w:r>
      <w:r w:rsidR="009C172C" w:rsidRPr="003A5EF4">
        <w:rPr>
          <w:rFonts w:ascii="Century Schoolbook" w:hAnsi="Century Schoolbook" w:cs="Courier New"/>
          <w:sz w:val="26"/>
          <w:szCs w:val="26"/>
        </w:rPr>
        <w:t>. §15A-1443(a)</w:t>
      </w:r>
      <w:r w:rsidR="009C172C">
        <w:rPr>
          <w:rFonts w:ascii="Century Schoolbook" w:hAnsi="Century Schoolbook" w:cs="Courier New"/>
          <w:sz w:val="26"/>
          <w:szCs w:val="26"/>
        </w:rPr>
        <w:fldChar w:fldCharType="begin"/>
      </w:r>
      <w:r w:rsidR="009C172C">
        <w:instrText xml:space="preserve"> TA \s "N.C.G.S. §15A-1443" </w:instrText>
      </w:r>
      <w:r w:rsidR="009C172C">
        <w:rPr>
          <w:rFonts w:ascii="Century Schoolbook" w:hAnsi="Century Schoolbook" w:cs="Courier New"/>
          <w:sz w:val="26"/>
          <w:szCs w:val="26"/>
        </w:rPr>
        <w:fldChar w:fldCharType="end"/>
      </w:r>
      <w:r w:rsidR="009C172C" w:rsidRPr="003A5EF4">
        <w:rPr>
          <w:rFonts w:ascii="Century Schoolbook" w:hAnsi="Century Schoolbook" w:cs="Courier New"/>
          <w:sz w:val="26"/>
          <w:szCs w:val="26"/>
        </w:rPr>
        <w:t>.</w:t>
      </w:r>
      <w:r w:rsidR="009C172C">
        <w:rPr>
          <w:rFonts w:ascii="Century Schoolbook" w:hAnsi="Century Schoolbook" w:cs="Courier New"/>
          <w:sz w:val="26"/>
          <w:szCs w:val="26"/>
        </w:rPr>
        <w:t xml:space="preserve"> </w:t>
      </w:r>
      <w:r w:rsidR="003A5EF4" w:rsidRPr="003A5EF4">
        <w:rPr>
          <w:rFonts w:ascii="Century Schoolbook" w:hAnsi="Century Schoolbook" w:cs="Courier New"/>
          <w:sz w:val="26"/>
          <w:szCs w:val="26"/>
        </w:rPr>
        <w:t>The burden of showing prejudice is upon the defendant.</w:t>
      </w:r>
      <w:r w:rsidR="009C172C">
        <w:rPr>
          <w:rFonts w:ascii="Century Schoolbook" w:hAnsi="Century Schoolbook" w:cs="Courier New"/>
          <w:sz w:val="26"/>
          <w:szCs w:val="26"/>
        </w:rPr>
        <w:t xml:space="preserve"> </w:t>
      </w:r>
      <w:r w:rsidR="009C172C">
        <w:rPr>
          <w:rFonts w:ascii="Century Schoolbook" w:hAnsi="Century Schoolbook" w:cs="Courier New"/>
          <w:sz w:val="26"/>
          <w:szCs w:val="26"/>
          <w:u w:val="single"/>
        </w:rPr>
        <w:t>Id.</w:t>
      </w:r>
      <w:r w:rsidR="009C172C">
        <w:rPr>
          <w:rFonts w:ascii="Century Schoolbook" w:hAnsi="Century Schoolbook" w:cs="Courier New"/>
          <w:sz w:val="26"/>
          <w:szCs w:val="26"/>
        </w:rPr>
        <w:t xml:space="preserve"> </w:t>
      </w:r>
    </w:p>
    <w:p w14:paraId="49AC5145" w14:textId="4E2AFDA9" w:rsidR="00DF516B" w:rsidRDefault="002F1CD8" w:rsidP="00DF516B">
      <w:pPr>
        <w:pStyle w:val="BodyText"/>
        <w:spacing w:line="480" w:lineRule="auto"/>
        <w:ind w:firstLine="720"/>
        <w:rPr>
          <w:rFonts w:ascii="Century Schoolbook" w:hAnsi="Century Schoolbook" w:cs="Courier New"/>
          <w:sz w:val="26"/>
          <w:szCs w:val="26"/>
        </w:rPr>
      </w:pPr>
      <w:r>
        <w:rPr>
          <w:rFonts w:ascii="Century Schoolbook" w:hAnsi="Century Schoolbook" w:cs="Courier New"/>
          <w:sz w:val="26"/>
          <w:szCs w:val="26"/>
        </w:rPr>
        <w:t xml:space="preserve">The State presented evidence that puts Mr. Allen and Mr. Rush together </w:t>
      </w:r>
      <w:r w:rsidR="009F2C11">
        <w:rPr>
          <w:rFonts w:ascii="Century Schoolbook" w:hAnsi="Century Schoolbook" w:cs="Courier New"/>
          <w:sz w:val="26"/>
          <w:szCs w:val="26"/>
        </w:rPr>
        <w:t xml:space="preserve">on Marble Street </w:t>
      </w:r>
      <w:r w:rsidR="007E7E1D">
        <w:rPr>
          <w:rFonts w:ascii="Century Schoolbook" w:hAnsi="Century Schoolbook" w:cs="Courier New"/>
          <w:sz w:val="26"/>
          <w:szCs w:val="26"/>
        </w:rPr>
        <w:t>prior to the Kermit’s shooting</w:t>
      </w:r>
      <w:r w:rsidR="007E6CE8">
        <w:rPr>
          <w:rFonts w:ascii="Century Schoolbook" w:hAnsi="Century Schoolbook" w:cs="Courier New"/>
          <w:sz w:val="26"/>
          <w:szCs w:val="26"/>
        </w:rPr>
        <w:t>. (T4 pp 343,356-58). However, t</w:t>
      </w:r>
      <w:r>
        <w:rPr>
          <w:rFonts w:ascii="Century Schoolbook" w:hAnsi="Century Schoolbook" w:cs="Courier New"/>
          <w:sz w:val="26"/>
          <w:szCs w:val="26"/>
        </w:rPr>
        <w:t xml:space="preserve">he only evidence that places </w:t>
      </w:r>
      <w:r w:rsidR="00DF516B">
        <w:rPr>
          <w:rFonts w:ascii="Century Schoolbook" w:hAnsi="Century Schoolbook" w:cs="Courier New"/>
          <w:sz w:val="26"/>
          <w:szCs w:val="26"/>
        </w:rPr>
        <w:t>either of them</w:t>
      </w:r>
      <w:r>
        <w:rPr>
          <w:rFonts w:ascii="Century Schoolbook" w:hAnsi="Century Schoolbook" w:cs="Courier New"/>
          <w:sz w:val="26"/>
          <w:szCs w:val="26"/>
        </w:rPr>
        <w:t xml:space="preserve"> at the scene of the crime is Putman’s expert testimony regarding handover data</w:t>
      </w:r>
      <w:r w:rsidR="003A5EF4">
        <w:rPr>
          <w:rFonts w:ascii="Century Schoolbook" w:hAnsi="Century Schoolbook" w:cs="Courier New"/>
          <w:sz w:val="26"/>
          <w:szCs w:val="26"/>
        </w:rPr>
        <w:t xml:space="preserve"> which </w:t>
      </w:r>
      <w:r w:rsidR="00DF516B">
        <w:rPr>
          <w:rFonts w:ascii="Century Schoolbook" w:hAnsi="Century Schoolbook" w:cs="Courier New"/>
          <w:sz w:val="26"/>
          <w:szCs w:val="26"/>
        </w:rPr>
        <w:t xml:space="preserve">he asserts </w:t>
      </w:r>
      <w:r w:rsidR="003A5EF4">
        <w:rPr>
          <w:rFonts w:ascii="Century Schoolbook" w:hAnsi="Century Schoolbook" w:cs="Courier New"/>
          <w:sz w:val="26"/>
          <w:szCs w:val="26"/>
        </w:rPr>
        <w:t xml:space="preserve">shows </w:t>
      </w:r>
      <w:r w:rsidR="00DF516B">
        <w:rPr>
          <w:rFonts w:ascii="Century Schoolbook" w:hAnsi="Century Schoolbook" w:cs="Courier New"/>
          <w:sz w:val="26"/>
          <w:szCs w:val="26"/>
        </w:rPr>
        <w:t xml:space="preserve">that </w:t>
      </w:r>
      <w:r w:rsidR="00963B7D">
        <w:rPr>
          <w:rFonts w:ascii="Century Schoolbook" w:hAnsi="Century Schoolbook" w:cs="Courier New"/>
          <w:sz w:val="26"/>
          <w:szCs w:val="26"/>
        </w:rPr>
        <w:t>at 2:22pm and 2:26pm</w:t>
      </w:r>
      <w:r w:rsidR="009F2C11">
        <w:rPr>
          <w:rFonts w:ascii="Century Schoolbook" w:hAnsi="Century Schoolbook" w:cs="Courier New"/>
          <w:sz w:val="26"/>
          <w:szCs w:val="26"/>
        </w:rPr>
        <w:t>,</w:t>
      </w:r>
      <w:r w:rsidR="00963B7D">
        <w:rPr>
          <w:rFonts w:ascii="Century Schoolbook" w:hAnsi="Century Schoolbook" w:cs="Courier New"/>
          <w:sz w:val="26"/>
          <w:szCs w:val="26"/>
        </w:rPr>
        <w:t xml:space="preserve"> </w:t>
      </w:r>
      <w:r w:rsidR="00DF516B">
        <w:rPr>
          <w:rFonts w:ascii="Century Schoolbook" w:hAnsi="Century Schoolbook" w:cs="Courier New"/>
          <w:sz w:val="26"/>
          <w:szCs w:val="26"/>
        </w:rPr>
        <w:t xml:space="preserve">Mr. Rush’s AT&amp;T phone used the </w:t>
      </w:r>
      <w:r w:rsidR="003A5EF4">
        <w:rPr>
          <w:rFonts w:ascii="Century Schoolbook" w:hAnsi="Century Schoolbook" w:cs="Courier New"/>
          <w:sz w:val="26"/>
          <w:szCs w:val="26"/>
        </w:rPr>
        <w:t>cell site next to Kermit’s</w:t>
      </w:r>
      <w:r w:rsidR="00963B7D">
        <w:rPr>
          <w:rFonts w:ascii="Century Schoolbook" w:hAnsi="Century Schoolbook" w:cs="Courier New"/>
          <w:sz w:val="26"/>
          <w:szCs w:val="26"/>
        </w:rPr>
        <w:t xml:space="preserve"> </w:t>
      </w:r>
      <w:r w:rsidR="00DF516B">
        <w:rPr>
          <w:rFonts w:ascii="Century Schoolbook" w:hAnsi="Century Schoolbook" w:cs="Courier New"/>
          <w:sz w:val="26"/>
          <w:szCs w:val="26"/>
        </w:rPr>
        <w:t>that likely provided service to Kermit’s</w:t>
      </w:r>
      <w:r w:rsidR="007E6CE8">
        <w:rPr>
          <w:rFonts w:ascii="Century Schoolbook" w:hAnsi="Century Schoolbook" w:cs="Courier New"/>
          <w:sz w:val="26"/>
          <w:szCs w:val="26"/>
        </w:rPr>
        <w:t>. (T6 p 711)</w:t>
      </w:r>
      <w:r>
        <w:rPr>
          <w:rFonts w:ascii="Century Schoolbook" w:hAnsi="Century Schoolbook" w:cs="Courier New"/>
          <w:sz w:val="26"/>
          <w:szCs w:val="26"/>
        </w:rPr>
        <w:t xml:space="preserve">. Without Putman’s expert testimony, admitted in violation of Rule 702, </w:t>
      </w:r>
      <w:r w:rsidR="00DF516B">
        <w:rPr>
          <w:rFonts w:ascii="Century Schoolbook" w:hAnsi="Century Schoolbook" w:cs="Courier New"/>
          <w:sz w:val="26"/>
          <w:szCs w:val="26"/>
        </w:rPr>
        <w:t xml:space="preserve">there is a reasonable possibility that </w:t>
      </w:r>
      <w:r>
        <w:rPr>
          <w:rFonts w:ascii="Century Schoolbook" w:hAnsi="Century Schoolbook" w:cs="Courier New"/>
          <w:sz w:val="26"/>
          <w:szCs w:val="26"/>
        </w:rPr>
        <w:t xml:space="preserve">Mr. Allen </w:t>
      </w:r>
      <w:r w:rsidR="00876EFC">
        <w:rPr>
          <w:rFonts w:ascii="Century Schoolbook" w:hAnsi="Century Schoolbook" w:cs="Courier New"/>
          <w:sz w:val="26"/>
          <w:szCs w:val="26"/>
        </w:rPr>
        <w:t xml:space="preserve">and Mr. Rush </w:t>
      </w:r>
      <w:r>
        <w:rPr>
          <w:rFonts w:ascii="Century Schoolbook" w:hAnsi="Century Schoolbook" w:cs="Courier New"/>
          <w:sz w:val="26"/>
          <w:szCs w:val="26"/>
        </w:rPr>
        <w:t>would have been found not guilty</w:t>
      </w:r>
      <w:r w:rsidR="003A5EF4">
        <w:rPr>
          <w:rFonts w:ascii="Century Schoolbook" w:hAnsi="Century Schoolbook" w:cs="Courier New"/>
          <w:sz w:val="26"/>
          <w:szCs w:val="26"/>
        </w:rPr>
        <w:t xml:space="preserve"> because there </w:t>
      </w:r>
      <w:r w:rsidR="007E6CE8">
        <w:rPr>
          <w:rFonts w:ascii="Century Schoolbook" w:hAnsi="Century Schoolbook" w:cs="Courier New"/>
          <w:sz w:val="26"/>
          <w:szCs w:val="26"/>
        </w:rPr>
        <w:t>was no other evidence that places either defendant at the scene of the crime.</w:t>
      </w:r>
      <w:r w:rsidR="003A5EF4">
        <w:rPr>
          <w:rFonts w:ascii="Century Schoolbook" w:hAnsi="Century Schoolbook" w:cs="Courier New"/>
          <w:sz w:val="26"/>
          <w:szCs w:val="26"/>
        </w:rPr>
        <w:t xml:space="preserve"> Mr. Allen respectfully request</w:t>
      </w:r>
      <w:r w:rsidR="007E6CE8">
        <w:rPr>
          <w:rFonts w:ascii="Century Schoolbook" w:hAnsi="Century Schoolbook" w:cs="Courier New"/>
          <w:sz w:val="26"/>
          <w:szCs w:val="26"/>
        </w:rPr>
        <w:t>s</w:t>
      </w:r>
      <w:r w:rsidR="003A5EF4">
        <w:rPr>
          <w:rFonts w:ascii="Century Schoolbook" w:hAnsi="Century Schoolbook" w:cs="Courier New"/>
          <w:sz w:val="26"/>
          <w:szCs w:val="26"/>
        </w:rPr>
        <w:t xml:space="preserve"> he be granted a new trial. </w:t>
      </w:r>
      <w:r w:rsidR="00DF516B">
        <w:rPr>
          <w:rFonts w:ascii="Century Schoolbook" w:hAnsi="Century Schoolbook" w:cs="Courier New"/>
          <w:sz w:val="26"/>
          <w:szCs w:val="26"/>
        </w:rPr>
        <w:t xml:space="preserve"> </w:t>
      </w:r>
    </w:p>
    <w:p w14:paraId="17262A8A" w14:textId="27EF9088" w:rsidR="00D5566C" w:rsidRPr="009F4CAE" w:rsidRDefault="00994A04" w:rsidP="009F4CAE">
      <w:pPr>
        <w:pStyle w:val="ListParagraph"/>
        <w:numPr>
          <w:ilvl w:val="0"/>
          <w:numId w:val="5"/>
        </w:numPr>
        <w:rPr>
          <w:rFonts w:ascii="Century Schoolbook" w:hAnsi="Century Schoolbook" w:cs="Courier New"/>
          <w:b/>
          <w:caps/>
          <w:sz w:val="26"/>
          <w:szCs w:val="26"/>
        </w:rPr>
      </w:pPr>
      <w:r w:rsidRPr="00472228">
        <w:rPr>
          <w:rFonts w:ascii="Century Schoolbook" w:hAnsi="Century Schoolbook" w:cs="Courier New"/>
          <w:b/>
          <w:caps/>
          <w:sz w:val="26"/>
          <w:szCs w:val="26"/>
        </w:rPr>
        <w:t xml:space="preserve">THE TRIAL COURT </w:t>
      </w:r>
      <w:r w:rsidR="001D482A">
        <w:rPr>
          <w:rFonts w:ascii="Century Schoolbook" w:hAnsi="Century Schoolbook" w:cs="Courier New"/>
          <w:b/>
          <w:caps/>
          <w:sz w:val="26"/>
          <w:szCs w:val="26"/>
        </w:rPr>
        <w:t xml:space="preserve">erred in failing to find a discovery violation and in allowing </w:t>
      </w:r>
      <w:r>
        <w:rPr>
          <w:rFonts w:ascii="Century Schoolbook" w:hAnsi="Century Schoolbook" w:cs="Courier New"/>
          <w:b/>
          <w:caps/>
          <w:sz w:val="26"/>
          <w:szCs w:val="26"/>
        </w:rPr>
        <w:t xml:space="preserve">THE STATE </w:t>
      </w:r>
      <w:r w:rsidRPr="00472228">
        <w:rPr>
          <w:rFonts w:ascii="Century Schoolbook" w:hAnsi="Century Schoolbook" w:cs="Courier New"/>
          <w:b/>
          <w:caps/>
          <w:sz w:val="26"/>
          <w:szCs w:val="26"/>
        </w:rPr>
        <w:t xml:space="preserve">to </w:t>
      </w:r>
      <w:r w:rsidRPr="00994A04">
        <w:rPr>
          <w:rFonts w:ascii="Century Schoolbook" w:hAnsi="Century Schoolbook" w:cs="Courier New"/>
          <w:b/>
          <w:caps/>
          <w:sz w:val="26"/>
          <w:szCs w:val="26"/>
        </w:rPr>
        <w:t xml:space="preserve">sandbag mr. allen </w:t>
      </w:r>
      <w:r w:rsidR="001D482A">
        <w:rPr>
          <w:rFonts w:ascii="Century Schoolbook" w:hAnsi="Century Schoolbook" w:cs="Courier New"/>
          <w:b/>
          <w:caps/>
          <w:sz w:val="26"/>
          <w:szCs w:val="26"/>
        </w:rPr>
        <w:t>in the middle of</w:t>
      </w:r>
      <w:r w:rsidRPr="00994A04">
        <w:rPr>
          <w:rFonts w:ascii="Century Schoolbook" w:hAnsi="Century Schoolbook" w:cs="Courier New"/>
          <w:b/>
          <w:caps/>
          <w:sz w:val="26"/>
          <w:szCs w:val="26"/>
        </w:rPr>
        <w:t xml:space="preserve"> trial</w:t>
      </w:r>
      <w:r w:rsidR="007214E7" w:rsidRPr="009F4CAE">
        <w:rPr>
          <w:rFonts w:ascii="Century Schoolbook" w:hAnsi="Century Schoolbook" w:cs="Courier New"/>
          <w:b/>
          <w:caps/>
          <w:sz w:val="26"/>
          <w:szCs w:val="26"/>
        </w:rPr>
        <w:t xml:space="preserve">. </w:t>
      </w:r>
      <w:r w:rsidR="00D5566C" w:rsidRPr="009F4CAE">
        <w:rPr>
          <w:rFonts w:ascii="Century Schoolbook" w:hAnsi="Century Schoolbook" w:cs="Courier New"/>
          <w:b/>
          <w:caps/>
          <w:sz w:val="26"/>
          <w:szCs w:val="26"/>
        </w:rPr>
        <w:t xml:space="preserve"> </w:t>
      </w:r>
    </w:p>
    <w:p w14:paraId="43A50B44" w14:textId="77777777" w:rsidR="00F260FD" w:rsidRDefault="00F260FD" w:rsidP="00F260FD">
      <w:pPr>
        <w:pStyle w:val="ListParagraph"/>
        <w:ind w:left="1080"/>
        <w:rPr>
          <w:rFonts w:ascii="Century Schoolbook" w:hAnsi="Century Schoolbook" w:cs="Courier New"/>
          <w:b/>
          <w:caps/>
          <w:sz w:val="26"/>
          <w:szCs w:val="26"/>
        </w:rPr>
      </w:pPr>
    </w:p>
    <w:p w14:paraId="2E43BAD7" w14:textId="77777777" w:rsidR="00627E36" w:rsidRDefault="00627E36" w:rsidP="00D770C9">
      <w:pPr>
        <w:pStyle w:val="ListParagraph"/>
        <w:numPr>
          <w:ilvl w:val="0"/>
          <w:numId w:val="53"/>
        </w:numPr>
        <w:spacing w:line="480" w:lineRule="auto"/>
        <w:rPr>
          <w:rFonts w:ascii="Century Schoolbook" w:hAnsi="Century Schoolbook" w:cs="Courier New"/>
          <w:b/>
          <w:sz w:val="26"/>
          <w:szCs w:val="26"/>
          <w:u w:val="single"/>
        </w:rPr>
      </w:pPr>
      <w:r w:rsidRPr="00627E36">
        <w:rPr>
          <w:rFonts w:ascii="Century Schoolbook" w:hAnsi="Century Schoolbook" w:cs="Courier New"/>
          <w:b/>
          <w:sz w:val="26"/>
          <w:szCs w:val="26"/>
          <w:u w:val="single"/>
        </w:rPr>
        <w:t>Standard of Review</w:t>
      </w:r>
    </w:p>
    <w:p w14:paraId="771EFAA8" w14:textId="5ED0636B" w:rsidR="001D482A" w:rsidRDefault="001D482A" w:rsidP="005104AE">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Usually</w:t>
      </w:r>
      <w:r w:rsidR="006738EC">
        <w:rPr>
          <w:rFonts w:ascii="Century Schoolbook" w:hAnsi="Century Schoolbook" w:cs="Courier New"/>
          <w:bCs/>
          <w:sz w:val="26"/>
          <w:szCs w:val="26"/>
        </w:rPr>
        <w:t>,</w:t>
      </w:r>
      <w:r>
        <w:rPr>
          <w:rFonts w:ascii="Century Schoolbook" w:hAnsi="Century Schoolbook" w:cs="Courier New"/>
          <w:bCs/>
          <w:sz w:val="26"/>
          <w:szCs w:val="26"/>
        </w:rPr>
        <w:t xml:space="preserve"> determining whether the State failed to comply with discovery is a decision left to the sound discretion of the trial court. </w:t>
      </w:r>
      <w:r w:rsidRPr="001D482A">
        <w:rPr>
          <w:rFonts w:ascii="Century Schoolbook" w:hAnsi="Century Schoolbook" w:cs="Courier New"/>
          <w:bCs/>
          <w:sz w:val="26"/>
          <w:szCs w:val="26"/>
          <w:u w:val="single"/>
        </w:rPr>
        <w:t>State v. Davis</w:t>
      </w:r>
      <w:r>
        <w:rPr>
          <w:rFonts w:ascii="Century Schoolbook" w:hAnsi="Century Schoolbook" w:cs="Courier New"/>
          <w:bCs/>
          <w:sz w:val="26"/>
          <w:szCs w:val="26"/>
        </w:rPr>
        <w:t>, 368 N.C. 794,797 (2016). Further, t</w:t>
      </w:r>
      <w:r w:rsidR="00C54C5D">
        <w:rPr>
          <w:rFonts w:ascii="Century Schoolbook" w:hAnsi="Century Schoolbook" w:cs="Courier New"/>
          <w:bCs/>
          <w:sz w:val="26"/>
          <w:szCs w:val="26"/>
        </w:rPr>
        <w:t xml:space="preserve">he trial court’s decision to impose, or not impose, sanctions for discovery violations </w:t>
      </w:r>
      <w:r>
        <w:rPr>
          <w:rFonts w:ascii="Century Schoolbook" w:hAnsi="Century Schoolbook" w:cs="Courier New"/>
          <w:bCs/>
          <w:sz w:val="26"/>
          <w:szCs w:val="26"/>
        </w:rPr>
        <w:t xml:space="preserve">will similarly not be reversed absent a showing of abuse of discretion. </w:t>
      </w:r>
      <w:r w:rsidRPr="001D482A">
        <w:rPr>
          <w:rFonts w:ascii="Century Schoolbook" w:hAnsi="Century Schoolbook" w:cs="Courier New"/>
          <w:bCs/>
          <w:sz w:val="26"/>
          <w:szCs w:val="26"/>
          <w:u w:val="single"/>
        </w:rPr>
        <w:t>State v. Aguilar-Ocampo</w:t>
      </w:r>
      <w:r>
        <w:rPr>
          <w:rFonts w:ascii="Century Schoolbook" w:hAnsi="Century Schoolbook" w:cs="Courier New"/>
          <w:bCs/>
          <w:sz w:val="26"/>
          <w:szCs w:val="26"/>
        </w:rPr>
        <w:t xml:space="preserve">, 219 N.C. App. 417, 422 (2012). </w:t>
      </w:r>
    </w:p>
    <w:p w14:paraId="75FD6B5C" w14:textId="2941A89C" w:rsidR="005104AE" w:rsidRPr="005104AE" w:rsidRDefault="001D482A" w:rsidP="005104AE">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However, w</w:t>
      </w:r>
      <w:r w:rsidR="005104AE" w:rsidRPr="005104AE">
        <w:rPr>
          <w:rFonts w:ascii="Century Schoolbook" w:hAnsi="Century Schoolbook" w:cs="Courier New"/>
          <w:bCs/>
          <w:sz w:val="26"/>
          <w:szCs w:val="26"/>
        </w:rPr>
        <w:t>he</w:t>
      </w:r>
      <w:r w:rsidR="00C54C5D">
        <w:rPr>
          <w:rFonts w:ascii="Century Schoolbook" w:hAnsi="Century Schoolbook" w:cs="Courier New"/>
          <w:bCs/>
          <w:sz w:val="26"/>
          <w:szCs w:val="26"/>
        </w:rPr>
        <w:t>re</w:t>
      </w:r>
      <w:r w:rsidR="00AE53E8">
        <w:rPr>
          <w:rFonts w:ascii="Century Schoolbook" w:hAnsi="Century Schoolbook" w:cs="Courier New"/>
          <w:bCs/>
          <w:sz w:val="26"/>
          <w:szCs w:val="26"/>
        </w:rPr>
        <w:t>, as here,</w:t>
      </w:r>
      <w:r w:rsidR="00C54C5D">
        <w:rPr>
          <w:rFonts w:ascii="Century Schoolbook" w:hAnsi="Century Schoolbook" w:cs="Courier New"/>
          <w:bCs/>
          <w:sz w:val="26"/>
          <w:szCs w:val="26"/>
        </w:rPr>
        <w:t xml:space="preserve"> </w:t>
      </w:r>
      <w:r w:rsidR="005104AE" w:rsidRPr="005104AE">
        <w:rPr>
          <w:rFonts w:ascii="Century Schoolbook" w:hAnsi="Century Schoolbook" w:cs="Courier New"/>
          <w:bCs/>
          <w:sz w:val="26"/>
          <w:szCs w:val="26"/>
        </w:rPr>
        <w:t xml:space="preserve">the question </w:t>
      </w:r>
      <w:r>
        <w:rPr>
          <w:rFonts w:ascii="Century Schoolbook" w:hAnsi="Century Schoolbook" w:cs="Courier New"/>
          <w:bCs/>
          <w:sz w:val="26"/>
          <w:szCs w:val="26"/>
        </w:rPr>
        <w:t xml:space="preserve">on appeal </w:t>
      </w:r>
      <w:r w:rsidR="005104AE" w:rsidRPr="005104AE">
        <w:rPr>
          <w:rFonts w:ascii="Century Schoolbook" w:hAnsi="Century Schoolbook" w:cs="Courier New"/>
          <w:bCs/>
          <w:sz w:val="26"/>
          <w:szCs w:val="26"/>
        </w:rPr>
        <w:t xml:space="preserve">is one of statutory interpretation, the appellate courts apply </w:t>
      </w:r>
      <w:r w:rsidR="005104AE" w:rsidRPr="00D51C2C">
        <w:rPr>
          <w:rFonts w:ascii="Century Schoolbook" w:hAnsi="Century Schoolbook" w:cs="Courier New"/>
          <w:bCs/>
          <w:sz w:val="26"/>
          <w:szCs w:val="26"/>
          <w:u w:val="single"/>
        </w:rPr>
        <w:t>de</w:t>
      </w:r>
      <w:r w:rsidR="005104AE" w:rsidRPr="005104AE">
        <w:rPr>
          <w:rFonts w:ascii="Century Schoolbook" w:hAnsi="Century Schoolbook" w:cs="Courier New"/>
          <w:bCs/>
          <w:sz w:val="26"/>
          <w:szCs w:val="26"/>
        </w:rPr>
        <w:t xml:space="preserve"> </w:t>
      </w:r>
      <w:r w:rsidR="005104AE" w:rsidRPr="00D51C2C">
        <w:rPr>
          <w:rFonts w:ascii="Century Schoolbook" w:hAnsi="Century Schoolbook" w:cs="Courier New"/>
          <w:bCs/>
          <w:sz w:val="26"/>
          <w:szCs w:val="26"/>
          <w:u w:val="single"/>
        </w:rPr>
        <w:t>novo</w:t>
      </w:r>
      <w:r w:rsidR="005104AE" w:rsidRPr="005104AE">
        <w:rPr>
          <w:rFonts w:ascii="Century Schoolbook" w:hAnsi="Century Schoolbook" w:cs="Courier New"/>
          <w:bCs/>
          <w:sz w:val="26"/>
          <w:szCs w:val="26"/>
        </w:rPr>
        <w:t xml:space="preserve"> review. </w:t>
      </w:r>
      <w:r w:rsidR="005104AE" w:rsidRPr="00D51C2C">
        <w:rPr>
          <w:rFonts w:ascii="Century Schoolbook" w:hAnsi="Century Schoolbook" w:cs="Courier New"/>
          <w:bCs/>
          <w:sz w:val="26"/>
          <w:szCs w:val="26"/>
          <w:u w:val="single"/>
        </w:rPr>
        <w:t>State v. Davis</w:t>
      </w:r>
      <w:r w:rsidR="005104AE" w:rsidRPr="005104AE">
        <w:rPr>
          <w:rFonts w:ascii="Century Schoolbook" w:hAnsi="Century Schoolbook" w:cs="Courier New"/>
          <w:bCs/>
          <w:sz w:val="26"/>
          <w:szCs w:val="26"/>
        </w:rPr>
        <w:t>, 368 N.C. 794, 797-99 (2016)</w:t>
      </w:r>
      <w:r w:rsidR="00C54C5D">
        <w:rPr>
          <w:rFonts w:ascii="Century Schoolbook" w:hAnsi="Century Schoolbook" w:cs="Courier New"/>
          <w:bCs/>
          <w:sz w:val="26"/>
          <w:szCs w:val="26"/>
        </w:rPr>
        <w:t>(applying de novo review where the question was one of statutory interpretation, namely whether th</w:t>
      </w:r>
      <w:r w:rsidR="00C54C5D" w:rsidRPr="005104AE">
        <w:rPr>
          <w:rFonts w:ascii="Century Schoolbook" w:hAnsi="Century Schoolbook" w:cs="Courier New"/>
          <w:bCs/>
          <w:sz w:val="26"/>
          <w:szCs w:val="26"/>
        </w:rPr>
        <w:t xml:space="preserve">e discovery statute </w:t>
      </w:r>
      <w:r>
        <w:rPr>
          <w:rFonts w:ascii="Century Schoolbook" w:hAnsi="Century Schoolbook" w:cs="Courier New"/>
          <w:bCs/>
          <w:sz w:val="26"/>
          <w:szCs w:val="26"/>
        </w:rPr>
        <w:t>wa</w:t>
      </w:r>
      <w:r w:rsidR="00C54C5D" w:rsidRPr="005104AE">
        <w:rPr>
          <w:rFonts w:ascii="Century Schoolbook" w:hAnsi="Century Schoolbook" w:cs="Courier New"/>
          <w:bCs/>
          <w:sz w:val="26"/>
          <w:szCs w:val="26"/>
        </w:rPr>
        <w:t xml:space="preserve">s triggered by evidence the State </w:t>
      </w:r>
      <w:r>
        <w:rPr>
          <w:rFonts w:ascii="Century Schoolbook" w:hAnsi="Century Schoolbook" w:cs="Courier New"/>
          <w:bCs/>
          <w:sz w:val="26"/>
          <w:szCs w:val="26"/>
        </w:rPr>
        <w:t>sought</w:t>
      </w:r>
      <w:r w:rsidR="00C54C5D" w:rsidRPr="005104AE">
        <w:rPr>
          <w:rFonts w:ascii="Century Schoolbook" w:hAnsi="Century Schoolbook" w:cs="Courier New"/>
          <w:bCs/>
          <w:sz w:val="26"/>
          <w:szCs w:val="26"/>
        </w:rPr>
        <w:t xml:space="preserve"> to admit</w:t>
      </w:r>
      <w:r w:rsidR="00C54C5D">
        <w:rPr>
          <w:rFonts w:ascii="Century Schoolbook" w:hAnsi="Century Schoolbook" w:cs="Courier New"/>
          <w:bCs/>
          <w:sz w:val="26"/>
          <w:szCs w:val="26"/>
        </w:rPr>
        <w:t>)</w:t>
      </w:r>
      <w:r w:rsidR="005104AE" w:rsidRPr="005104AE">
        <w:rPr>
          <w:rFonts w:ascii="Century Schoolbook" w:hAnsi="Century Schoolbook" w:cs="Courier New"/>
          <w:bCs/>
          <w:sz w:val="26"/>
          <w:szCs w:val="26"/>
        </w:rPr>
        <w:t>.</w:t>
      </w:r>
      <w:r w:rsidR="00C54C5D">
        <w:rPr>
          <w:rFonts w:ascii="Century Schoolbook" w:hAnsi="Century Schoolbook" w:cs="Courier New"/>
          <w:bCs/>
          <w:sz w:val="26"/>
          <w:szCs w:val="26"/>
        </w:rPr>
        <w:t xml:space="preserve"> </w:t>
      </w:r>
      <w:r w:rsidR="00EF5F2A">
        <w:rPr>
          <w:rFonts w:ascii="Century Schoolbook" w:hAnsi="Century Schoolbook" w:cs="Courier New"/>
          <w:bCs/>
          <w:sz w:val="26"/>
          <w:szCs w:val="26"/>
        </w:rPr>
        <w:t xml:space="preserve">The standard of review in this case is </w:t>
      </w:r>
      <w:r w:rsidR="00EF5F2A" w:rsidRPr="00C54C5D">
        <w:rPr>
          <w:rFonts w:ascii="Century Schoolbook" w:hAnsi="Century Schoolbook" w:cs="Courier New"/>
          <w:bCs/>
          <w:sz w:val="26"/>
          <w:szCs w:val="26"/>
          <w:u w:val="single"/>
        </w:rPr>
        <w:t>de</w:t>
      </w:r>
      <w:r w:rsidR="00EF5F2A">
        <w:rPr>
          <w:rFonts w:ascii="Century Schoolbook" w:hAnsi="Century Schoolbook" w:cs="Courier New"/>
          <w:bCs/>
          <w:sz w:val="26"/>
          <w:szCs w:val="26"/>
        </w:rPr>
        <w:t xml:space="preserve"> </w:t>
      </w:r>
      <w:r w:rsidR="00EF5F2A" w:rsidRPr="00C54C5D">
        <w:rPr>
          <w:rFonts w:ascii="Century Schoolbook" w:hAnsi="Century Schoolbook" w:cs="Courier New"/>
          <w:bCs/>
          <w:sz w:val="26"/>
          <w:szCs w:val="26"/>
          <w:u w:val="single"/>
        </w:rPr>
        <w:t>novo</w:t>
      </w:r>
      <w:r w:rsidR="00EF5F2A" w:rsidRPr="00EF5F2A">
        <w:rPr>
          <w:rFonts w:ascii="Century Schoolbook" w:hAnsi="Century Schoolbook" w:cs="Courier New"/>
          <w:bCs/>
          <w:sz w:val="26"/>
          <w:szCs w:val="26"/>
        </w:rPr>
        <w:t xml:space="preserve"> because it involves the trial court’s </w:t>
      </w:r>
      <w:r w:rsidR="00606594">
        <w:rPr>
          <w:rFonts w:ascii="Century Schoolbook" w:hAnsi="Century Schoolbook" w:cs="Courier New"/>
          <w:bCs/>
          <w:sz w:val="26"/>
          <w:szCs w:val="26"/>
        </w:rPr>
        <w:t xml:space="preserve">refusal to find a discovery violation based on its </w:t>
      </w:r>
      <w:r w:rsidR="00EF5F2A" w:rsidRPr="00EF5F2A">
        <w:rPr>
          <w:rFonts w:ascii="Century Schoolbook" w:hAnsi="Century Schoolbook" w:cs="Courier New"/>
          <w:bCs/>
          <w:sz w:val="26"/>
          <w:szCs w:val="26"/>
        </w:rPr>
        <w:t>erroneous interpretation of</w:t>
      </w:r>
      <w:r w:rsidR="00606594">
        <w:rPr>
          <w:rFonts w:ascii="Century Schoolbook" w:hAnsi="Century Schoolbook" w:cs="Courier New"/>
          <w:bCs/>
          <w:sz w:val="26"/>
          <w:szCs w:val="26"/>
        </w:rPr>
        <w:t xml:space="preserve"> </w:t>
      </w:r>
      <w:r w:rsidR="00EF5F2A" w:rsidRPr="005104AE">
        <w:rPr>
          <w:rFonts w:ascii="Century Schoolbook" w:hAnsi="Century Schoolbook" w:cs="Courier New"/>
          <w:bCs/>
          <w:sz w:val="26"/>
          <w:szCs w:val="26"/>
        </w:rPr>
        <w:t xml:space="preserve">N.C.G.S. </w:t>
      </w:r>
      <w:r w:rsidR="00EF5F2A" w:rsidRPr="00CB733B">
        <w:rPr>
          <w:rFonts w:ascii="Century Schoolbook" w:hAnsi="Century Schoolbook" w:cs="Courier New"/>
          <w:bCs/>
          <w:sz w:val="26"/>
          <w:szCs w:val="26"/>
        </w:rPr>
        <w:t>§</w:t>
      </w:r>
      <w:r w:rsidR="00EF5F2A" w:rsidRPr="005104AE">
        <w:rPr>
          <w:rFonts w:ascii="Century Schoolbook" w:hAnsi="Century Schoolbook" w:cs="Courier New"/>
          <w:bCs/>
          <w:sz w:val="26"/>
          <w:szCs w:val="26"/>
        </w:rPr>
        <w:t>903(a)(2)</w:t>
      </w:r>
      <w:r w:rsidR="00606594">
        <w:rPr>
          <w:rFonts w:ascii="Century Schoolbook" w:hAnsi="Century Schoolbook" w:cs="Courier New"/>
          <w:bCs/>
          <w:sz w:val="26"/>
          <w:szCs w:val="26"/>
        </w:rPr>
        <w:t xml:space="preserve"> and consequent failure to exclude evidence.  </w:t>
      </w:r>
    </w:p>
    <w:p w14:paraId="207251A2" w14:textId="6CF2861A" w:rsidR="00627E36" w:rsidRDefault="00627E36" w:rsidP="001E5F22">
      <w:pPr>
        <w:pStyle w:val="ListParagraph"/>
        <w:numPr>
          <w:ilvl w:val="0"/>
          <w:numId w:val="53"/>
        </w:numPr>
        <w:spacing w:line="480" w:lineRule="auto"/>
        <w:rPr>
          <w:rFonts w:ascii="Century Schoolbook" w:hAnsi="Century Schoolbook" w:cs="Courier New"/>
          <w:b/>
          <w:sz w:val="26"/>
          <w:szCs w:val="26"/>
          <w:u w:val="single"/>
        </w:rPr>
      </w:pPr>
      <w:r w:rsidRPr="001E5F22">
        <w:rPr>
          <w:rFonts w:ascii="Century Schoolbook" w:hAnsi="Century Schoolbook" w:cs="Courier New"/>
          <w:b/>
          <w:sz w:val="26"/>
          <w:szCs w:val="26"/>
          <w:u w:val="single"/>
        </w:rPr>
        <w:t>Argument</w:t>
      </w:r>
    </w:p>
    <w:p w14:paraId="0867137A" w14:textId="3D713CFE" w:rsidR="00457AE0" w:rsidRDefault="00A03E93" w:rsidP="00593452">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The State</w:t>
      </w:r>
      <w:r w:rsidRPr="00A03E93">
        <w:rPr>
          <w:rFonts w:ascii="Century Schoolbook" w:hAnsi="Century Schoolbook" w:cs="Courier New"/>
          <w:bCs/>
          <w:sz w:val="26"/>
          <w:szCs w:val="26"/>
        </w:rPr>
        <w:t xml:space="preserve"> sandbagg</w:t>
      </w:r>
      <w:r>
        <w:rPr>
          <w:rFonts w:ascii="Century Schoolbook" w:hAnsi="Century Schoolbook" w:cs="Courier New"/>
          <w:bCs/>
          <w:sz w:val="26"/>
          <w:szCs w:val="26"/>
        </w:rPr>
        <w:t>ed</w:t>
      </w:r>
      <w:r w:rsidRPr="00A03E93">
        <w:rPr>
          <w:rFonts w:ascii="Century Schoolbook" w:hAnsi="Century Schoolbook" w:cs="Courier New"/>
          <w:bCs/>
          <w:sz w:val="26"/>
          <w:szCs w:val="26"/>
        </w:rPr>
        <w:t xml:space="preserve"> the co-defendants </w:t>
      </w:r>
      <w:r w:rsidR="00EF5F2A">
        <w:rPr>
          <w:rFonts w:ascii="Century Schoolbook" w:hAnsi="Century Schoolbook" w:cs="Courier New"/>
          <w:bCs/>
          <w:sz w:val="26"/>
          <w:szCs w:val="26"/>
        </w:rPr>
        <w:t>in the middle</w:t>
      </w:r>
      <w:r w:rsidRPr="00A03E93">
        <w:rPr>
          <w:rFonts w:ascii="Century Schoolbook" w:hAnsi="Century Schoolbook" w:cs="Courier New"/>
          <w:bCs/>
          <w:sz w:val="26"/>
          <w:szCs w:val="26"/>
        </w:rPr>
        <w:t xml:space="preserve"> of trial with a</w:t>
      </w:r>
      <w:r>
        <w:rPr>
          <w:rFonts w:ascii="Century Schoolbook" w:hAnsi="Century Schoolbook" w:cs="Courier New"/>
          <w:bCs/>
          <w:sz w:val="26"/>
          <w:szCs w:val="26"/>
        </w:rPr>
        <w:t xml:space="preserve"> surprise new</w:t>
      </w:r>
      <w:r w:rsidRPr="00A03E93">
        <w:rPr>
          <w:rFonts w:ascii="Century Schoolbook" w:hAnsi="Century Schoolbook" w:cs="Courier New"/>
          <w:bCs/>
          <w:sz w:val="26"/>
          <w:szCs w:val="26"/>
        </w:rPr>
        <w:t xml:space="preserve"> expert opinion</w:t>
      </w:r>
      <w:r w:rsidR="008A33BB">
        <w:rPr>
          <w:rFonts w:ascii="Century Schoolbook" w:hAnsi="Century Schoolbook" w:cs="Courier New"/>
          <w:bCs/>
          <w:sz w:val="26"/>
          <w:szCs w:val="26"/>
        </w:rPr>
        <w:t xml:space="preserve">. </w:t>
      </w:r>
      <w:bookmarkStart w:id="6" w:name="_Hlk196132701"/>
      <w:r w:rsidR="008A33BB">
        <w:rPr>
          <w:rFonts w:ascii="Century Schoolbook" w:hAnsi="Century Schoolbook" w:cs="Courier New"/>
          <w:bCs/>
          <w:sz w:val="26"/>
          <w:szCs w:val="26"/>
        </w:rPr>
        <w:t xml:space="preserve">The expert opinion was that </w:t>
      </w:r>
      <w:r w:rsidR="006738EC">
        <w:rPr>
          <w:rFonts w:ascii="Century Schoolbook" w:hAnsi="Century Schoolbook" w:cs="Courier New"/>
          <w:bCs/>
          <w:sz w:val="26"/>
          <w:szCs w:val="26"/>
        </w:rPr>
        <w:t xml:space="preserve">at 2:22pm and 2:26pm </w:t>
      </w:r>
      <w:r w:rsidR="008A33BB">
        <w:rPr>
          <w:rFonts w:ascii="Century Schoolbook" w:hAnsi="Century Schoolbook" w:cs="Courier New"/>
          <w:bCs/>
          <w:sz w:val="26"/>
          <w:szCs w:val="26"/>
        </w:rPr>
        <w:t xml:space="preserve">Mr. Rush’s phone used a cell tower that is right next to Kermit’s </w:t>
      </w:r>
      <w:r w:rsidR="007F7FA5">
        <w:rPr>
          <w:rFonts w:ascii="Century Schoolbook" w:hAnsi="Century Schoolbook" w:cs="Courier New"/>
          <w:bCs/>
          <w:sz w:val="26"/>
          <w:szCs w:val="26"/>
        </w:rPr>
        <w:t xml:space="preserve">and </w:t>
      </w:r>
      <w:r w:rsidR="00C54C5D">
        <w:rPr>
          <w:rFonts w:ascii="Century Schoolbook" w:hAnsi="Century Schoolbook" w:cs="Courier New"/>
          <w:bCs/>
          <w:sz w:val="26"/>
          <w:szCs w:val="26"/>
        </w:rPr>
        <w:t>that</w:t>
      </w:r>
      <w:r w:rsidR="00831FE2">
        <w:rPr>
          <w:rFonts w:ascii="Century Schoolbook" w:hAnsi="Century Schoolbook" w:cs="Courier New"/>
          <w:bCs/>
          <w:sz w:val="26"/>
          <w:szCs w:val="26"/>
        </w:rPr>
        <w:t xml:space="preserve"> </w:t>
      </w:r>
      <w:r w:rsidR="008A33BB">
        <w:rPr>
          <w:rFonts w:ascii="Century Schoolbook" w:hAnsi="Century Schoolbook" w:cs="Courier New"/>
          <w:bCs/>
          <w:sz w:val="26"/>
          <w:szCs w:val="26"/>
        </w:rPr>
        <w:t>likely provided coverage to Kermit’s. (T6 p 711). This surprise expert opinion contra</w:t>
      </w:r>
      <w:r w:rsidR="007214E7">
        <w:rPr>
          <w:rFonts w:ascii="Century Schoolbook" w:hAnsi="Century Schoolbook" w:cs="Courier New"/>
          <w:bCs/>
          <w:sz w:val="26"/>
          <w:szCs w:val="26"/>
        </w:rPr>
        <w:t>di</w:t>
      </w:r>
      <w:r w:rsidR="008A33BB">
        <w:rPr>
          <w:rFonts w:ascii="Century Schoolbook" w:hAnsi="Century Schoolbook" w:cs="Courier New"/>
          <w:bCs/>
          <w:sz w:val="26"/>
          <w:szCs w:val="26"/>
        </w:rPr>
        <w:t>cted the expert’s report, which showed that the cell phones never used a cell tower that provided coverage to Kermit’s on the day of the shooting. (</w:t>
      </w:r>
      <w:r w:rsidR="00831FE2">
        <w:rPr>
          <w:rFonts w:ascii="Century Schoolbook" w:hAnsi="Century Schoolbook" w:cs="Courier New"/>
          <w:bCs/>
          <w:sz w:val="26"/>
          <w:szCs w:val="26"/>
        </w:rPr>
        <w:t>Exhibit 72</w:t>
      </w:r>
      <w:r w:rsidR="008A33BB">
        <w:rPr>
          <w:rFonts w:ascii="Century Schoolbook" w:hAnsi="Century Schoolbook" w:cs="Courier New"/>
          <w:bCs/>
          <w:sz w:val="26"/>
          <w:szCs w:val="26"/>
        </w:rPr>
        <w:t xml:space="preserve">). </w:t>
      </w:r>
      <w:bookmarkEnd w:id="6"/>
      <w:r w:rsidR="00831FE2">
        <w:rPr>
          <w:rFonts w:ascii="Century Schoolbook" w:hAnsi="Century Schoolbook" w:cs="Courier New"/>
          <w:bCs/>
          <w:sz w:val="26"/>
          <w:szCs w:val="26"/>
        </w:rPr>
        <w:t xml:space="preserve">This discovery violation </w:t>
      </w:r>
      <w:r w:rsidR="0042116E">
        <w:rPr>
          <w:rFonts w:ascii="Century Schoolbook" w:hAnsi="Century Schoolbook" w:cs="Courier New"/>
          <w:bCs/>
          <w:sz w:val="26"/>
          <w:szCs w:val="26"/>
        </w:rPr>
        <w:t>resulted in unfair surprise to the defendants</w:t>
      </w:r>
      <w:r w:rsidR="00831FE2">
        <w:rPr>
          <w:rFonts w:ascii="Century Schoolbook" w:hAnsi="Century Schoolbook" w:cs="Courier New"/>
          <w:bCs/>
          <w:sz w:val="26"/>
          <w:szCs w:val="26"/>
        </w:rPr>
        <w:t xml:space="preserve">. </w:t>
      </w:r>
      <w:r w:rsidR="00024E93">
        <w:rPr>
          <w:rFonts w:ascii="Century Schoolbook" w:hAnsi="Century Schoolbook" w:cs="Courier New"/>
          <w:bCs/>
          <w:sz w:val="26"/>
          <w:szCs w:val="26"/>
        </w:rPr>
        <w:fldChar w:fldCharType="begin"/>
      </w:r>
      <w:r w:rsidR="00024E93">
        <w:instrText xml:space="preserve"> TA \l "</w:instrText>
      </w:r>
      <w:r w:rsidR="00024E93" w:rsidRPr="00A25FC4">
        <w:rPr>
          <w:rFonts w:ascii="Century Schoolbook" w:hAnsi="Century Schoolbook" w:cs="Courier New"/>
          <w:bCs/>
          <w:sz w:val="26"/>
          <w:szCs w:val="26"/>
        </w:rPr>
        <w:instrText>N.C.G.S. §15A-903(a)(2)</w:instrText>
      </w:r>
      <w:r w:rsidR="00024E93">
        <w:instrText xml:space="preserve">" \s "N.C.G.S. §15A-903" \c 2 </w:instrText>
      </w:r>
      <w:r w:rsidR="00024E93">
        <w:rPr>
          <w:rFonts w:ascii="Century Schoolbook" w:hAnsi="Century Schoolbook" w:cs="Courier New"/>
          <w:bCs/>
          <w:sz w:val="26"/>
          <w:szCs w:val="26"/>
        </w:rPr>
        <w:fldChar w:fldCharType="end"/>
      </w:r>
      <w:r w:rsidR="00BD2D4C">
        <w:rPr>
          <w:rFonts w:ascii="Century Schoolbook" w:hAnsi="Century Schoolbook" w:cs="Courier New"/>
          <w:bCs/>
          <w:sz w:val="26"/>
          <w:szCs w:val="26"/>
        </w:rPr>
        <w:t>N.C.</w:t>
      </w:r>
      <w:r w:rsidR="00BF7A51">
        <w:rPr>
          <w:rFonts w:ascii="Century Schoolbook" w:hAnsi="Century Schoolbook" w:cs="Courier New"/>
          <w:bCs/>
          <w:sz w:val="26"/>
          <w:szCs w:val="26"/>
        </w:rPr>
        <w:t>G.S</w:t>
      </w:r>
      <w:r w:rsidR="00BD2D4C">
        <w:rPr>
          <w:rFonts w:ascii="Century Schoolbook" w:hAnsi="Century Schoolbook" w:cs="Courier New"/>
          <w:bCs/>
          <w:sz w:val="26"/>
          <w:szCs w:val="26"/>
        </w:rPr>
        <w:t xml:space="preserve">. </w:t>
      </w:r>
      <w:r w:rsidR="00BF7A51" w:rsidRPr="00CB733B">
        <w:rPr>
          <w:rFonts w:ascii="Century Schoolbook" w:hAnsi="Century Schoolbook" w:cs="Courier New"/>
          <w:bCs/>
          <w:sz w:val="26"/>
          <w:szCs w:val="26"/>
        </w:rPr>
        <w:t>§</w:t>
      </w:r>
      <w:r w:rsidR="00BD2D4C">
        <w:rPr>
          <w:rFonts w:ascii="Century Schoolbook" w:hAnsi="Century Schoolbook" w:cs="Courier New"/>
          <w:bCs/>
          <w:sz w:val="26"/>
          <w:szCs w:val="26"/>
        </w:rPr>
        <w:t>15A-903(a)(2)</w:t>
      </w:r>
      <w:r w:rsidR="00024E93">
        <w:rPr>
          <w:rFonts w:ascii="Century Schoolbook" w:hAnsi="Century Schoolbook" w:cs="Courier New"/>
          <w:bCs/>
          <w:sz w:val="26"/>
          <w:szCs w:val="26"/>
        </w:rPr>
        <w:fldChar w:fldCharType="begin"/>
      </w:r>
      <w:r w:rsidR="00024E93">
        <w:instrText xml:space="preserve"> TA \s "N.C.G.S. §15A-903" </w:instrText>
      </w:r>
      <w:r w:rsidR="00024E93">
        <w:rPr>
          <w:rFonts w:ascii="Century Schoolbook" w:hAnsi="Century Schoolbook" w:cs="Courier New"/>
          <w:bCs/>
          <w:sz w:val="26"/>
          <w:szCs w:val="26"/>
        </w:rPr>
        <w:fldChar w:fldCharType="end"/>
      </w:r>
      <w:r w:rsidR="00BD2D4C">
        <w:rPr>
          <w:rFonts w:ascii="Century Schoolbook" w:hAnsi="Century Schoolbook" w:cs="Courier New"/>
          <w:bCs/>
          <w:sz w:val="26"/>
          <w:szCs w:val="26"/>
        </w:rPr>
        <w:t xml:space="preserve">; </w:t>
      </w:r>
      <w:r w:rsidR="00BD2D4C" w:rsidRPr="00CB733B">
        <w:rPr>
          <w:rFonts w:ascii="Century Schoolbook" w:hAnsi="Century Schoolbook" w:cs="Courier New"/>
          <w:bCs/>
          <w:sz w:val="26"/>
          <w:szCs w:val="26"/>
          <w:u w:val="single"/>
        </w:rPr>
        <w:t>State v. Payne</w:t>
      </w:r>
      <w:r w:rsidR="00BD2D4C" w:rsidRPr="00CB733B">
        <w:rPr>
          <w:rFonts w:ascii="Century Schoolbook" w:hAnsi="Century Schoolbook" w:cs="Courier New"/>
          <w:bCs/>
          <w:sz w:val="26"/>
          <w:szCs w:val="26"/>
        </w:rPr>
        <w:t>, 327 N.C. 194, 202</w:t>
      </w:r>
      <w:r w:rsidR="00BD2D4C">
        <w:rPr>
          <w:rFonts w:ascii="Century Schoolbook" w:hAnsi="Century Schoolbook" w:cs="Courier New"/>
          <w:bCs/>
          <w:sz w:val="26"/>
          <w:szCs w:val="26"/>
        </w:rPr>
        <w:t xml:space="preserve"> </w:t>
      </w:r>
      <w:r w:rsidR="00BD2D4C" w:rsidRPr="00CB733B">
        <w:rPr>
          <w:rFonts w:ascii="Century Schoolbook" w:hAnsi="Century Schoolbook" w:cs="Courier New"/>
          <w:bCs/>
          <w:sz w:val="26"/>
          <w:szCs w:val="26"/>
        </w:rPr>
        <w:t>(1990)</w:t>
      </w:r>
      <w:r w:rsidR="00410483">
        <w:rPr>
          <w:rFonts w:ascii="Century Schoolbook" w:hAnsi="Century Schoolbook" w:cs="Courier New"/>
          <w:bCs/>
          <w:sz w:val="26"/>
          <w:szCs w:val="26"/>
        </w:rPr>
        <w:fldChar w:fldCharType="begin"/>
      </w:r>
      <w:r w:rsidR="00410483">
        <w:instrText xml:space="preserve"> TA \l "</w:instrText>
      </w:r>
      <w:r w:rsidR="00410483" w:rsidRPr="008C0EED">
        <w:rPr>
          <w:rFonts w:ascii="Century Schoolbook" w:hAnsi="Century Schoolbook" w:cs="Courier New"/>
          <w:bCs/>
          <w:sz w:val="26"/>
          <w:szCs w:val="26"/>
          <w:u w:val="single"/>
        </w:rPr>
        <w:instrText>State v. Payne</w:instrText>
      </w:r>
      <w:r w:rsidR="00410483" w:rsidRPr="008C0EED">
        <w:rPr>
          <w:rFonts w:ascii="Century Schoolbook" w:hAnsi="Century Schoolbook" w:cs="Courier New"/>
          <w:bCs/>
          <w:sz w:val="26"/>
          <w:szCs w:val="26"/>
        </w:rPr>
        <w:instrText>, 327 N.C. 194, 202 (1990)</w:instrText>
      </w:r>
      <w:r w:rsidR="00410483">
        <w:instrText xml:space="preserve">" \s "State v. Payne, 327 N.C. 194 (1990)" \c 1 </w:instrText>
      </w:r>
      <w:r w:rsidR="00410483">
        <w:rPr>
          <w:rFonts w:ascii="Century Schoolbook" w:hAnsi="Century Schoolbook" w:cs="Courier New"/>
          <w:bCs/>
          <w:sz w:val="26"/>
          <w:szCs w:val="26"/>
        </w:rPr>
        <w:fldChar w:fldCharType="end"/>
      </w:r>
      <w:r w:rsidR="00BD2D4C">
        <w:rPr>
          <w:rFonts w:ascii="Century Schoolbook" w:hAnsi="Century Schoolbook" w:cs="Courier New"/>
          <w:bCs/>
          <w:sz w:val="26"/>
          <w:szCs w:val="26"/>
        </w:rPr>
        <w:t xml:space="preserve">. </w:t>
      </w:r>
      <w:r w:rsidR="00831FE2">
        <w:rPr>
          <w:rFonts w:ascii="Century Schoolbook" w:hAnsi="Century Schoolbook" w:cs="Courier New"/>
          <w:bCs/>
          <w:sz w:val="26"/>
          <w:szCs w:val="26"/>
        </w:rPr>
        <w:t>The</w:t>
      </w:r>
      <w:r w:rsidR="00CB733B" w:rsidRPr="00CB733B">
        <w:rPr>
          <w:rFonts w:ascii="Century Schoolbook" w:hAnsi="Century Schoolbook" w:cs="Courier New"/>
          <w:bCs/>
          <w:sz w:val="26"/>
          <w:szCs w:val="26"/>
        </w:rPr>
        <w:t xml:space="preserve"> State's discovery violation required exclusion of the challenged evidence</w:t>
      </w:r>
      <w:r w:rsidR="00831FE2">
        <w:rPr>
          <w:rFonts w:ascii="Century Schoolbook" w:hAnsi="Century Schoolbook" w:cs="Courier New"/>
          <w:bCs/>
          <w:sz w:val="26"/>
          <w:szCs w:val="26"/>
        </w:rPr>
        <w:t xml:space="preserve"> </w:t>
      </w:r>
      <w:r w:rsidR="00CD68A7">
        <w:rPr>
          <w:rFonts w:ascii="Century Schoolbook" w:hAnsi="Century Schoolbook" w:cs="Courier New"/>
          <w:bCs/>
          <w:sz w:val="26"/>
          <w:szCs w:val="26"/>
        </w:rPr>
        <w:t>to alleviate the unfair surprise</w:t>
      </w:r>
      <w:r w:rsidR="00831FE2">
        <w:rPr>
          <w:rFonts w:ascii="Century Schoolbook" w:hAnsi="Century Schoolbook" w:cs="Courier New"/>
          <w:bCs/>
          <w:sz w:val="26"/>
          <w:szCs w:val="26"/>
        </w:rPr>
        <w:t xml:space="preserve">. </w:t>
      </w:r>
      <w:r w:rsidR="00831FE2" w:rsidRPr="00CB733B">
        <w:rPr>
          <w:rFonts w:ascii="Century Schoolbook" w:hAnsi="Century Schoolbook" w:cs="Courier New"/>
          <w:bCs/>
          <w:sz w:val="26"/>
          <w:szCs w:val="26"/>
        </w:rPr>
        <w:t>N.C.</w:t>
      </w:r>
      <w:r w:rsidR="00BF7A51">
        <w:rPr>
          <w:rFonts w:ascii="Century Schoolbook" w:hAnsi="Century Schoolbook" w:cs="Courier New"/>
          <w:bCs/>
          <w:sz w:val="26"/>
          <w:szCs w:val="26"/>
        </w:rPr>
        <w:t>G.S</w:t>
      </w:r>
      <w:r w:rsidR="00831FE2" w:rsidRPr="00CB733B">
        <w:rPr>
          <w:rFonts w:ascii="Century Schoolbook" w:hAnsi="Century Schoolbook" w:cs="Courier New"/>
          <w:bCs/>
          <w:sz w:val="26"/>
          <w:szCs w:val="26"/>
        </w:rPr>
        <w:t>. §15A–910</w:t>
      </w:r>
      <w:r w:rsidR="00831FE2">
        <w:rPr>
          <w:rFonts w:ascii="Century Schoolbook" w:hAnsi="Century Schoolbook" w:cs="Courier New"/>
          <w:bCs/>
          <w:sz w:val="26"/>
          <w:szCs w:val="26"/>
        </w:rPr>
        <w:t>.</w:t>
      </w:r>
      <w:r w:rsidR="00360EEE">
        <w:rPr>
          <w:rFonts w:ascii="Century Schoolbook" w:hAnsi="Century Schoolbook" w:cs="Courier New"/>
          <w:bCs/>
          <w:sz w:val="26"/>
          <w:szCs w:val="26"/>
        </w:rPr>
        <w:t xml:space="preserve"> T</w:t>
      </w:r>
      <w:r w:rsidR="00CB733B">
        <w:rPr>
          <w:rFonts w:ascii="Century Schoolbook" w:hAnsi="Century Schoolbook" w:cs="Courier New"/>
          <w:bCs/>
          <w:sz w:val="26"/>
          <w:szCs w:val="26"/>
        </w:rPr>
        <w:t xml:space="preserve">he trial court </w:t>
      </w:r>
      <w:r w:rsidR="007F7FA5">
        <w:rPr>
          <w:rFonts w:ascii="Century Schoolbook" w:hAnsi="Century Schoolbook" w:cs="Courier New"/>
          <w:bCs/>
          <w:sz w:val="26"/>
          <w:szCs w:val="26"/>
        </w:rPr>
        <w:t xml:space="preserve">prejudicially </w:t>
      </w:r>
      <w:r w:rsidR="00C54C5D">
        <w:rPr>
          <w:rFonts w:ascii="Century Schoolbook" w:hAnsi="Century Schoolbook" w:cs="Courier New"/>
          <w:bCs/>
          <w:sz w:val="26"/>
          <w:szCs w:val="26"/>
        </w:rPr>
        <w:t xml:space="preserve">erred in failing to find a discovery </w:t>
      </w:r>
      <w:r w:rsidR="00606594">
        <w:rPr>
          <w:rFonts w:ascii="Century Schoolbook" w:hAnsi="Century Schoolbook" w:cs="Courier New"/>
          <w:bCs/>
          <w:sz w:val="26"/>
          <w:szCs w:val="26"/>
        </w:rPr>
        <w:t>violation</w:t>
      </w:r>
      <w:r w:rsidR="007F7FA5">
        <w:rPr>
          <w:rFonts w:ascii="Century Schoolbook" w:hAnsi="Century Schoolbook" w:cs="Courier New"/>
          <w:bCs/>
          <w:sz w:val="26"/>
          <w:szCs w:val="26"/>
        </w:rPr>
        <w:t xml:space="preserve">, and as a result, it never </w:t>
      </w:r>
      <w:r w:rsidR="00C54C5D">
        <w:rPr>
          <w:rFonts w:ascii="Century Schoolbook" w:hAnsi="Century Schoolbook" w:cs="Courier New"/>
          <w:bCs/>
          <w:sz w:val="26"/>
          <w:szCs w:val="26"/>
        </w:rPr>
        <w:t xml:space="preserve">reached the question of whether to grant the defendants’ request to exclude evidence. (T6 p </w:t>
      </w:r>
      <w:r w:rsidR="00DA7472">
        <w:rPr>
          <w:rFonts w:ascii="Century Schoolbook" w:hAnsi="Century Schoolbook" w:cs="Courier New"/>
          <w:bCs/>
          <w:sz w:val="26"/>
          <w:szCs w:val="26"/>
        </w:rPr>
        <w:t>627</w:t>
      </w:r>
      <w:r w:rsidR="00C54C5D">
        <w:rPr>
          <w:rFonts w:ascii="Century Schoolbook" w:hAnsi="Century Schoolbook" w:cs="Courier New"/>
          <w:bCs/>
          <w:sz w:val="26"/>
          <w:szCs w:val="26"/>
        </w:rPr>
        <w:t xml:space="preserve">). </w:t>
      </w:r>
    </w:p>
    <w:p w14:paraId="2C561643" w14:textId="3BC8E30D" w:rsidR="00F5720D" w:rsidRPr="00F5720D" w:rsidRDefault="00F5720D" w:rsidP="00F5720D">
      <w:pPr>
        <w:pStyle w:val="ListParagraph"/>
        <w:numPr>
          <w:ilvl w:val="1"/>
          <w:numId w:val="53"/>
        </w:numPr>
        <w:spacing w:line="480" w:lineRule="auto"/>
        <w:rPr>
          <w:rFonts w:ascii="Century Schoolbook" w:hAnsi="Century Schoolbook" w:cs="Courier New"/>
          <w:b/>
          <w:sz w:val="26"/>
          <w:szCs w:val="26"/>
        </w:rPr>
      </w:pPr>
      <w:bookmarkStart w:id="7" w:name="_Hlk199764839"/>
      <w:r w:rsidRPr="00F5720D">
        <w:rPr>
          <w:rFonts w:ascii="Century Schoolbook" w:hAnsi="Century Schoolbook" w:cs="Courier New"/>
          <w:b/>
          <w:sz w:val="26"/>
          <w:szCs w:val="26"/>
        </w:rPr>
        <w:t>Discovery Statutes</w:t>
      </w:r>
    </w:p>
    <w:p w14:paraId="3F69BEC5" w14:textId="5EEDE383" w:rsidR="00CD68A7" w:rsidRDefault="002D69BD" w:rsidP="00E31872">
      <w:pPr>
        <w:spacing w:line="480" w:lineRule="auto"/>
        <w:ind w:firstLine="360"/>
        <w:rPr>
          <w:rFonts w:ascii="Century Schoolbook" w:hAnsi="Century Schoolbook" w:cs="Courier New"/>
          <w:bCs/>
          <w:sz w:val="26"/>
          <w:szCs w:val="26"/>
        </w:rPr>
      </w:pPr>
      <w:r w:rsidRPr="00CB733B">
        <w:rPr>
          <w:rFonts w:ascii="Century Schoolbook" w:hAnsi="Century Schoolbook" w:cs="Courier New"/>
          <w:bCs/>
          <w:sz w:val="26"/>
          <w:szCs w:val="26"/>
        </w:rPr>
        <w:t xml:space="preserve">“Discovery in a criminal case is governed by Chapter 15A, Article 48 of the North Carolina General Statutes.” </w:t>
      </w:r>
      <w:r w:rsidRPr="00CB733B">
        <w:rPr>
          <w:rFonts w:ascii="Century Schoolbook" w:hAnsi="Century Schoolbook" w:cs="Courier New"/>
          <w:bCs/>
          <w:sz w:val="26"/>
          <w:szCs w:val="26"/>
          <w:u w:val="single"/>
        </w:rPr>
        <w:t>State v. Ellis</w:t>
      </w:r>
      <w:r w:rsidRPr="00CB733B">
        <w:rPr>
          <w:rFonts w:ascii="Century Schoolbook" w:hAnsi="Century Schoolbook" w:cs="Courier New"/>
          <w:bCs/>
          <w:sz w:val="26"/>
          <w:szCs w:val="26"/>
        </w:rPr>
        <w:t>, 205 N.C.</w:t>
      </w:r>
      <w:r>
        <w:rPr>
          <w:rFonts w:ascii="Century Schoolbook" w:hAnsi="Century Schoolbook" w:cs="Courier New"/>
          <w:bCs/>
          <w:sz w:val="26"/>
          <w:szCs w:val="26"/>
        </w:rPr>
        <w:t xml:space="preserve"> </w:t>
      </w:r>
      <w:r w:rsidRPr="00CB733B">
        <w:rPr>
          <w:rFonts w:ascii="Century Schoolbook" w:hAnsi="Century Schoolbook" w:cs="Courier New"/>
          <w:bCs/>
          <w:sz w:val="26"/>
          <w:szCs w:val="26"/>
        </w:rPr>
        <w:t>App. 650, 655</w:t>
      </w:r>
      <w:r>
        <w:rPr>
          <w:rFonts w:ascii="Century Schoolbook" w:hAnsi="Century Schoolbook" w:cs="Courier New"/>
          <w:bCs/>
          <w:sz w:val="26"/>
          <w:szCs w:val="26"/>
        </w:rPr>
        <w:t xml:space="preserve"> </w:t>
      </w:r>
      <w:r w:rsidRPr="00CB733B">
        <w:rPr>
          <w:rFonts w:ascii="Century Schoolbook" w:hAnsi="Century Schoolbook" w:cs="Courier New"/>
          <w:bCs/>
          <w:sz w:val="26"/>
          <w:szCs w:val="26"/>
        </w:rPr>
        <w:t>(2010)</w:t>
      </w:r>
      <w:r w:rsidR="00410483">
        <w:rPr>
          <w:rFonts w:ascii="Century Schoolbook" w:hAnsi="Century Schoolbook" w:cs="Courier New"/>
          <w:bCs/>
          <w:sz w:val="26"/>
          <w:szCs w:val="26"/>
        </w:rPr>
        <w:fldChar w:fldCharType="begin"/>
      </w:r>
      <w:r w:rsidR="00410483">
        <w:instrText xml:space="preserve"> TA \l "</w:instrText>
      </w:r>
      <w:r w:rsidR="00410483" w:rsidRPr="00616B32">
        <w:rPr>
          <w:rFonts w:ascii="Century Schoolbook" w:hAnsi="Century Schoolbook" w:cs="Courier New"/>
          <w:bCs/>
          <w:sz w:val="26"/>
          <w:szCs w:val="26"/>
          <w:u w:val="single"/>
        </w:rPr>
        <w:instrText>State v. Ellis</w:instrText>
      </w:r>
      <w:r w:rsidR="00410483" w:rsidRPr="00616B32">
        <w:rPr>
          <w:rFonts w:ascii="Century Schoolbook" w:hAnsi="Century Schoolbook" w:cs="Courier New"/>
          <w:bCs/>
          <w:sz w:val="26"/>
          <w:szCs w:val="26"/>
        </w:rPr>
        <w:instrText>, 205 N.C. App. 650, 655 (2010)</w:instrText>
      </w:r>
      <w:r w:rsidR="00410483">
        <w:instrText xml:space="preserve">" \s "State v. Ellis, 205 N.C. App. 650 (2010)" \c 1 </w:instrText>
      </w:r>
      <w:r w:rsidR="00410483">
        <w:rPr>
          <w:rFonts w:ascii="Century Schoolbook" w:hAnsi="Century Schoolbook" w:cs="Courier New"/>
          <w:bCs/>
          <w:sz w:val="26"/>
          <w:szCs w:val="26"/>
        </w:rPr>
        <w:fldChar w:fldCharType="end"/>
      </w:r>
      <w:r w:rsidRPr="00CB733B">
        <w:rPr>
          <w:rFonts w:ascii="Century Schoolbook" w:hAnsi="Century Schoolbook" w:cs="Courier New"/>
          <w:bCs/>
          <w:sz w:val="26"/>
          <w:szCs w:val="26"/>
        </w:rPr>
        <w:t xml:space="preserve">. </w:t>
      </w:r>
      <w:r w:rsidR="00CD68A7" w:rsidRPr="00CB733B">
        <w:rPr>
          <w:rFonts w:ascii="Century Schoolbook" w:hAnsi="Century Schoolbook" w:cs="Courier New"/>
          <w:bCs/>
          <w:sz w:val="26"/>
          <w:szCs w:val="26"/>
        </w:rPr>
        <w:t xml:space="preserve">“[T]he purpose of discovery under our statutes is to protect the defendant from unfair surprise by the introduction of evidence he cannot anticipate.” </w:t>
      </w:r>
      <w:r w:rsidR="00CD68A7" w:rsidRPr="00CB733B">
        <w:rPr>
          <w:rFonts w:ascii="Century Schoolbook" w:hAnsi="Century Schoolbook" w:cs="Courier New"/>
          <w:bCs/>
          <w:sz w:val="26"/>
          <w:szCs w:val="26"/>
          <w:u w:val="single"/>
        </w:rPr>
        <w:t>State v. Payne</w:t>
      </w:r>
      <w:r w:rsidR="00CD68A7" w:rsidRPr="00CB733B">
        <w:rPr>
          <w:rFonts w:ascii="Century Schoolbook" w:hAnsi="Century Schoolbook" w:cs="Courier New"/>
          <w:bCs/>
          <w:sz w:val="26"/>
          <w:szCs w:val="26"/>
        </w:rPr>
        <w:t xml:space="preserve">, 327 N.C. </w:t>
      </w:r>
      <w:r w:rsidR="00EE08EC">
        <w:rPr>
          <w:rFonts w:ascii="Century Schoolbook" w:hAnsi="Century Schoolbook" w:cs="Courier New"/>
          <w:bCs/>
          <w:sz w:val="26"/>
          <w:szCs w:val="26"/>
        </w:rPr>
        <w:t xml:space="preserve">at </w:t>
      </w:r>
      <w:r w:rsidR="00CD68A7" w:rsidRPr="00CB733B">
        <w:rPr>
          <w:rFonts w:ascii="Century Schoolbook" w:hAnsi="Century Schoolbook" w:cs="Courier New"/>
          <w:bCs/>
          <w:sz w:val="26"/>
          <w:szCs w:val="26"/>
        </w:rPr>
        <w:t xml:space="preserve">202. </w:t>
      </w:r>
    </w:p>
    <w:p w14:paraId="236CABA5" w14:textId="77777777" w:rsidR="007F7FA5" w:rsidRDefault="007F7FA5" w:rsidP="00E31872">
      <w:pPr>
        <w:spacing w:line="480" w:lineRule="auto"/>
        <w:ind w:firstLine="360"/>
        <w:rPr>
          <w:rFonts w:ascii="Century Schoolbook" w:hAnsi="Century Schoolbook" w:cs="Courier New"/>
          <w:bCs/>
          <w:sz w:val="26"/>
          <w:szCs w:val="26"/>
        </w:rPr>
      </w:pPr>
    </w:p>
    <w:p w14:paraId="408BAC6E" w14:textId="625C624B" w:rsidR="00F5720D" w:rsidRPr="00F5720D" w:rsidRDefault="00F5720D" w:rsidP="00F5720D">
      <w:pPr>
        <w:pStyle w:val="ListParagraph"/>
        <w:numPr>
          <w:ilvl w:val="1"/>
          <w:numId w:val="53"/>
        </w:numPr>
        <w:spacing w:line="480" w:lineRule="auto"/>
        <w:rPr>
          <w:rFonts w:ascii="Century Schoolbook" w:hAnsi="Century Schoolbook" w:cs="Courier New"/>
          <w:b/>
          <w:sz w:val="26"/>
          <w:szCs w:val="26"/>
        </w:rPr>
      </w:pPr>
      <w:r w:rsidRPr="00F5720D">
        <w:rPr>
          <w:rFonts w:ascii="Century Schoolbook" w:hAnsi="Century Schoolbook" w:cs="Courier New"/>
          <w:b/>
          <w:sz w:val="26"/>
          <w:szCs w:val="26"/>
        </w:rPr>
        <w:t>Discovery</w:t>
      </w:r>
      <w:r w:rsidR="007A3561">
        <w:rPr>
          <w:rFonts w:ascii="Century Schoolbook" w:hAnsi="Century Schoolbook" w:cs="Courier New"/>
          <w:b/>
          <w:sz w:val="26"/>
          <w:szCs w:val="26"/>
        </w:rPr>
        <w:t xml:space="preserve"> Filings and Disclosure</w:t>
      </w:r>
    </w:p>
    <w:p w14:paraId="1E6637E2" w14:textId="43423E22" w:rsidR="006C33CF" w:rsidRDefault="005A4FB0" w:rsidP="00BD7FEB">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Here, t</w:t>
      </w:r>
      <w:r w:rsidR="0009475F" w:rsidRPr="0009475F">
        <w:rPr>
          <w:rFonts w:ascii="Century Schoolbook" w:hAnsi="Century Schoolbook" w:cs="Courier New"/>
          <w:bCs/>
          <w:sz w:val="26"/>
          <w:szCs w:val="26"/>
        </w:rPr>
        <w:t xml:space="preserve">he State provided some timely discovery </w:t>
      </w:r>
      <w:r w:rsidR="00DA7472">
        <w:rPr>
          <w:rFonts w:ascii="Century Schoolbook" w:hAnsi="Century Schoolbook" w:cs="Courier New"/>
          <w:bCs/>
          <w:sz w:val="26"/>
          <w:szCs w:val="26"/>
        </w:rPr>
        <w:t>regarding</w:t>
      </w:r>
      <w:r w:rsidR="0009475F" w:rsidRPr="0009475F">
        <w:rPr>
          <w:rFonts w:ascii="Century Schoolbook" w:hAnsi="Century Schoolbook" w:cs="Courier New"/>
          <w:bCs/>
          <w:sz w:val="26"/>
          <w:szCs w:val="26"/>
        </w:rPr>
        <w:t xml:space="preserve"> its expert witness pursuant to </w:t>
      </w:r>
      <w:r w:rsidR="007A3561" w:rsidRPr="005227F3">
        <w:rPr>
          <w:rFonts w:ascii="Century Schoolbook" w:hAnsi="Century Schoolbook" w:cs="Courier New"/>
          <w:bCs/>
          <w:sz w:val="26"/>
          <w:szCs w:val="26"/>
        </w:rPr>
        <w:t>N.C.</w:t>
      </w:r>
      <w:r w:rsidR="00BF7A51">
        <w:rPr>
          <w:rFonts w:ascii="Century Schoolbook" w:hAnsi="Century Schoolbook" w:cs="Courier New"/>
          <w:bCs/>
          <w:sz w:val="26"/>
          <w:szCs w:val="26"/>
        </w:rPr>
        <w:t>G.S</w:t>
      </w:r>
      <w:r w:rsidR="007A3561" w:rsidRPr="005227F3">
        <w:rPr>
          <w:rFonts w:ascii="Century Schoolbook" w:hAnsi="Century Schoolbook" w:cs="Courier New"/>
          <w:bCs/>
          <w:sz w:val="26"/>
          <w:szCs w:val="26"/>
        </w:rPr>
        <w:t>. §</w:t>
      </w:r>
      <w:r w:rsidR="0009475F" w:rsidRPr="0009475F">
        <w:rPr>
          <w:rFonts w:ascii="Century Schoolbook" w:hAnsi="Century Schoolbook" w:cs="Courier New"/>
          <w:bCs/>
          <w:sz w:val="26"/>
          <w:szCs w:val="26"/>
        </w:rPr>
        <w:t>15A-903</w:t>
      </w:r>
      <w:r w:rsidR="00024E93">
        <w:rPr>
          <w:rFonts w:ascii="Century Schoolbook" w:hAnsi="Century Schoolbook" w:cs="Courier New"/>
          <w:bCs/>
          <w:sz w:val="26"/>
          <w:szCs w:val="26"/>
        </w:rPr>
        <w:fldChar w:fldCharType="begin"/>
      </w:r>
      <w:r w:rsidR="00024E93">
        <w:instrText xml:space="preserve"> TA \s "N.C.G.S. §15A-903" </w:instrText>
      </w:r>
      <w:r w:rsidR="00024E93">
        <w:rPr>
          <w:rFonts w:ascii="Century Schoolbook" w:hAnsi="Century Schoolbook" w:cs="Courier New"/>
          <w:bCs/>
          <w:sz w:val="26"/>
          <w:szCs w:val="26"/>
        </w:rPr>
        <w:fldChar w:fldCharType="end"/>
      </w:r>
      <w:r w:rsidR="0009475F" w:rsidRPr="0009475F">
        <w:rPr>
          <w:rFonts w:ascii="Century Schoolbook" w:hAnsi="Century Schoolbook" w:cs="Courier New"/>
          <w:bCs/>
          <w:sz w:val="26"/>
          <w:szCs w:val="26"/>
        </w:rPr>
        <w:t>.</w:t>
      </w:r>
      <w:r w:rsidR="0009475F">
        <w:rPr>
          <w:rFonts w:ascii="Century Schoolbook" w:hAnsi="Century Schoolbook" w:cs="Courier New"/>
          <w:bCs/>
          <w:sz w:val="26"/>
          <w:szCs w:val="26"/>
        </w:rPr>
        <w:t xml:space="preserve"> O</w:t>
      </w:r>
      <w:r w:rsidR="002E3970">
        <w:rPr>
          <w:rFonts w:ascii="Century Schoolbook" w:hAnsi="Century Schoolbook" w:cs="Courier New"/>
          <w:bCs/>
          <w:sz w:val="26"/>
          <w:szCs w:val="26"/>
        </w:rPr>
        <w:t xml:space="preserve">n 23 April 2024, the State </w:t>
      </w:r>
      <w:r w:rsidR="006C33CF">
        <w:rPr>
          <w:rFonts w:ascii="Century Schoolbook" w:hAnsi="Century Schoolbook" w:cs="Courier New"/>
          <w:bCs/>
          <w:sz w:val="26"/>
          <w:szCs w:val="26"/>
        </w:rPr>
        <w:t>filed a Notice of Intent to Use Expert Witness</w:t>
      </w:r>
      <w:r w:rsidR="006B303C">
        <w:rPr>
          <w:rFonts w:ascii="Century Schoolbook" w:hAnsi="Century Schoolbook" w:cs="Courier New"/>
          <w:bCs/>
          <w:sz w:val="26"/>
          <w:szCs w:val="26"/>
        </w:rPr>
        <w:t xml:space="preserve">, which listed </w:t>
      </w:r>
      <w:r w:rsidR="006C33CF">
        <w:rPr>
          <w:rFonts w:ascii="Century Schoolbook" w:hAnsi="Century Schoolbook" w:cs="Courier New"/>
          <w:bCs/>
          <w:sz w:val="26"/>
          <w:szCs w:val="26"/>
        </w:rPr>
        <w:t>Putman</w:t>
      </w:r>
      <w:r w:rsidR="00EE08EC">
        <w:rPr>
          <w:rFonts w:ascii="Century Schoolbook" w:hAnsi="Century Schoolbook" w:cs="Courier New"/>
          <w:bCs/>
          <w:sz w:val="26"/>
          <w:szCs w:val="26"/>
        </w:rPr>
        <w:t xml:space="preserve"> </w:t>
      </w:r>
      <w:r w:rsidR="006C33CF">
        <w:rPr>
          <w:rFonts w:ascii="Century Schoolbook" w:hAnsi="Century Schoolbook" w:cs="Courier New"/>
          <w:bCs/>
          <w:sz w:val="26"/>
          <w:szCs w:val="26"/>
        </w:rPr>
        <w:t xml:space="preserve">as an expert in cellular record analysis. (R p 102). The State attached the </w:t>
      </w:r>
      <w:r w:rsidR="00BD7FEB">
        <w:rPr>
          <w:rFonts w:ascii="Century Schoolbook" w:hAnsi="Century Schoolbook" w:cs="Courier New"/>
          <w:bCs/>
          <w:sz w:val="26"/>
          <w:szCs w:val="26"/>
        </w:rPr>
        <w:t>expert’s curriculum vitae</w:t>
      </w:r>
      <w:r w:rsidR="006C33CF">
        <w:rPr>
          <w:rFonts w:ascii="Century Schoolbook" w:hAnsi="Century Schoolbook" w:cs="Courier New"/>
          <w:bCs/>
          <w:sz w:val="26"/>
          <w:szCs w:val="26"/>
        </w:rPr>
        <w:t xml:space="preserve"> and </w:t>
      </w:r>
      <w:r w:rsidR="00BD7FEB">
        <w:rPr>
          <w:rFonts w:ascii="Century Schoolbook" w:hAnsi="Century Schoolbook" w:cs="Courier New"/>
          <w:bCs/>
          <w:sz w:val="26"/>
          <w:szCs w:val="26"/>
        </w:rPr>
        <w:t xml:space="preserve">the expert’s </w:t>
      </w:r>
      <w:r w:rsidR="006C33CF">
        <w:rPr>
          <w:rFonts w:ascii="Century Schoolbook" w:hAnsi="Century Schoolbook" w:cs="Courier New"/>
          <w:bCs/>
          <w:sz w:val="26"/>
          <w:szCs w:val="26"/>
        </w:rPr>
        <w:t>report</w:t>
      </w:r>
      <w:r w:rsidR="002E3970">
        <w:rPr>
          <w:rFonts w:ascii="Century Schoolbook" w:hAnsi="Century Schoolbook" w:cs="Courier New"/>
          <w:bCs/>
          <w:sz w:val="26"/>
          <w:szCs w:val="26"/>
        </w:rPr>
        <w:t xml:space="preserve">. </w:t>
      </w:r>
      <w:r w:rsidR="00BD7FEB">
        <w:rPr>
          <w:rFonts w:ascii="Century Schoolbook" w:hAnsi="Century Schoolbook" w:cs="Courier New"/>
          <w:bCs/>
          <w:sz w:val="26"/>
          <w:szCs w:val="26"/>
        </w:rPr>
        <w:t>(</w:t>
      </w:r>
      <w:r w:rsidR="002E3970">
        <w:rPr>
          <w:rFonts w:ascii="Century Schoolbook" w:hAnsi="Century Schoolbook" w:cs="Courier New"/>
          <w:bCs/>
          <w:sz w:val="26"/>
          <w:szCs w:val="26"/>
        </w:rPr>
        <w:t>R p 102</w:t>
      </w:r>
      <w:r w:rsidR="00BD7FEB">
        <w:rPr>
          <w:rFonts w:ascii="Century Schoolbook" w:hAnsi="Century Schoolbook" w:cs="Courier New"/>
          <w:bCs/>
          <w:sz w:val="26"/>
          <w:szCs w:val="26"/>
        </w:rPr>
        <w:t>)</w:t>
      </w:r>
      <w:r w:rsidR="002E3970">
        <w:rPr>
          <w:rFonts w:ascii="Century Schoolbook" w:hAnsi="Century Schoolbook" w:cs="Courier New"/>
          <w:bCs/>
          <w:sz w:val="26"/>
          <w:szCs w:val="26"/>
        </w:rPr>
        <w:t>.</w:t>
      </w:r>
      <w:r w:rsidR="00BD7FEB">
        <w:rPr>
          <w:rFonts w:ascii="Century Schoolbook" w:hAnsi="Century Schoolbook" w:cs="Courier New"/>
          <w:bCs/>
          <w:sz w:val="26"/>
          <w:szCs w:val="26"/>
        </w:rPr>
        <w:t xml:space="preserve"> </w:t>
      </w:r>
      <w:r w:rsidR="00831FE2">
        <w:rPr>
          <w:rFonts w:ascii="Century Schoolbook" w:hAnsi="Century Schoolbook" w:cs="Courier New"/>
          <w:bCs/>
          <w:sz w:val="26"/>
          <w:szCs w:val="26"/>
        </w:rPr>
        <w:t xml:space="preserve">The </w:t>
      </w:r>
      <w:r w:rsidR="006C33CF">
        <w:rPr>
          <w:rFonts w:ascii="Century Schoolbook" w:hAnsi="Century Schoolbook" w:cs="Courier New"/>
          <w:bCs/>
          <w:sz w:val="26"/>
          <w:szCs w:val="26"/>
        </w:rPr>
        <w:t xml:space="preserve">expert’s report, dated 22 April 2024, contained maps illustrating the expert’s opinion that neither of the defendants’ cell phones ever used a </w:t>
      </w:r>
      <w:r w:rsidR="00831FE2" w:rsidRPr="00831FE2">
        <w:rPr>
          <w:rFonts w:ascii="Century Schoolbook" w:hAnsi="Century Schoolbook" w:cs="Courier New"/>
          <w:bCs/>
          <w:sz w:val="26"/>
          <w:szCs w:val="26"/>
        </w:rPr>
        <w:t>cell tower that provided coverage to Kermit’s on the day of the shooting. (Exhibit 72).</w:t>
      </w:r>
      <w:r w:rsidR="00831FE2">
        <w:rPr>
          <w:rFonts w:ascii="Century Schoolbook" w:hAnsi="Century Schoolbook" w:cs="Courier New"/>
          <w:bCs/>
          <w:sz w:val="26"/>
          <w:szCs w:val="26"/>
        </w:rPr>
        <w:t xml:space="preserve"> </w:t>
      </w:r>
    </w:p>
    <w:p w14:paraId="1CF7D68D" w14:textId="14AF5192" w:rsidR="00C54FE6" w:rsidRDefault="006B303C" w:rsidP="00A478EE">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O</w:t>
      </w:r>
      <w:r w:rsidR="008635D6">
        <w:rPr>
          <w:rFonts w:ascii="Century Schoolbook" w:hAnsi="Century Schoolbook" w:cs="Courier New"/>
          <w:bCs/>
          <w:sz w:val="26"/>
          <w:szCs w:val="26"/>
        </w:rPr>
        <w:t xml:space="preserve">n </w:t>
      </w:r>
      <w:r w:rsidR="006C33CF">
        <w:rPr>
          <w:rFonts w:ascii="Century Schoolbook" w:hAnsi="Century Schoolbook" w:cs="Courier New"/>
          <w:bCs/>
          <w:sz w:val="26"/>
          <w:szCs w:val="26"/>
        </w:rPr>
        <w:t xml:space="preserve">23 April 2024, the State informed the trial court in writing that they provided the expert’s </w:t>
      </w:r>
      <w:r>
        <w:rPr>
          <w:rFonts w:ascii="Century Schoolbook" w:hAnsi="Century Schoolbook" w:cs="Courier New"/>
          <w:bCs/>
          <w:sz w:val="26"/>
          <w:szCs w:val="26"/>
        </w:rPr>
        <w:t>CV</w:t>
      </w:r>
      <w:r w:rsidR="006C33CF">
        <w:rPr>
          <w:rFonts w:ascii="Century Schoolbook" w:hAnsi="Century Schoolbook" w:cs="Courier New"/>
          <w:bCs/>
          <w:sz w:val="26"/>
          <w:szCs w:val="26"/>
        </w:rPr>
        <w:t xml:space="preserve"> and the CAST report in discovery. (R p 102). </w:t>
      </w:r>
      <w:r>
        <w:rPr>
          <w:rFonts w:ascii="Century Schoolbook" w:hAnsi="Century Schoolbook" w:cs="Courier New"/>
          <w:bCs/>
          <w:sz w:val="26"/>
          <w:szCs w:val="26"/>
        </w:rPr>
        <w:t>O</w:t>
      </w:r>
      <w:r w:rsidR="006C33CF">
        <w:rPr>
          <w:rFonts w:ascii="Century Schoolbook" w:hAnsi="Century Schoolbook" w:cs="Courier New"/>
          <w:bCs/>
          <w:sz w:val="26"/>
          <w:szCs w:val="26"/>
        </w:rPr>
        <w:t>n 20 May 2024, the State informed the trial court that, “</w:t>
      </w:r>
      <w:r w:rsidR="006C33CF" w:rsidRPr="0027462A">
        <w:rPr>
          <w:rFonts w:ascii="Century Schoolbook" w:hAnsi="Century Schoolbook" w:cs="Courier New"/>
          <w:bCs/>
          <w:sz w:val="26"/>
          <w:szCs w:val="26"/>
        </w:rPr>
        <w:t>The State has turned over all discovery</w:t>
      </w:r>
      <w:r w:rsidR="006C33CF">
        <w:rPr>
          <w:rFonts w:ascii="Century Schoolbook" w:hAnsi="Century Schoolbook" w:cs="Courier New"/>
          <w:bCs/>
          <w:sz w:val="26"/>
          <w:szCs w:val="26"/>
        </w:rPr>
        <w:t xml:space="preserve"> </w:t>
      </w:r>
      <w:r w:rsidR="006C33CF" w:rsidRPr="0027462A">
        <w:rPr>
          <w:rFonts w:ascii="Century Schoolbook" w:hAnsi="Century Schoolbook" w:cs="Courier New"/>
          <w:bCs/>
          <w:sz w:val="26"/>
          <w:szCs w:val="26"/>
        </w:rPr>
        <w:t>that's in our possession. I just wanted to put that on the</w:t>
      </w:r>
      <w:r w:rsidR="006C33CF">
        <w:rPr>
          <w:rFonts w:ascii="Century Schoolbook" w:hAnsi="Century Schoolbook" w:cs="Courier New"/>
          <w:bCs/>
          <w:sz w:val="26"/>
          <w:szCs w:val="26"/>
        </w:rPr>
        <w:t xml:space="preserve"> </w:t>
      </w:r>
      <w:r w:rsidR="006C33CF" w:rsidRPr="0027462A">
        <w:rPr>
          <w:rFonts w:ascii="Century Schoolbook" w:hAnsi="Century Schoolbook" w:cs="Courier New"/>
          <w:bCs/>
          <w:sz w:val="26"/>
          <w:szCs w:val="26"/>
        </w:rPr>
        <w:t>record.</w:t>
      </w:r>
      <w:r w:rsidR="006C33CF">
        <w:rPr>
          <w:rFonts w:ascii="Century Schoolbook" w:hAnsi="Century Schoolbook" w:cs="Courier New"/>
          <w:bCs/>
          <w:sz w:val="26"/>
          <w:szCs w:val="26"/>
        </w:rPr>
        <w:t>” (T</w:t>
      </w:r>
      <w:r>
        <w:rPr>
          <w:rFonts w:ascii="Century Schoolbook" w:hAnsi="Century Schoolbook" w:cs="Courier New"/>
          <w:bCs/>
          <w:sz w:val="26"/>
          <w:szCs w:val="26"/>
        </w:rPr>
        <w:t>1</w:t>
      </w:r>
      <w:r w:rsidR="006C33CF">
        <w:rPr>
          <w:rFonts w:ascii="Century Schoolbook" w:hAnsi="Century Schoolbook" w:cs="Courier New"/>
          <w:bCs/>
          <w:sz w:val="26"/>
          <w:szCs w:val="26"/>
        </w:rPr>
        <w:t xml:space="preserve"> p 20). </w:t>
      </w:r>
      <w:r w:rsidR="00A478EE">
        <w:rPr>
          <w:rFonts w:ascii="Century Schoolbook" w:hAnsi="Century Schoolbook" w:cs="Courier New"/>
          <w:bCs/>
          <w:sz w:val="26"/>
          <w:szCs w:val="26"/>
        </w:rPr>
        <w:t>When the State began providing discovery related to the CAST expert</w:t>
      </w:r>
      <w:r w:rsidR="004E3B4B">
        <w:rPr>
          <w:rFonts w:ascii="Century Schoolbook" w:hAnsi="Century Schoolbook" w:cs="Courier New"/>
          <w:bCs/>
          <w:sz w:val="26"/>
          <w:szCs w:val="26"/>
        </w:rPr>
        <w:t>,</w:t>
      </w:r>
      <w:r w:rsidR="00A478EE">
        <w:rPr>
          <w:rFonts w:ascii="Century Schoolbook" w:hAnsi="Century Schoolbook" w:cs="Courier New"/>
          <w:bCs/>
          <w:sz w:val="26"/>
          <w:szCs w:val="26"/>
        </w:rPr>
        <w:t xml:space="preserve"> a continuing duty arose. </w:t>
      </w:r>
      <w:r w:rsidR="00A478EE" w:rsidRPr="005227F3">
        <w:rPr>
          <w:rFonts w:ascii="Century Schoolbook" w:hAnsi="Century Schoolbook" w:cs="Courier New"/>
          <w:bCs/>
          <w:sz w:val="26"/>
          <w:szCs w:val="26"/>
        </w:rPr>
        <w:t>N.C.</w:t>
      </w:r>
      <w:r w:rsidR="00BF7A51">
        <w:rPr>
          <w:rFonts w:ascii="Century Schoolbook" w:hAnsi="Century Schoolbook" w:cs="Courier New"/>
          <w:bCs/>
          <w:sz w:val="26"/>
          <w:szCs w:val="26"/>
        </w:rPr>
        <w:t>G.S</w:t>
      </w:r>
      <w:r w:rsidR="00A478EE" w:rsidRPr="005227F3">
        <w:rPr>
          <w:rFonts w:ascii="Century Schoolbook" w:hAnsi="Century Schoolbook" w:cs="Courier New"/>
          <w:bCs/>
          <w:sz w:val="26"/>
          <w:szCs w:val="26"/>
        </w:rPr>
        <w:t>. §</w:t>
      </w:r>
      <w:r w:rsidR="00A478EE">
        <w:rPr>
          <w:rFonts w:ascii="Century Schoolbook" w:hAnsi="Century Schoolbook" w:cs="Courier New"/>
          <w:bCs/>
          <w:sz w:val="26"/>
          <w:szCs w:val="26"/>
        </w:rPr>
        <w:t>15A-907</w:t>
      </w:r>
      <w:r w:rsidR="00BC2DAA">
        <w:rPr>
          <w:rFonts w:ascii="Century Schoolbook" w:hAnsi="Century Schoolbook" w:cs="Courier New"/>
          <w:bCs/>
          <w:sz w:val="26"/>
          <w:szCs w:val="26"/>
        </w:rPr>
        <w:fldChar w:fldCharType="begin"/>
      </w:r>
      <w:r w:rsidR="00BC2DAA">
        <w:instrText xml:space="preserve"> TA \s "N.C.G.S. §15A-907" </w:instrText>
      </w:r>
      <w:r w:rsidR="00BC2DAA">
        <w:rPr>
          <w:rFonts w:ascii="Century Schoolbook" w:hAnsi="Century Schoolbook" w:cs="Courier New"/>
          <w:bCs/>
          <w:sz w:val="26"/>
          <w:szCs w:val="26"/>
        </w:rPr>
        <w:fldChar w:fldCharType="end"/>
      </w:r>
      <w:r w:rsidR="00A478EE">
        <w:rPr>
          <w:rFonts w:ascii="Century Schoolbook" w:hAnsi="Century Schoolbook" w:cs="Courier New"/>
          <w:bCs/>
          <w:sz w:val="26"/>
          <w:szCs w:val="26"/>
        </w:rPr>
        <w:t xml:space="preserve">. </w:t>
      </w:r>
    </w:p>
    <w:bookmarkEnd w:id="7"/>
    <w:p w14:paraId="40A83C94" w14:textId="0FC0A8C6" w:rsidR="008635D6" w:rsidRDefault="008635D6" w:rsidP="008635D6">
      <w:pPr>
        <w:pStyle w:val="ListParagraph"/>
        <w:numPr>
          <w:ilvl w:val="1"/>
          <w:numId w:val="53"/>
        </w:numPr>
        <w:spacing w:line="480" w:lineRule="auto"/>
        <w:rPr>
          <w:rFonts w:ascii="Century Schoolbook" w:hAnsi="Century Schoolbook" w:cs="Courier New"/>
          <w:b/>
          <w:sz w:val="26"/>
          <w:szCs w:val="26"/>
        </w:rPr>
      </w:pPr>
      <w:r w:rsidRPr="008635D6">
        <w:rPr>
          <w:rFonts w:ascii="Century Schoolbook" w:hAnsi="Century Schoolbook" w:cs="Courier New"/>
          <w:b/>
          <w:sz w:val="26"/>
          <w:szCs w:val="26"/>
        </w:rPr>
        <w:t xml:space="preserve">The State Failed to Meet its Discovery Obligations </w:t>
      </w:r>
    </w:p>
    <w:p w14:paraId="509E97A1" w14:textId="651A76ED" w:rsidR="00EE08EC" w:rsidRDefault="000A7042" w:rsidP="000A7042">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On </w:t>
      </w:r>
      <w:r w:rsidR="00D975F6">
        <w:rPr>
          <w:rFonts w:ascii="Century Schoolbook" w:hAnsi="Century Schoolbook" w:cs="Courier New"/>
          <w:bCs/>
          <w:sz w:val="26"/>
          <w:szCs w:val="26"/>
        </w:rPr>
        <w:t xml:space="preserve">the </w:t>
      </w:r>
      <w:r w:rsidR="00A817B4">
        <w:rPr>
          <w:rFonts w:ascii="Century Schoolbook" w:hAnsi="Century Schoolbook" w:cs="Courier New"/>
          <w:bCs/>
          <w:sz w:val="26"/>
          <w:szCs w:val="26"/>
        </w:rPr>
        <w:t>eve of the sixth</w:t>
      </w:r>
      <w:r w:rsidR="00D975F6">
        <w:rPr>
          <w:rFonts w:ascii="Century Schoolbook" w:hAnsi="Century Schoolbook" w:cs="Courier New"/>
          <w:bCs/>
          <w:sz w:val="26"/>
          <w:szCs w:val="26"/>
        </w:rPr>
        <w:t xml:space="preserve"> day of trial, </w:t>
      </w:r>
      <w:r>
        <w:rPr>
          <w:rFonts w:ascii="Century Schoolbook" w:hAnsi="Century Schoolbook" w:cs="Courier New"/>
          <w:bCs/>
          <w:sz w:val="26"/>
          <w:szCs w:val="26"/>
        </w:rPr>
        <w:t xml:space="preserve">the prosecutor </w:t>
      </w:r>
      <w:r w:rsidR="00324BCA">
        <w:rPr>
          <w:rFonts w:ascii="Century Schoolbook" w:hAnsi="Century Schoolbook" w:cs="Courier New"/>
          <w:bCs/>
          <w:sz w:val="26"/>
          <w:szCs w:val="26"/>
        </w:rPr>
        <w:t xml:space="preserve">reviewed the expert’s report and </w:t>
      </w:r>
      <w:r>
        <w:rPr>
          <w:rFonts w:ascii="Century Schoolbook" w:hAnsi="Century Schoolbook" w:cs="Courier New"/>
          <w:bCs/>
          <w:sz w:val="26"/>
          <w:szCs w:val="26"/>
        </w:rPr>
        <w:t xml:space="preserve">called Putman and asked him “why don’t we have any data showing that the phone in question pinged off that tower [that provides coverage to Kermit’s?]” (T6 p 628). </w:t>
      </w:r>
      <w:r w:rsidR="00324BCA">
        <w:rPr>
          <w:rFonts w:ascii="Century Schoolbook" w:hAnsi="Century Schoolbook" w:cs="Courier New"/>
          <w:bCs/>
          <w:sz w:val="26"/>
          <w:szCs w:val="26"/>
        </w:rPr>
        <w:t>In response</w:t>
      </w:r>
      <w:r>
        <w:rPr>
          <w:rFonts w:ascii="Century Schoolbook" w:hAnsi="Century Schoolbook" w:cs="Courier New"/>
          <w:bCs/>
          <w:sz w:val="26"/>
          <w:szCs w:val="26"/>
        </w:rPr>
        <w:t xml:space="preserve">, Putman </w:t>
      </w:r>
      <w:r w:rsidR="00640C3D">
        <w:rPr>
          <w:rFonts w:ascii="Century Schoolbook" w:hAnsi="Century Schoolbook" w:cs="Courier New"/>
          <w:bCs/>
          <w:sz w:val="26"/>
          <w:szCs w:val="26"/>
        </w:rPr>
        <w:t xml:space="preserve">looked back at the data and informed her that there was </w:t>
      </w:r>
      <w:r>
        <w:rPr>
          <w:rFonts w:ascii="Century Schoolbook" w:hAnsi="Century Schoolbook" w:cs="Courier New"/>
          <w:bCs/>
          <w:sz w:val="26"/>
          <w:szCs w:val="26"/>
        </w:rPr>
        <w:t xml:space="preserve">handover data </w:t>
      </w:r>
      <w:r w:rsidR="00640C3D">
        <w:rPr>
          <w:rFonts w:ascii="Century Schoolbook" w:hAnsi="Century Schoolbook" w:cs="Courier New"/>
          <w:bCs/>
          <w:sz w:val="26"/>
          <w:szCs w:val="26"/>
        </w:rPr>
        <w:t>from the time of the shooting that</w:t>
      </w:r>
      <w:r w:rsidR="00A478EE">
        <w:rPr>
          <w:rFonts w:ascii="Century Schoolbook" w:hAnsi="Century Schoolbook" w:cs="Courier New"/>
          <w:bCs/>
          <w:sz w:val="26"/>
          <w:szCs w:val="26"/>
        </w:rPr>
        <w:t xml:space="preserve"> he believed</w:t>
      </w:r>
      <w:r w:rsidR="00640C3D">
        <w:rPr>
          <w:rFonts w:ascii="Century Schoolbook" w:hAnsi="Century Schoolbook" w:cs="Courier New"/>
          <w:bCs/>
          <w:sz w:val="26"/>
          <w:szCs w:val="26"/>
        </w:rPr>
        <w:t xml:space="preserve"> </w:t>
      </w:r>
      <w:r w:rsidR="00324BCA">
        <w:rPr>
          <w:rFonts w:ascii="Century Schoolbook" w:hAnsi="Century Schoolbook" w:cs="Courier New"/>
          <w:bCs/>
          <w:sz w:val="26"/>
          <w:szCs w:val="26"/>
        </w:rPr>
        <w:t>indicated that the AT&amp;T cell phone</w:t>
      </w:r>
      <w:r w:rsidR="00640C3D">
        <w:rPr>
          <w:rFonts w:ascii="Century Schoolbook" w:hAnsi="Century Schoolbook" w:cs="Courier New"/>
          <w:bCs/>
          <w:sz w:val="26"/>
          <w:szCs w:val="26"/>
        </w:rPr>
        <w:t xml:space="preserve"> pinged off the Kermit’s tower at 2:16pm and 2:22pm, </w:t>
      </w:r>
      <w:r w:rsidR="00EE08EC">
        <w:rPr>
          <w:rFonts w:ascii="Century Schoolbook" w:hAnsi="Century Schoolbook" w:cs="Courier New"/>
          <w:bCs/>
          <w:sz w:val="26"/>
          <w:szCs w:val="26"/>
        </w:rPr>
        <w:t>around</w:t>
      </w:r>
      <w:r w:rsidR="00640C3D">
        <w:rPr>
          <w:rFonts w:ascii="Century Schoolbook" w:hAnsi="Century Schoolbook" w:cs="Courier New"/>
          <w:bCs/>
          <w:sz w:val="26"/>
          <w:szCs w:val="26"/>
        </w:rPr>
        <w:t xml:space="preserve"> the time of the shooting</w:t>
      </w:r>
      <w:r>
        <w:rPr>
          <w:rFonts w:ascii="Century Schoolbook" w:hAnsi="Century Schoolbook" w:cs="Courier New"/>
          <w:bCs/>
          <w:sz w:val="26"/>
          <w:szCs w:val="26"/>
        </w:rPr>
        <w:t>.</w:t>
      </w:r>
      <w:r w:rsidR="00640C3D">
        <w:rPr>
          <w:rFonts w:ascii="Century Schoolbook" w:hAnsi="Century Schoolbook" w:cs="Courier New"/>
          <w:bCs/>
          <w:sz w:val="26"/>
          <w:szCs w:val="26"/>
        </w:rPr>
        <w:t xml:space="preserve"> (T6 p 628-29). </w:t>
      </w:r>
    </w:p>
    <w:p w14:paraId="28A79C93" w14:textId="3F3AD89C" w:rsidR="00A478EE" w:rsidRDefault="00EE08EC" w:rsidP="000A7042">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These alleged 2:16pm and 2:22pm handovers were not included in the expert report furnished to the defendants. </w:t>
      </w:r>
      <w:r w:rsidR="00A478EE">
        <w:rPr>
          <w:rFonts w:ascii="Century Schoolbook" w:hAnsi="Century Schoolbook" w:cs="Courier New"/>
          <w:bCs/>
          <w:sz w:val="26"/>
          <w:szCs w:val="26"/>
        </w:rPr>
        <w:t>However, N.C.</w:t>
      </w:r>
      <w:r w:rsidR="00BF7A51">
        <w:rPr>
          <w:rFonts w:ascii="Century Schoolbook" w:hAnsi="Century Schoolbook" w:cs="Courier New"/>
          <w:bCs/>
          <w:sz w:val="26"/>
          <w:szCs w:val="26"/>
        </w:rPr>
        <w:t>G.S</w:t>
      </w:r>
      <w:r w:rsidR="00A478EE">
        <w:rPr>
          <w:rFonts w:ascii="Century Schoolbook" w:hAnsi="Century Schoolbook" w:cs="Courier New"/>
          <w:bCs/>
          <w:sz w:val="26"/>
          <w:szCs w:val="26"/>
        </w:rPr>
        <w:t xml:space="preserve">. </w:t>
      </w:r>
      <w:r w:rsidR="00BF7A51" w:rsidRPr="005227F3">
        <w:rPr>
          <w:rFonts w:ascii="Century Schoolbook" w:hAnsi="Century Schoolbook" w:cs="Courier New"/>
          <w:bCs/>
          <w:sz w:val="26"/>
          <w:szCs w:val="26"/>
        </w:rPr>
        <w:t>§</w:t>
      </w:r>
      <w:r w:rsidR="00A478EE">
        <w:rPr>
          <w:rFonts w:ascii="Century Schoolbook" w:hAnsi="Century Schoolbook" w:cs="Courier New"/>
          <w:bCs/>
          <w:sz w:val="26"/>
          <w:szCs w:val="26"/>
        </w:rPr>
        <w:t>15A-903(a)(2)</w:t>
      </w:r>
      <w:r w:rsidR="00BC2DAA">
        <w:rPr>
          <w:rFonts w:ascii="Century Schoolbook" w:hAnsi="Century Schoolbook" w:cs="Courier New"/>
          <w:bCs/>
          <w:sz w:val="26"/>
          <w:szCs w:val="26"/>
        </w:rPr>
        <w:fldChar w:fldCharType="begin"/>
      </w:r>
      <w:r w:rsidR="00BC2DAA">
        <w:instrText xml:space="preserve"> TA \s "N.C.G.S. §15A-903" </w:instrText>
      </w:r>
      <w:r w:rsidR="00BC2DAA">
        <w:rPr>
          <w:rFonts w:ascii="Century Schoolbook" w:hAnsi="Century Schoolbook" w:cs="Courier New"/>
          <w:bCs/>
          <w:sz w:val="26"/>
          <w:szCs w:val="26"/>
        </w:rPr>
        <w:fldChar w:fldCharType="end"/>
      </w:r>
      <w:r w:rsidR="00A478EE">
        <w:rPr>
          <w:rFonts w:ascii="Century Schoolbook" w:hAnsi="Century Schoolbook" w:cs="Courier New"/>
          <w:bCs/>
          <w:sz w:val="26"/>
          <w:szCs w:val="26"/>
        </w:rPr>
        <w:t xml:space="preserve"> requires that the State’s expert witness “</w:t>
      </w:r>
      <w:r w:rsidR="00A478EE" w:rsidRPr="00A478EE">
        <w:rPr>
          <w:rFonts w:ascii="Century Schoolbook" w:hAnsi="Century Schoolbook" w:cs="Courier New"/>
          <w:b/>
          <w:sz w:val="26"/>
          <w:szCs w:val="26"/>
        </w:rPr>
        <w:t>shall prepare</w:t>
      </w:r>
      <w:r w:rsidR="00A478EE">
        <w:rPr>
          <w:rFonts w:ascii="Century Schoolbook" w:hAnsi="Century Schoolbook" w:cs="Courier New"/>
          <w:bCs/>
          <w:sz w:val="26"/>
          <w:szCs w:val="26"/>
        </w:rPr>
        <w:t xml:space="preserve">, and the State </w:t>
      </w:r>
      <w:r w:rsidR="00A478EE" w:rsidRPr="00A478EE">
        <w:rPr>
          <w:rFonts w:ascii="Century Schoolbook" w:hAnsi="Century Schoolbook" w:cs="Courier New"/>
          <w:b/>
          <w:sz w:val="26"/>
          <w:szCs w:val="26"/>
        </w:rPr>
        <w:t>shall furnish</w:t>
      </w:r>
      <w:r w:rsidR="00A478EE">
        <w:rPr>
          <w:rFonts w:ascii="Century Schoolbook" w:hAnsi="Century Schoolbook" w:cs="Courier New"/>
          <w:bCs/>
          <w:sz w:val="26"/>
          <w:szCs w:val="26"/>
        </w:rPr>
        <w:t xml:space="preserve"> to the defendant, </w:t>
      </w:r>
      <w:r w:rsidR="00A478EE" w:rsidRPr="00A478EE">
        <w:rPr>
          <w:rFonts w:ascii="Century Schoolbook" w:hAnsi="Century Schoolbook" w:cs="Courier New"/>
          <w:bCs/>
          <w:sz w:val="26"/>
          <w:szCs w:val="26"/>
        </w:rPr>
        <w:t>a report</w:t>
      </w:r>
      <w:r w:rsidR="00A478EE">
        <w:rPr>
          <w:rFonts w:ascii="Century Schoolbook" w:hAnsi="Century Schoolbook" w:cs="Courier New"/>
          <w:bCs/>
          <w:sz w:val="26"/>
          <w:szCs w:val="26"/>
        </w:rPr>
        <w:t xml:space="preserve"> of the results of any examination or tests conducted by the expert.” </w:t>
      </w:r>
      <w:r w:rsidR="007149C1">
        <w:rPr>
          <w:rFonts w:ascii="Century Schoolbook" w:hAnsi="Century Schoolbook" w:cs="Courier New"/>
          <w:bCs/>
          <w:sz w:val="26"/>
          <w:szCs w:val="26"/>
        </w:rPr>
        <w:t>Here,</w:t>
      </w:r>
      <w:r w:rsidR="00A478EE">
        <w:rPr>
          <w:rFonts w:ascii="Century Schoolbook" w:hAnsi="Century Schoolbook" w:cs="Courier New"/>
          <w:bCs/>
          <w:sz w:val="26"/>
          <w:szCs w:val="26"/>
        </w:rPr>
        <w:t xml:space="preserve"> the expert witness never prepared, and the State never furnished to defendant, a report of the results of the expert’s analysis of handover data </w:t>
      </w:r>
      <w:r w:rsidR="00150141">
        <w:rPr>
          <w:rFonts w:ascii="Century Schoolbook" w:hAnsi="Century Schoolbook" w:cs="Courier New"/>
          <w:bCs/>
          <w:sz w:val="26"/>
          <w:szCs w:val="26"/>
        </w:rPr>
        <w:t xml:space="preserve">which led Putman to form the opinion that Mr. Rush’s </w:t>
      </w:r>
      <w:r w:rsidR="00A478EE">
        <w:rPr>
          <w:rFonts w:ascii="Century Schoolbook" w:hAnsi="Century Schoolbook" w:cs="Courier New"/>
          <w:bCs/>
          <w:sz w:val="26"/>
          <w:szCs w:val="26"/>
        </w:rPr>
        <w:t xml:space="preserve">phone </w:t>
      </w:r>
      <w:r w:rsidR="00A478EE" w:rsidRPr="00831FE2">
        <w:rPr>
          <w:rFonts w:ascii="Century Schoolbook" w:hAnsi="Century Schoolbook" w:cs="Courier New"/>
          <w:bCs/>
          <w:sz w:val="26"/>
          <w:szCs w:val="26"/>
        </w:rPr>
        <w:t xml:space="preserve">used a cell tower that is right next to Kermit’s and which likely provided coverage to Kermit’s. (T6 p 711). </w:t>
      </w:r>
      <w:r w:rsidR="004C6C1D">
        <w:rPr>
          <w:rFonts w:ascii="Century Schoolbook" w:hAnsi="Century Schoolbook" w:cs="Courier New"/>
          <w:bCs/>
          <w:sz w:val="26"/>
          <w:szCs w:val="26"/>
        </w:rPr>
        <w:t>T</w:t>
      </w:r>
      <w:r w:rsidR="00324BCA">
        <w:rPr>
          <w:rFonts w:ascii="Century Schoolbook" w:hAnsi="Century Schoolbook" w:cs="Courier New"/>
          <w:bCs/>
          <w:sz w:val="26"/>
          <w:szCs w:val="26"/>
        </w:rPr>
        <w:t xml:space="preserve">he State’s failure to request preparation of an expert report as to </w:t>
      </w:r>
      <w:r w:rsidR="004C6C1D">
        <w:rPr>
          <w:rFonts w:ascii="Century Schoolbook" w:hAnsi="Century Schoolbook" w:cs="Courier New"/>
          <w:bCs/>
          <w:sz w:val="26"/>
          <w:szCs w:val="26"/>
        </w:rPr>
        <w:t xml:space="preserve">use of </w:t>
      </w:r>
      <w:r w:rsidR="00324BCA">
        <w:rPr>
          <w:rFonts w:ascii="Century Schoolbook" w:hAnsi="Century Schoolbook" w:cs="Courier New"/>
          <w:bCs/>
          <w:sz w:val="26"/>
          <w:szCs w:val="26"/>
        </w:rPr>
        <w:t>the Kermit’s tower and their failure to furnish such a report to the defendant demonstrates that a written report was no</w:t>
      </w:r>
      <w:r w:rsidR="00C029E7">
        <w:rPr>
          <w:rFonts w:ascii="Century Schoolbook" w:hAnsi="Century Schoolbook" w:cs="Courier New"/>
          <w:bCs/>
          <w:sz w:val="26"/>
          <w:szCs w:val="26"/>
        </w:rPr>
        <w:t>t</w:t>
      </w:r>
      <w:r w:rsidR="00324BCA">
        <w:rPr>
          <w:rFonts w:ascii="Century Schoolbook" w:hAnsi="Century Schoolbook" w:cs="Courier New"/>
          <w:bCs/>
          <w:sz w:val="26"/>
          <w:szCs w:val="26"/>
        </w:rPr>
        <w:t xml:space="preserve"> </w:t>
      </w:r>
      <w:r w:rsidR="007149C1">
        <w:rPr>
          <w:rFonts w:ascii="Century Schoolbook" w:hAnsi="Century Schoolbook" w:cs="Courier New"/>
          <w:bCs/>
          <w:sz w:val="26"/>
          <w:szCs w:val="26"/>
        </w:rPr>
        <w:t>furnished</w:t>
      </w:r>
      <w:r w:rsidR="00324BCA">
        <w:rPr>
          <w:rFonts w:ascii="Century Schoolbook" w:hAnsi="Century Schoolbook" w:cs="Courier New"/>
          <w:bCs/>
          <w:sz w:val="26"/>
          <w:szCs w:val="26"/>
        </w:rPr>
        <w:t xml:space="preserve"> within a reasonable time prior to trial as required by</w:t>
      </w:r>
      <w:r w:rsidR="00BF7A51">
        <w:rPr>
          <w:rFonts w:ascii="Century Schoolbook" w:hAnsi="Century Schoolbook" w:cs="Courier New"/>
          <w:bCs/>
          <w:sz w:val="26"/>
          <w:szCs w:val="26"/>
        </w:rPr>
        <w:t xml:space="preserve"> </w:t>
      </w:r>
      <w:r w:rsidR="00BF7A51" w:rsidRPr="005227F3">
        <w:rPr>
          <w:rFonts w:ascii="Century Schoolbook" w:hAnsi="Century Schoolbook" w:cs="Courier New"/>
          <w:bCs/>
          <w:sz w:val="26"/>
          <w:szCs w:val="26"/>
        </w:rPr>
        <w:t>§</w:t>
      </w:r>
      <w:r w:rsidR="00324BCA">
        <w:rPr>
          <w:rFonts w:ascii="Century Schoolbook" w:hAnsi="Century Schoolbook" w:cs="Courier New"/>
          <w:bCs/>
          <w:sz w:val="26"/>
          <w:szCs w:val="26"/>
        </w:rPr>
        <w:t>15A-903(a)(2)</w:t>
      </w:r>
      <w:r w:rsidR="00BC2DAA">
        <w:rPr>
          <w:rFonts w:ascii="Century Schoolbook" w:hAnsi="Century Schoolbook" w:cs="Courier New"/>
          <w:bCs/>
          <w:sz w:val="26"/>
          <w:szCs w:val="26"/>
        </w:rPr>
        <w:fldChar w:fldCharType="begin"/>
      </w:r>
      <w:r w:rsidR="00BC2DAA">
        <w:instrText xml:space="preserve"> TA \s "N.C.G.S. §15A-903" </w:instrText>
      </w:r>
      <w:r w:rsidR="00BC2DAA">
        <w:rPr>
          <w:rFonts w:ascii="Century Schoolbook" w:hAnsi="Century Schoolbook" w:cs="Courier New"/>
          <w:bCs/>
          <w:sz w:val="26"/>
          <w:szCs w:val="26"/>
        </w:rPr>
        <w:fldChar w:fldCharType="end"/>
      </w:r>
      <w:r w:rsidR="00A478EE">
        <w:rPr>
          <w:rFonts w:ascii="Century Schoolbook" w:hAnsi="Century Schoolbook" w:cs="Courier New"/>
          <w:bCs/>
          <w:sz w:val="26"/>
          <w:szCs w:val="26"/>
        </w:rPr>
        <w:t xml:space="preserve">, as it was never prepared or </w:t>
      </w:r>
      <w:r w:rsidR="007149C1">
        <w:rPr>
          <w:rFonts w:ascii="Century Schoolbook" w:hAnsi="Century Schoolbook" w:cs="Courier New"/>
          <w:bCs/>
          <w:sz w:val="26"/>
          <w:szCs w:val="26"/>
        </w:rPr>
        <w:t>furnished</w:t>
      </w:r>
      <w:r w:rsidR="00324BCA">
        <w:rPr>
          <w:rFonts w:ascii="Century Schoolbook" w:hAnsi="Century Schoolbook" w:cs="Courier New"/>
          <w:bCs/>
          <w:sz w:val="26"/>
          <w:szCs w:val="26"/>
        </w:rPr>
        <w:t xml:space="preserve">. </w:t>
      </w:r>
      <w:r w:rsidR="00BF7A51">
        <w:rPr>
          <w:rFonts w:ascii="Century Schoolbook" w:hAnsi="Century Schoolbook" w:cs="Courier New"/>
          <w:bCs/>
          <w:sz w:val="26"/>
          <w:szCs w:val="26"/>
        </w:rPr>
        <w:t xml:space="preserve"> </w:t>
      </w:r>
    </w:p>
    <w:p w14:paraId="0D948532" w14:textId="4906D190" w:rsidR="00861AD4" w:rsidRDefault="00150141" w:rsidP="00EE08EC">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The State received the expert’s report by 23 April 2024, when the State filed the report as an attachment to its Notice of Intent to Use Expert Witness. (R p </w:t>
      </w:r>
      <w:r w:rsidR="00710180">
        <w:rPr>
          <w:rFonts w:ascii="Century Schoolbook" w:hAnsi="Century Schoolbook" w:cs="Courier New"/>
          <w:bCs/>
          <w:sz w:val="26"/>
          <w:szCs w:val="26"/>
        </w:rPr>
        <w:t>102</w:t>
      </w:r>
      <w:r>
        <w:rPr>
          <w:rFonts w:ascii="Century Schoolbook" w:hAnsi="Century Schoolbook" w:cs="Courier New"/>
          <w:bCs/>
          <w:sz w:val="26"/>
          <w:szCs w:val="26"/>
        </w:rPr>
        <w:t xml:space="preserve">). </w:t>
      </w:r>
      <w:r w:rsidR="00A478EE">
        <w:rPr>
          <w:rFonts w:ascii="Century Schoolbook" w:hAnsi="Century Schoolbook" w:cs="Courier New"/>
          <w:bCs/>
          <w:sz w:val="26"/>
          <w:szCs w:val="26"/>
        </w:rPr>
        <w:t xml:space="preserve">Accordingly, a month prior to trial, the State knew that the expert’s report indicated Kermit’s cell tower was not used by either defendant on the day of the shooting. </w:t>
      </w:r>
      <w:r>
        <w:rPr>
          <w:rFonts w:ascii="Century Schoolbook" w:hAnsi="Century Schoolbook" w:cs="Courier New"/>
          <w:bCs/>
          <w:sz w:val="26"/>
          <w:szCs w:val="26"/>
        </w:rPr>
        <w:t>The report contained expert opinion that at 2:16pm and 2:30pm, Mr. Rush’s phone used a cell tower that did not provide coverage to Kermit’s and that at 2:20pm and 2:31pm, Mr. Allen’s phone used a different cell tower that also did not provide coverage to Kermit’s. (</w:t>
      </w:r>
      <w:r w:rsidR="00710180">
        <w:rPr>
          <w:rFonts w:ascii="Century Schoolbook" w:hAnsi="Century Schoolbook" w:cs="Courier New"/>
          <w:bCs/>
          <w:sz w:val="26"/>
          <w:szCs w:val="26"/>
        </w:rPr>
        <w:t>R p 113</w:t>
      </w:r>
      <w:r>
        <w:rPr>
          <w:rFonts w:ascii="Century Schoolbook" w:hAnsi="Century Schoolbook" w:cs="Courier New"/>
          <w:bCs/>
          <w:sz w:val="26"/>
          <w:szCs w:val="26"/>
        </w:rPr>
        <w:t xml:space="preserve">). </w:t>
      </w:r>
    </w:p>
    <w:p w14:paraId="7A04D0F7" w14:textId="605B794F" w:rsidR="00861AD4" w:rsidRDefault="00C074E6" w:rsidP="00861AD4">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Th</w:t>
      </w:r>
      <w:r w:rsidR="005A39FB">
        <w:rPr>
          <w:rFonts w:ascii="Century Schoolbook" w:hAnsi="Century Schoolbook" w:cs="Courier New"/>
          <w:bCs/>
          <w:sz w:val="26"/>
          <w:szCs w:val="26"/>
        </w:rPr>
        <w:t xml:space="preserve">e new </w:t>
      </w:r>
      <w:r>
        <w:rPr>
          <w:rFonts w:ascii="Century Schoolbook" w:hAnsi="Century Schoolbook" w:cs="Courier New"/>
          <w:bCs/>
          <w:sz w:val="26"/>
          <w:szCs w:val="26"/>
        </w:rPr>
        <w:t>expert opinion was an unfair surprise</w:t>
      </w:r>
      <w:r w:rsidR="00A817B4">
        <w:rPr>
          <w:rFonts w:ascii="Century Schoolbook" w:hAnsi="Century Schoolbook" w:cs="Courier New"/>
          <w:bCs/>
          <w:sz w:val="26"/>
          <w:szCs w:val="26"/>
        </w:rPr>
        <w:t xml:space="preserve"> on the sixth day of trial</w:t>
      </w:r>
      <w:r>
        <w:rPr>
          <w:rFonts w:ascii="Century Schoolbook" w:hAnsi="Century Schoolbook" w:cs="Courier New"/>
          <w:bCs/>
          <w:sz w:val="26"/>
          <w:szCs w:val="26"/>
        </w:rPr>
        <w:t xml:space="preserve">. </w:t>
      </w:r>
      <w:r w:rsidRPr="00CB733B">
        <w:rPr>
          <w:rFonts w:ascii="Century Schoolbook" w:hAnsi="Century Schoolbook" w:cs="Courier New"/>
          <w:bCs/>
          <w:sz w:val="26"/>
          <w:szCs w:val="26"/>
          <w:u w:val="single"/>
        </w:rPr>
        <w:t>State v. Payne</w:t>
      </w:r>
      <w:r w:rsidRPr="00CB733B">
        <w:rPr>
          <w:rFonts w:ascii="Century Schoolbook" w:hAnsi="Century Schoolbook" w:cs="Courier New"/>
          <w:bCs/>
          <w:sz w:val="26"/>
          <w:szCs w:val="26"/>
        </w:rPr>
        <w:t>, 327 N.C. 194, 202</w:t>
      </w:r>
      <w:r>
        <w:rPr>
          <w:rFonts w:ascii="Century Schoolbook" w:hAnsi="Century Schoolbook" w:cs="Courier New"/>
          <w:bCs/>
          <w:sz w:val="26"/>
          <w:szCs w:val="26"/>
        </w:rPr>
        <w:t xml:space="preserve"> </w:t>
      </w:r>
      <w:r w:rsidRPr="00CB733B">
        <w:rPr>
          <w:rFonts w:ascii="Century Schoolbook" w:hAnsi="Century Schoolbook" w:cs="Courier New"/>
          <w:bCs/>
          <w:sz w:val="26"/>
          <w:szCs w:val="26"/>
        </w:rPr>
        <w:t>(1990)</w:t>
      </w:r>
      <w:r w:rsidR="00BC2DAA">
        <w:rPr>
          <w:rFonts w:ascii="Century Schoolbook" w:hAnsi="Century Schoolbook" w:cs="Courier New"/>
          <w:bCs/>
          <w:sz w:val="26"/>
          <w:szCs w:val="26"/>
        </w:rPr>
        <w:fldChar w:fldCharType="begin"/>
      </w:r>
      <w:r w:rsidR="00BC2DAA">
        <w:instrText xml:space="preserve"> TA \s "State v. Payne, 327 N.C. 194 (1990)" </w:instrText>
      </w:r>
      <w:r w:rsidR="00BC2DAA">
        <w:rPr>
          <w:rFonts w:ascii="Century Schoolbook" w:hAnsi="Century Schoolbook" w:cs="Courier New"/>
          <w:bCs/>
          <w:sz w:val="26"/>
          <w:szCs w:val="26"/>
        </w:rPr>
        <w:fldChar w:fldCharType="end"/>
      </w:r>
      <w:r w:rsidRPr="00CB733B">
        <w:rPr>
          <w:rFonts w:ascii="Century Schoolbook" w:hAnsi="Century Schoolbook" w:cs="Courier New"/>
          <w:bCs/>
          <w:sz w:val="26"/>
          <w:szCs w:val="26"/>
        </w:rPr>
        <w:t>.</w:t>
      </w:r>
      <w:r>
        <w:rPr>
          <w:rFonts w:ascii="Century Schoolbook" w:hAnsi="Century Schoolbook" w:cs="Courier New"/>
          <w:bCs/>
          <w:sz w:val="26"/>
          <w:szCs w:val="26"/>
        </w:rPr>
        <w:t xml:space="preserve"> </w:t>
      </w:r>
      <w:r w:rsidR="00710180">
        <w:rPr>
          <w:rFonts w:ascii="Century Schoolbook" w:hAnsi="Century Schoolbook" w:cs="Courier New"/>
          <w:bCs/>
          <w:sz w:val="26"/>
          <w:szCs w:val="26"/>
        </w:rPr>
        <w:t>E</w:t>
      </w:r>
      <w:r>
        <w:rPr>
          <w:rFonts w:ascii="Century Schoolbook" w:hAnsi="Century Schoolbook" w:cs="Courier New"/>
          <w:bCs/>
          <w:sz w:val="26"/>
          <w:szCs w:val="26"/>
        </w:rPr>
        <w:t xml:space="preserve">xclusion of the evidence would have alleviated the unfair surprise. </w:t>
      </w:r>
      <w:r w:rsidRPr="00C074E6">
        <w:rPr>
          <w:rFonts w:ascii="Century Schoolbook" w:hAnsi="Century Schoolbook" w:cs="Courier New"/>
          <w:bCs/>
          <w:sz w:val="26"/>
          <w:szCs w:val="26"/>
          <w:u w:val="single"/>
        </w:rPr>
        <w:t>State v. Jackson</w:t>
      </w:r>
      <w:r>
        <w:rPr>
          <w:rFonts w:ascii="Century Schoolbook" w:hAnsi="Century Schoolbook" w:cs="Courier New"/>
          <w:bCs/>
          <w:sz w:val="26"/>
          <w:szCs w:val="26"/>
        </w:rPr>
        <w:t>, 340 N.C. 301, 317 (1995)</w:t>
      </w:r>
      <w:r w:rsidR="00BC2DAA">
        <w:rPr>
          <w:rFonts w:ascii="Century Schoolbook" w:hAnsi="Century Schoolbook" w:cs="Courier New"/>
          <w:bCs/>
          <w:sz w:val="26"/>
          <w:szCs w:val="26"/>
        </w:rPr>
        <w:fldChar w:fldCharType="begin"/>
      </w:r>
      <w:r w:rsidR="00BC2DAA">
        <w:instrText xml:space="preserve"> TA \l "</w:instrText>
      </w:r>
      <w:r w:rsidR="00BC2DAA" w:rsidRPr="00BE3F14">
        <w:rPr>
          <w:rFonts w:ascii="Century Schoolbook" w:hAnsi="Century Schoolbook" w:cs="Courier New"/>
          <w:bCs/>
          <w:sz w:val="26"/>
          <w:szCs w:val="26"/>
          <w:u w:val="single"/>
        </w:rPr>
        <w:instrText>State v. Jackson</w:instrText>
      </w:r>
      <w:r w:rsidR="00BC2DAA" w:rsidRPr="00BE3F14">
        <w:rPr>
          <w:rFonts w:ascii="Century Schoolbook" w:hAnsi="Century Schoolbook" w:cs="Courier New"/>
          <w:bCs/>
          <w:sz w:val="26"/>
          <w:szCs w:val="26"/>
        </w:rPr>
        <w:instrText>, 340 N.C. 301, 317 (1995)</w:instrText>
      </w:r>
      <w:r w:rsidR="00BC2DAA">
        <w:instrText xml:space="preserve">" \s "State v. Jackson, 340 N.C. 301 (1995)" \c 1 </w:instrText>
      </w:r>
      <w:r w:rsidR="00BC2DAA">
        <w:rPr>
          <w:rFonts w:ascii="Century Schoolbook" w:hAnsi="Century Schoolbook" w:cs="Courier New"/>
          <w:bCs/>
          <w:sz w:val="26"/>
          <w:szCs w:val="26"/>
        </w:rPr>
        <w:fldChar w:fldCharType="end"/>
      </w:r>
      <w:r>
        <w:rPr>
          <w:rFonts w:ascii="Century Schoolbook" w:hAnsi="Century Schoolbook" w:cs="Courier New"/>
          <w:bCs/>
          <w:sz w:val="26"/>
          <w:szCs w:val="26"/>
        </w:rPr>
        <w:t>.</w:t>
      </w:r>
      <w:r w:rsidR="00861AD4">
        <w:rPr>
          <w:rFonts w:ascii="Century Schoolbook" w:hAnsi="Century Schoolbook" w:cs="Courier New"/>
          <w:bCs/>
          <w:sz w:val="26"/>
          <w:szCs w:val="26"/>
        </w:rPr>
        <w:t xml:space="preserve"> </w:t>
      </w:r>
    </w:p>
    <w:p w14:paraId="25D1889F" w14:textId="77777777" w:rsidR="00861AD4" w:rsidRDefault="00861AD4" w:rsidP="00861AD4">
      <w:pPr>
        <w:ind w:left="720"/>
        <w:rPr>
          <w:rFonts w:ascii="Century Schoolbook" w:hAnsi="Century Schoolbook" w:cs="Courier New"/>
          <w:bCs/>
          <w:sz w:val="26"/>
          <w:szCs w:val="26"/>
        </w:rPr>
      </w:pPr>
      <w:r w:rsidRPr="00BD27A2">
        <w:rPr>
          <w:rFonts w:ascii="Century Schoolbook" w:hAnsi="Century Schoolbook" w:cs="Courier New"/>
          <w:bCs/>
          <w:sz w:val="26"/>
          <w:szCs w:val="26"/>
        </w:rPr>
        <w:t>Obviously if I'm looking at</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2:16 and 2:31, and then my guy's nowhere near Kermit's, I'm</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a lot less concerned about that information. Then I find</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out this morning they're going to have an expert witness</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that's going to say there's a handoff at 2:20 something and</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he's next to Kermit's. You know, I definitely may have</w:t>
      </w:r>
      <w:r>
        <w:rPr>
          <w:rFonts w:ascii="Century Schoolbook" w:hAnsi="Century Schoolbook" w:cs="Courier New"/>
          <w:bCs/>
          <w:sz w:val="26"/>
          <w:szCs w:val="26"/>
        </w:rPr>
        <w:t xml:space="preserve"> </w:t>
      </w:r>
      <w:r w:rsidRPr="00BD27A2">
        <w:rPr>
          <w:rFonts w:ascii="Century Schoolbook" w:hAnsi="Century Schoolbook" w:cs="Courier New"/>
          <w:bCs/>
          <w:sz w:val="26"/>
          <w:szCs w:val="26"/>
        </w:rPr>
        <w:t>handled the case a lot differently had I known that.</w:t>
      </w:r>
    </w:p>
    <w:p w14:paraId="7272FD06" w14:textId="77777777" w:rsidR="00861AD4" w:rsidRDefault="00861AD4" w:rsidP="00861AD4">
      <w:pPr>
        <w:ind w:left="720"/>
        <w:rPr>
          <w:rFonts w:ascii="Century Schoolbook" w:hAnsi="Century Schoolbook" w:cs="Courier New"/>
          <w:bCs/>
          <w:sz w:val="26"/>
          <w:szCs w:val="26"/>
        </w:rPr>
      </w:pPr>
    </w:p>
    <w:p w14:paraId="76E82EDD" w14:textId="4779F4D8" w:rsidR="00C074E6" w:rsidRDefault="00861AD4" w:rsidP="00861AD4">
      <w:pPr>
        <w:spacing w:line="480" w:lineRule="auto"/>
        <w:rPr>
          <w:rFonts w:ascii="Century Schoolbook" w:hAnsi="Century Schoolbook" w:cs="Courier New"/>
          <w:bCs/>
          <w:sz w:val="26"/>
          <w:szCs w:val="26"/>
        </w:rPr>
      </w:pPr>
      <w:r>
        <w:rPr>
          <w:rFonts w:ascii="Century Schoolbook" w:hAnsi="Century Schoolbook" w:cs="Courier New"/>
          <w:bCs/>
          <w:sz w:val="26"/>
          <w:szCs w:val="26"/>
        </w:rPr>
        <w:t xml:space="preserve">(T6 p 627). </w:t>
      </w:r>
    </w:p>
    <w:p w14:paraId="493A5A89" w14:textId="6D4C4792" w:rsidR="003732EC" w:rsidRDefault="00C029E7" w:rsidP="003627CC">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Our </w:t>
      </w:r>
      <w:r w:rsidR="00710180">
        <w:rPr>
          <w:rFonts w:ascii="Century Schoolbook" w:hAnsi="Century Schoolbook" w:cs="Courier New"/>
          <w:bCs/>
          <w:sz w:val="26"/>
          <w:szCs w:val="26"/>
        </w:rPr>
        <w:t>N.C.</w:t>
      </w:r>
      <w:r>
        <w:rPr>
          <w:rFonts w:ascii="Century Schoolbook" w:hAnsi="Century Schoolbook" w:cs="Courier New"/>
          <w:bCs/>
          <w:sz w:val="26"/>
          <w:szCs w:val="26"/>
        </w:rPr>
        <w:t xml:space="preserve"> Supreme Court has emphasized that “no statute under Article 48 provides exceptions under which the State can fail to comply with the discovery statutes and rely on defendant’s educated guess as to what evidence the State will present.” </w:t>
      </w:r>
      <w:r w:rsidRPr="00C029E7">
        <w:rPr>
          <w:rFonts w:ascii="Century Schoolbook" w:hAnsi="Century Schoolbook" w:cs="Courier New"/>
          <w:bCs/>
          <w:sz w:val="26"/>
          <w:szCs w:val="26"/>
          <w:u w:val="single"/>
        </w:rPr>
        <w:t>State v. Cook</w:t>
      </w:r>
      <w:r>
        <w:rPr>
          <w:rFonts w:ascii="Century Schoolbook" w:hAnsi="Century Schoolbook" w:cs="Courier New"/>
          <w:bCs/>
          <w:sz w:val="26"/>
          <w:szCs w:val="26"/>
        </w:rPr>
        <w:t>, 362 N.C. 285, 294 (2008)</w:t>
      </w:r>
      <w:r w:rsidR="00BC2DAA">
        <w:rPr>
          <w:rFonts w:ascii="Century Schoolbook" w:hAnsi="Century Schoolbook" w:cs="Courier New"/>
          <w:bCs/>
          <w:sz w:val="26"/>
          <w:szCs w:val="26"/>
        </w:rPr>
        <w:fldChar w:fldCharType="begin"/>
      </w:r>
      <w:r w:rsidR="00BC2DAA">
        <w:instrText xml:space="preserve"> TA \l "</w:instrText>
      </w:r>
      <w:r w:rsidR="00BC2DAA" w:rsidRPr="002D6580">
        <w:rPr>
          <w:rFonts w:ascii="Century Schoolbook" w:hAnsi="Century Schoolbook" w:cs="Courier New"/>
          <w:bCs/>
          <w:sz w:val="26"/>
          <w:szCs w:val="26"/>
          <w:u w:val="single"/>
        </w:rPr>
        <w:instrText>State v. Cook</w:instrText>
      </w:r>
      <w:r w:rsidR="00BC2DAA" w:rsidRPr="002D6580">
        <w:rPr>
          <w:rFonts w:ascii="Century Schoolbook" w:hAnsi="Century Schoolbook" w:cs="Courier New"/>
          <w:bCs/>
          <w:sz w:val="26"/>
          <w:szCs w:val="26"/>
        </w:rPr>
        <w:instrText>, 362 N.C. 285, 294 (2008)</w:instrText>
      </w:r>
      <w:r w:rsidR="00BC2DAA">
        <w:instrText xml:space="preserve">" \s "State v. Cook, 362 N.C. 285 (2008)" \c 1 </w:instrText>
      </w:r>
      <w:r w:rsidR="00BC2DAA">
        <w:rPr>
          <w:rFonts w:ascii="Century Schoolbook" w:hAnsi="Century Schoolbook" w:cs="Courier New"/>
          <w:bCs/>
          <w:sz w:val="26"/>
          <w:szCs w:val="26"/>
        </w:rPr>
        <w:fldChar w:fldCharType="end"/>
      </w:r>
      <w:r w:rsidR="003627CC" w:rsidRPr="009E44E8">
        <w:rPr>
          <w:rFonts w:ascii="Century Schoolbook" w:hAnsi="Century Schoolbook" w:cs="Courier New"/>
          <w:bCs/>
          <w:sz w:val="26"/>
          <w:szCs w:val="26"/>
        </w:rPr>
        <w:t>(</w:t>
      </w:r>
      <w:r w:rsidR="003627CC">
        <w:rPr>
          <w:rFonts w:ascii="Century Schoolbook" w:hAnsi="Century Schoolbook" w:cs="Courier New"/>
          <w:bCs/>
          <w:sz w:val="26"/>
          <w:szCs w:val="26"/>
        </w:rPr>
        <w:t xml:space="preserve">the trial court abused its discretion in denying defendant’s request for a continuance because the </w:t>
      </w:r>
      <w:r w:rsidR="003627CC" w:rsidRPr="009E44E8">
        <w:rPr>
          <w:rFonts w:ascii="Century Schoolbook" w:hAnsi="Century Schoolbook" w:cs="Courier New"/>
          <w:bCs/>
          <w:sz w:val="26"/>
          <w:szCs w:val="26"/>
        </w:rPr>
        <w:t xml:space="preserve">State </w:t>
      </w:r>
      <w:r w:rsidR="00EE08EC">
        <w:rPr>
          <w:rFonts w:ascii="Century Schoolbook" w:hAnsi="Century Schoolbook" w:cs="Courier New"/>
          <w:bCs/>
          <w:sz w:val="26"/>
          <w:szCs w:val="26"/>
        </w:rPr>
        <w:t xml:space="preserve">filed a notice of </w:t>
      </w:r>
      <w:r w:rsidR="003627CC" w:rsidRPr="009E44E8">
        <w:rPr>
          <w:rFonts w:ascii="Century Schoolbook" w:hAnsi="Century Schoolbook" w:cs="Courier New"/>
          <w:bCs/>
          <w:sz w:val="26"/>
          <w:szCs w:val="26"/>
        </w:rPr>
        <w:t>expert witness five days before trial and</w:t>
      </w:r>
      <w:r w:rsidR="00EE08EC">
        <w:rPr>
          <w:rFonts w:ascii="Century Schoolbook" w:hAnsi="Century Schoolbook" w:cs="Courier New"/>
          <w:bCs/>
          <w:sz w:val="26"/>
          <w:szCs w:val="26"/>
        </w:rPr>
        <w:t xml:space="preserve"> furnished an expert report three days before trial which was not within a </w:t>
      </w:r>
      <w:r w:rsidR="003627CC" w:rsidRPr="009E44E8">
        <w:rPr>
          <w:rFonts w:ascii="Century Schoolbook" w:hAnsi="Century Schoolbook" w:cs="Courier New"/>
          <w:bCs/>
          <w:sz w:val="26"/>
          <w:szCs w:val="26"/>
        </w:rPr>
        <w:t>reasonable time prior to trial</w:t>
      </w:r>
      <w:r w:rsidR="003627CC">
        <w:rPr>
          <w:rFonts w:ascii="Century Schoolbook" w:hAnsi="Century Schoolbook" w:cs="Courier New"/>
          <w:bCs/>
          <w:sz w:val="26"/>
          <w:szCs w:val="26"/>
        </w:rPr>
        <w:t xml:space="preserve">). Where a court allows exceptions, it invites sandbagging. </w:t>
      </w:r>
      <w:r w:rsidR="00EE08EC">
        <w:rPr>
          <w:rFonts w:ascii="Century Schoolbook" w:hAnsi="Century Schoolbook" w:cs="Courier New"/>
          <w:bCs/>
          <w:sz w:val="26"/>
          <w:szCs w:val="26"/>
          <w:u w:val="single"/>
        </w:rPr>
        <w:t>Id</w:t>
      </w:r>
      <w:r w:rsidR="003627CC" w:rsidRPr="00EE08EC">
        <w:rPr>
          <w:rFonts w:ascii="Century Schoolbook" w:hAnsi="Century Schoolbook" w:cs="Courier New"/>
          <w:bCs/>
          <w:sz w:val="26"/>
          <w:szCs w:val="26"/>
          <w:u w:val="single"/>
        </w:rPr>
        <w:t>.</w:t>
      </w:r>
      <w:r w:rsidR="00BC2DAA">
        <w:rPr>
          <w:rFonts w:ascii="Century Schoolbook" w:hAnsi="Century Schoolbook" w:cs="Courier New"/>
          <w:bCs/>
          <w:sz w:val="26"/>
          <w:szCs w:val="26"/>
          <w:u w:val="single"/>
        </w:rPr>
        <w:fldChar w:fldCharType="begin"/>
      </w:r>
      <w:r w:rsidR="00BC2DAA">
        <w:instrText xml:space="preserve"> TA \s "State v. Cook, 362 N.C. 285 (2008)" </w:instrText>
      </w:r>
      <w:r w:rsidR="00BC2DAA">
        <w:rPr>
          <w:rFonts w:ascii="Century Schoolbook" w:hAnsi="Century Schoolbook" w:cs="Courier New"/>
          <w:bCs/>
          <w:sz w:val="26"/>
          <w:szCs w:val="26"/>
          <w:u w:val="single"/>
        </w:rPr>
        <w:fldChar w:fldCharType="end"/>
      </w:r>
      <w:r w:rsidR="003627CC">
        <w:rPr>
          <w:rFonts w:ascii="Century Schoolbook" w:hAnsi="Century Schoolbook" w:cs="Courier New"/>
          <w:bCs/>
          <w:sz w:val="26"/>
          <w:szCs w:val="26"/>
        </w:rPr>
        <w:t xml:space="preserve"> </w:t>
      </w:r>
    </w:p>
    <w:p w14:paraId="559F7972" w14:textId="37F7F09F" w:rsidR="0059424E" w:rsidRDefault="00C029E7" w:rsidP="00BF7A51">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Regardless, here, the defendants had no effective ability to anticipate the evidence and had no ability to prepare an effective response until </w:t>
      </w:r>
      <w:r w:rsidR="0059424E">
        <w:rPr>
          <w:rFonts w:ascii="Century Schoolbook" w:hAnsi="Century Schoolbook" w:cs="Courier New"/>
          <w:bCs/>
          <w:sz w:val="26"/>
          <w:szCs w:val="26"/>
        </w:rPr>
        <w:t>they</w:t>
      </w:r>
      <w:r>
        <w:rPr>
          <w:rFonts w:ascii="Century Schoolbook" w:hAnsi="Century Schoolbook" w:cs="Courier New"/>
          <w:bCs/>
          <w:sz w:val="26"/>
          <w:szCs w:val="26"/>
        </w:rPr>
        <w:t xml:space="preserve"> knew of the expert’s opinion as to the Kermit’s tower. </w:t>
      </w:r>
      <w:r w:rsidR="00A478EE">
        <w:rPr>
          <w:rFonts w:ascii="Century Schoolbook" w:hAnsi="Century Schoolbook" w:cs="Courier New"/>
          <w:bCs/>
          <w:sz w:val="26"/>
          <w:szCs w:val="26"/>
        </w:rPr>
        <w:t xml:space="preserve">According to the State, the prosecutor was not able to locate or decipher the handover data on her own after reviewing the </w:t>
      </w:r>
      <w:r w:rsidR="00861AD4">
        <w:rPr>
          <w:rFonts w:ascii="Century Schoolbook" w:hAnsi="Century Schoolbook" w:cs="Courier New"/>
          <w:bCs/>
          <w:sz w:val="26"/>
          <w:szCs w:val="26"/>
        </w:rPr>
        <w:t xml:space="preserve">2,873 pages of AT&amp;T </w:t>
      </w:r>
      <w:r w:rsidR="00A478EE">
        <w:rPr>
          <w:rFonts w:ascii="Century Schoolbook" w:hAnsi="Century Schoolbook" w:cs="Courier New"/>
          <w:bCs/>
          <w:sz w:val="26"/>
          <w:szCs w:val="26"/>
        </w:rPr>
        <w:t xml:space="preserve">data provided in discovery and believed that the data did not show use of the Kermit’s tower. (T6 p 628). </w:t>
      </w:r>
      <w:r w:rsidR="003627CC">
        <w:rPr>
          <w:rFonts w:ascii="Century Schoolbook" w:hAnsi="Century Schoolbook" w:cs="Courier New"/>
          <w:bCs/>
          <w:sz w:val="26"/>
          <w:szCs w:val="26"/>
        </w:rPr>
        <w:t xml:space="preserve">When asked by the trial court whether the 2:22pm and 2:26pm handoffs were included in the data that the State provided in discovery, the State replied that that was her understanding </w:t>
      </w:r>
      <w:r w:rsidR="0059424E">
        <w:rPr>
          <w:rFonts w:ascii="Century Schoolbook" w:hAnsi="Century Schoolbook" w:cs="Courier New"/>
          <w:bCs/>
          <w:sz w:val="26"/>
          <w:szCs w:val="26"/>
        </w:rPr>
        <w:t xml:space="preserve">after speaking to Putman but that he was </w:t>
      </w:r>
      <w:r w:rsidR="003627CC">
        <w:rPr>
          <w:rFonts w:ascii="Century Schoolbook" w:hAnsi="Century Schoolbook" w:cs="Courier New"/>
          <w:bCs/>
          <w:sz w:val="26"/>
          <w:szCs w:val="26"/>
        </w:rPr>
        <w:t xml:space="preserve">available to speak to that topic. </w:t>
      </w:r>
      <w:r w:rsidR="00C074E6">
        <w:rPr>
          <w:rFonts w:ascii="Century Schoolbook" w:hAnsi="Century Schoolbook" w:cs="Courier New"/>
          <w:bCs/>
          <w:sz w:val="26"/>
          <w:szCs w:val="26"/>
        </w:rPr>
        <w:t xml:space="preserve">(T6 p </w:t>
      </w:r>
      <w:r w:rsidR="003627CC">
        <w:rPr>
          <w:rFonts w:ascii="Century Schoolbook" w:hAnsi="Century Schoolbook" w:cs="Courier New"/>
          <w:bCs/>
          <w:sz w:val="26"/>
          <w:szCs w:val="26"/>
        </w:rPr>
        <w:t>630</w:t>
      </w:r>
      <w:r w:rsidR="00C074E6">
        <w:rPr>
          <w:rFonts w:ascii="Century Schoolbook" w:hAnsi="Century Schoolbook" w:cs="Courier New"/>
          <w:bCs/>
          <w:sz w:val="26"/>
          <w:szCs w:val="26"/>
        </w:rPr>
        <w:t>)</w:t>
      </w:r>
      <w:r w:rsidR="003627CC">
        <w:rPr>
          <w:rFonts w:ascii="Century Schoolbook" w:hAnsi="Century Schoolbook" w:cs="Courier New"/>
          <w:bCs/>
          <w:sz w:val="26"/>
          <w:szCs w:val="26"/>
        </w:rPr>
        <w:t xml:space="preserve">. In other words, she could not point to it. </w:t>
      </w:r>
      <w:r w:rsidR="00AD4CCA">
        <w:rPr>
          <w:rFonts w:ascii="Century Schoolbook" w:hAnsi="Century Schoolbook" w:cs="Courier New"/>
          <w:bCs/>
          <w:sz w:val="26"/>
          <w:szCs w:val="26"/>
        </w:rPr>
        <w:t>D</w:t>
      </w:r>
      <w:r w:rsidR="00A478EE">
        <w:rPr>
          <w:rFonts w:ascii="Century Schoolbook" w:hAnsi="Century Schoolbook" w:cs="Courier New"/>
          <w:bCs/>
          <w:sz w:val="26"/>
          <w:szCs w:val="26"/>
        </w:rPr>
        <w:t xml:space="preserve">efense counsel was also not able to locate or decipher the handover data contained in the AT&amp;T report provided in discovery. </w:t>
      </w:r>
      <w:r w:rsidR="003627CC">
        <w:rPr>
          <w:rFonts w:ascii="Century Schoolbook" w:hAnsi="Century Schoolbook" w:cs="Courier New"/>
          <w:bCs/>
          <w:sz w:val="26"/>
          <w:szCs w:val="26"/>
        </w:rPr>
        <w:t>(</w:t>
      </w:r>
      <w:r w:rsidR="00710180">
        <w:rPr>
          <w:rFonts w:ascii="Century Schoolbook" w:hAnsi="Century Schoolbook" w:cs="Courier New"/>
          <w:bCs/>
          <w:sz w:val="26"/>
          <w:szCs w:val="26"/>
        </w:rPr>
        <w:t>T6 p 630-31</w:t>
      </w:r>
      <w:r w:rsidR="003627CC">
        <w:rPr>
          <w:rFonts w:ascii="Century Schoolbook" w:hAnsi="Century Schoolbook" w:cs="Courier New"/>
          <w:bCs/>
          <w:sz w:val="26"/>
          <w:szCs w:val="26"/>
        </w:rPr>
        <w:t xml:space="preserve">). When the trial court asked defense counsel if the handoff data was included in discovery, defense counsel replied that he did not know for sure but that he did not know the data was there if it was actually there. </w:t>
      </w:r>
      <w:r w:rsidR="00C074E6">
        <w:rPr>
          <w:rFonts w:ascii="Century Schoolbook" w:hAnsi="Century Schoolbook" w:cs="Courier New"/>
          <w:bCs/>
          <w:sz w:val="26"/>
          <w:szCs w:val="26"/>
        </w:rPr>
        <w:t xml:space="preserve">(T6 p </w:t>
      </w:r>
      <w:r w:rsidR="003627CC">
        <w:rPr>
          <w:rFonts w:ascii="Century Schoolbook" w:hAnsi="Century Schoolbook" w:cs="Courier New"/>
          <w:bCs/>
          <w:sz w:val="26"/>
          <w:szCs w:val="26"/>
        </w:rPr>
        <w:t>631</w:t>
      </w:r>
      <w:r w:rsidR="00C074E6">
        <w:rPr>
          <w:rFonts w:ascii="Century Schoolbook" w:hAnsi="Century Schoolbook" w:cs="Courier New"/>
          <w:bCs/>
          <w:sz w:val="26"/>
          <w:szCs w:val="26"/>
        </w:rPr>
        <w:t>)</w:t>
      </w:r>
      <w:r w:rsidR="003627CC">
        <w:rPr>
          <w:rFonts w:ascii="Century Schoolbook" w:hAnsi="Century Schoolbook" w:cs="Courier New"/>
          <w:bCs/>
          <w:sz w:val="26"/>
          <w:szCs w:val="26"/>
        </w:rPr>
        <w:t xml:space="preserve">. </w:t>
      </w:r>
      <w:r w:rsidR="00A478EE">
        <w:rPr>
          <w:rFonts w:ascii="Century Schoolbook" w:hAnsi="Century Schoolbook" w:cs="Courier New"/>
          <w:bCs/>
          <w:sz w:val="26"/>
          <w:szCs w:val="26"/>
        </w:rPr>
        <w:t>The trial court had never heard of handover data. (</w:t>
      </w:r>
      <w:r w:rsidR="00C074E6">
        <w:rPr>
          <w:rFonts w:ascii="Century Schoolbook" w:hAnsi="Century Schoolbook" w:cs="Courier New"/>
          <w:bCs/>
          <w:sz w:val="26"/>
          <w:szCs w:val="26"/>
        </w:rPr>
        <w:t>T6 p 626</w:t>
      </w:r>
      <w:r w:rsidR="00A478EE">
        <w:rPr>
          <w:rFonts w:ascii="Century Schoolbook" w:hAnsi="Century Schoolbook" w:cs="Courier New"/>
          <w:bCs/>
          <w:sz w:val="26"/>
          <w:szCs w:val="26"/>
        </w:rPr>
        <w:t xml:space="preserve">). </w:t>
      </w:r>
    </w:p>
    <w:p w14:paraId="6664A692" w14:textId="0468D7E3" w:rsidR="00E52EEC" w:rsidRDefault="00C074E6" w:rsidP="00C074E6">
      <w:pPr>
        <w:spacing w:line="480" w:lineRule="auto"/>
        <w:ind w:firstLine="360"/>
        <w:rPr>
          <w:rFonts w:ascii="Century Schoolbook" w:hAnsi="Century Schoolbook" w:cs="Courier New"/>
          <w:b/>
          <w:sz w:val="26"/>
          <w:szCs w:val="26"/>
        </w:rPr>
      </w:pPr>
      <w:r w:rsidRPr="00C074E6">
        <w:rPr>
          <w:rFonts w:ascii="Century Schoolbook" w:hAnsi="Century Schoolbook" w:cs="Courier New"/>
          <w:b/>
          <w:sz w:val="26"/>
          <w:szCs w:val="26"/>
        </w:rPr>
        <w:t xml:space="preserve">D. </w:t>
      </w:r>
      <w:r w:rsidR="00E52EEC">
        <w:rPr>
          <w:rFonts w:ascii="Century Schoolbook" w:hAnsi="Century Schoolbook" w:cs="Courier New"/>
          <w:b/>
          <w:sz w:val="26"/>
          <w:szCs w:val="26"/>
        </w:rPr>
        <w:t>Objection</w:t>
      </w:r>
    </w:p>
    <w:p w14:paraId="36A7743C" w14:textId="210BC698" w:rsidR="00F161B6" w:rsidRDefault="00E52EEC" w:rsidP="00E52EEC">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ab/>
        <w:t xml:space="preserve">Defense counsel informed the trial court that they did not receive any information in discovery regarding </w:t>
      </w:r>
      <w:r w:rsidR="00F765CD">
        <w:rPr>
          <w:rFonts w:ascii="Century Schoolbook" w:hAnsi="Century Schoolbook" w:cs="Courier New"/>
          <w:bCs/>
          <w:sz w:val="26"/>
          <w:szCs w:val="26"/>
        </w:rPr>
        <w:t xml:space="preserve">the handover data or </w:t>
      </w:r>
      <w:r>
        <w:rPr>
          <w:rFonts w:ascii="Century Schoolbook" w:hAnsi="Century Schoolbook" w:cs="Courier New"/>
          <w:bCs/>
          <w:sz w:val="26"/>
          <w:szCs w:val="26"/>
        </w:rPr>
        <w:t>the</w:t>
      </w:r>
      <w:r w:rsidR="0056327E">
        <w:rPr>
          <w:rFonts w:ascii="Century Schoolbook" w:hAnsi="Century Schoolbook" w:cs="Courier New"/>
          <w:bCs/>
          <w:sz w:val="26"/>
          <w:szCs w:val="26"/>
        </w:rPr>
        <w:t xml:space="preserve"> </w:t>
      </w:r>
      <w:r>
        <w:rPr>
          <w:rFonts w:ascii="Century Schoolbook" w:hAnsi="Century Schoolbook" w:cs="Courier New"/>
          <w:bCs/>
          <w:sz w:val="26"/>
          <w:szCs w:val="26"/>
        </w:rPr>
        <w:t>expert’s opinion</w:t>
      </w:r>
      <w:r w:rsidR="0056327E">
        <w:rPr>
          <w:rFonts w:ascii="Century Schoolbook" w:hAnsi="Century Schoolbook" w:cs="Courier New"/>
          <w:bCs/>
          <w:sz w:val="26"/>
          <w:szCs w:val="26"/>
        </w:rPr>
        <w:t xml:space="preserve"> that </w:t>
      </w:r>
      <w:r>
        <w:rPr>
          <w:rFonts w:ascii="Century Schoolbook" w:hAnsi="Century Schoolbook" w:cs="Courier New"/>
          <w:bCs/>
          <w:sz w:val="26"/>
          <w:szCs w:val="26"/>
        </w:rPr>
        <w:t xml:space="preserve">Mr. Rush’s cell phone used the cell tower </w:t>
      </w:r>
      <w:r w:rsidR="00F161B6">
        <w:rPr>
          <w:rFonts w:ascii="Century Schoolbook" w:hAnsi="Century Schoolbook" w:cs="Courier New"/>
          <w:bCs/>
          <w:sz w:val="26"/>
          <w:szCs w:val="26"/>
        </w:rPr>
        <w:t>that</w:t>
      </w:r>
      <w:r>
        <w:rPr>
          <w:rFonts w:ascii="Century Schoolbook" w:hAnsi="Century Schoolbook" w:cs="Courier New"/>
          <w:bCs/>
          <w:sz w:val="26"/>
          <w:szCs w:val="26"/>
        </w:rPr>
        <w:t xml:space="preserve"> likely provided service to Kermit’s until the </w:t>
      </w:r>
      <w:r w:rsidR="00861AD4">
        <w:rPr>
          <w:rFonts w:ascii="Century Schoolbook" w:hAnsi="Century Schoolbook" w:cs="Courier New"/>
          <w:bCs/>
          <w:sz w:val="26"/>
          <w:szCs w:val="26"/>
        </w:rPr>
        <w:t>sixth day</w:t>
      </w:r>
      <w:r>
        <w:rPr>
          <w:rFonts w:ascii="Century Schoolbook" w:hAnsi="Century Schoolbook" w:cs="Courier New"/>
          <w:bCs/>
          <w:sz w:val="26"/>
          <w:szCs w:val="26"/>
        </w:rPr>
        <w:t xml:space="preserve"> of trial</w:t>
      </w:r>
      <w:r w:rsidR="00F161B6">
        <w:rPr>
          <w:rFonts w:ascii="Century Schoolbook" w:hAnsi="Century Schoolbook" w:cs="Courier New"/>
          <w:bCs/>
          <w:sz w:val="26"/>
          <w:szCs w:val="26"/>
        </w:rPr>
        <w:t xml:space="preserve">. (T6 pp 626-27). Defense counsel argued that did not give </w:t>
      </w:r>
      <w:r>
        <w:rPr>
          <w:rFonts w:ascii="Century Schoolbook" w:hAnsi="Century Schoolbook" w:cs="Courier New"/>
          <w:bCs/>
          <w:sz w:val="26"/>
          <w:szCs w:val="26"/>
        </w:rPr>
        <w:t>them enough time to challenge the testimony</w:t>
      </w:r>
      <w:r w:rsidR="00F161B6">
        <w:rPr>
          <w:rFonts w:ascii="Century Schoolbook" w:hAnsi="Century Schoolbook" w:cs="Courier New"/>
          <w:bCs/>
          <w:sz w:val="26"/>
          <w:szCs w:val="26"/>
        </w:rPr>
        <w:t xml:space="preserve"> and argued that had they known about this new expert opinion, they “may have handled the case a lot differently”. (T6 p 626-27).</w:t>
      </w:r>
      <w:r>
        <w:rPr>
          <w:rFonts w:ascii="Century Schoolbook" w:hAnsi="Century Schoolbook" w:cs="Courier New"/>
          <w:bCs/>
          <w:sz w:val="26"/>
          <w:szCs w:val="26"/>
        </w:rPr>
        <w:t xml:space="preserve"> </w:t>
      </w:r>
    </w:p>
    <w:p w14:paraId="655EB873" w14:textId="5122E4EF" w:rsidR="00F765CD" w:rsidRDefault="00E52EEC" w:rsidP="00E52EEC">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Trial counsel stated</w:t>
      </w:r>
      <w:r w:rsidR="00F765CD">
        <w:rPr>
          <w:rFonts w:ascii="Century Schoolbook" w:hAnsi="Century Schoolbook" w:cs="Courier New"/>
          <w:bCs/>
          <w:sz w:val="26"/>
          <w:szCs w:val="26"/>
        </w:rPr>
        <w:t>:</w:t>
      </w:r>
    </w:p>
    <w:p w14:paraId="3BFE9A32" w14:textId="4AF5DE42" w:rsidR="00F765CD" w:rsidRDefault="00E52EEC" w:rsidP="00F765CD">
      <w:pPr>
        <w:ind w:left="720"/>
        <w:rPr>
          <w:rFonts w:ascii="Century Schoolbook" w:hAnsi="Century Schoolbook" w:cs="Courier New"/>
          <w:bCs/>
          <w:sz w:val="26"/>
          <w:szCs w:val="26"/>
        </w:rPr>
      </w:pPr>
      <w:r w:rsidRPr="00E52EEC">
        <w:rPr>
          <w:rFonts w:ascii="Century Schoolbook" w:hAnsi="Century Schoolbook" w:cs="Courier New"/>
          <w:bCs/>
          <w:sz w:val="26"/>
          <w:szCs w:val="26"/>
        </w:rPr>
        <w:t xml:space="preserve">I don't believe Ms. Garrity </w:t>
      </w:r>
      <w:r>
        <w:rPr>
          <w:rFonts w:ascii="Century Schoolbook" w:hAnsi="Century Schoolbook" w:cs="Courier New"/>
          <w:bCs/>
          <w:sz w:val="26"/>
          <w:szCs w:val="26"/>
        </w:rPr>
        <w:t xml:space="preserve">[the prosecutor] </w:t>
      </w:r>
      <w:r w:rsidRPr="00E52EEC">
        <w:rPr>
          <w:rFonts w:ascii="Century Schoolbook" w:hAnsi="Century Schoolbook" w:cs="Courier New"/>
          <w:bCs/>
          <w:sz w:val="26"/>
          <w:szCs w:val="26"/>
        </w:rPr>
        <w:t>had that</w:t>
      </w:r>
      <w:r>
        <w:rPr>
          <w:rFonts w:ascii="Century Schoolbook" w:hAnsi="Century Schoolbook" w:cs="Courier New"/>
          <w:bCs/>
          <w:sz w:val="26"/>
          <w:szCs w:val="26"/>
        </w:rPr>
        <w:t xml:space="preserve"> </w:t>
      </w:r>
      <w:r w:rsidRPr="00E52EEC">
        <w:rPr>
          <w:rFonts w:ascii="Century Schoolbook" w:hAnsi="Century Schoolbook" w:cs="Courier New"/>
          <w:bCs/>
          <w:sz w:val="26"/>
          <w:szCs w:val="26"/>
        </w:rPr>
        <w:t>information. I believe it was newly discovered information.</w:t>
      </w:r>
      <w:r>
        <w:rPr>
          <w:rFonts w:ascii="Century Schoolbook" w:hAnsi="Century Schoolbook" w:cs="Courier New"/>
          <w:bCs/>
          <w:sz w:val="26"/>
          <w:szCs w:val="26"/>
        </w:rPr>
        <w:t xml:space="preserve"> </w:t>
      </w:r>
      <w:r w:rsidRPr="00E52EEC">
        <w:rPr>
          <w:rFonts w:ascii="Century Schoolbook" w:hAnsi="Century Schoolbook" w:cs="Courier New"/>
          <w:bCs/>
          <w:sz w:val="26"/>
          <w:szCs w:val="26"/>
        </w:rPr>
        <w:t>So I'm not saying it's a discovery violation, I'm just</w:t>
      </w:r>
      <w:r>
        <w:rPr>
          <w:rFonts w:ascii="Century Schoolbook" w:hAnsi="Century Schoolbook" w:cs="Courier New"/>
          <w:bCs/>
          <w:sz w:val="26"/>
          <w:szCs w:val="26"/>
        </w:rPr>
        <w:t xml:space="preserve"> </w:t>
      </w:r>
      <w:r w:rsidRPr="00E52EEC">
        <w:rPr>
          <w:rFonts w:ascii="Century Schoolbook" w:hAnsi="Century Schoolbook" w:cs="Courier New"/>
          <w:bCs/>
          <w:sz w:val="26"/>
          <w:szCs w:val="26"/>
        </w:rPr>
        <w:t xml:space="preserve">saying it's new information to all of us and </w:t>
      </w:r>
      <w:r w:rsidRPr="00710180">
        <w:rPr>
          <w:rFonts w:ascii="Century Schoolbook" w:hAnsi="Century Schoolbook" w:cs="Courier New"/>
          <w:b/>
          <w:sz w:val="26"/>
          <w:szCs w:val="26"/>
        </w:rPr>
        <w:t>I would be objecting to that being used.</w:t>
      </w:r>
      <w:r>
        <w:rPr>
          <w:rFonts w:ascii="Century Schoolbook" w:hAnsi="Century Schoolbook" w:cs="Courier New"/>
          <w:bCs/>
          <w:sz w:val="26"/>
          <w:szCs w:val="26"/>
        </w:rPr>
        <w:t xml:space="preserve"> </w:t>
      </w:r>
    </w:p>
    <w:p w14:paraId="13CF552B" w14:textId="77777777" w:rsidR="00F765CD" w:rsidRDefault="00F765CD" w:rsidP="00F765CD">
      <w:pPr>
        <w:ind w:left="720"/>
        <w:rPr>
          <w:rFonts w:ascii="Century Schoolbook" w:hAnsi="Century Schoolbook" w:cs="Courier New"/>
          <w:bCs/>
          <w:sz w:val="26"/>
          <w:szCs w:val="26"/>
        </w:rPr>
      </w:pPr>
    </w:p>
    <w:p w14:paraId="5396844C" w14:textId="77777777" w:rsidR="00F765CD" w:rsidRDefault="00F765CD" w:rsidP="00F765CD">
      <w:pPr>
        <w:spacing w:line="480" w:lineRule="auto"/>
        <w:rPr>
          <w:rFonts w:ascii="Century Schoolbook" w:hAnsi="Century Schoolbook" w:cs="Courier New"/>
          <w:bCs/>
          <w:sz w:val="26"/>
          <w:szCs w:val="26"/>
        </w:rPr>
      </w:pPr>
      <w:r>
        <w:rPr>
          <w:rFonts w:ascii="Century Schoolbook" w:hAnsi="Century Schoolbook" w:cs="Courier New"/>
          <w:bCs/>
          <w:sz w:val="26"/>
          <w:szCs w:val="26"/>
        </w:rPr>
        <w:t xml:space="preserve">(T6 p </w:t>
      </w:r>
      <w:r w:rsidR="00E52EEC">
        <w:rPr>
          <w:rFonts w:ascii="Century Schoolbook" w:hAnsi="Century Schoolbook" w:cs="Courier New"/>
          <w:bCs/>
          <w:sz w:val="26"/>
          <w:szCs w:val="26"/>
        </w:rPr>
        <w:t>627</w:t>
      </w:r>
      <w:r>
        <w:rPr>
          <w:rFonts w:ascii="Century Schoolbook" w:hAnsi="Century Schoolbook" w:cs="Courier New"/>
          <w:bCs/>
          <w:sz w:val="26"/>
          <w:szCs w:val="26"/>
        </w:rPr>
        <w:t>)</w:t>
      </w:r>
      <w:r w:rsidR="00E52EEC">
        <w:rPr>
          <w:rFonts w:ascii="Century Schoolbook" w:hAnsi="Century Schoolbook" w:cs="Courier New"/>
          <w:bCs/>
          <w:sz w:val="26"/>
          <w:szCs w:val="26"/>
        </w:rPr>
        <w:t xml:space="preserve">. </w:t>
      </w:r>
    </w:p>
    <w:p w14:paraId="5206B859" w14:textId="5BCE6F5D" w:rsidR="0056327E" w:rsidRDefault="00F765CD" w:rsidP="00F765CD">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Despite trial counsel’s wording, the trial court </w:t>
      </w:r>
      <w:r w:rsidR="00D841E5">
        <w:rPr>
          <w:rFonts w:ascii="Century Schoolbook" w:hAnsi="Century Schoolbook" w:cs="Courier New"/>
          <w:bCs/>
          <w:sz w:val="26"/>
          <w:szCs w:val="26"/>
        </w:rPr>
        <w:t>interpreted</w:t>
      </w:r>
      <w:r w:rsidR="007739BE">
        <w:rPr>
          <w:rFonts w:ascii="Century Schoolbook" w:hAnsi="Century Schoolbook" w:cs="Courier New"/>
          <w:bCs/>
          <w:sz w:val="26"/>
          <w:szCs w:val="26"/>
        </w:rPr>
        <w:t xml:space="preserve"> </w:t>
      </w:r>
      <w:r w:rsidR="00D841E5">
        <w:rPr>
          <w:rFonts w:ascii="Century Schoolbook" w:hAnsi="Century Schoolbook" w:cs="Courier New"/>
          <w:bCs/>
          <w:sz w:val="26"/>
          <w:szCs w:val="26"/>
        </w:rPr>
        <w:t>counsel’s</w:t>
      </w:r>
      <w:r w:rsidR="007739BE">
        <w:rPr>
          <w:rFonts w:ascii="Century Schoolbook" w:hAnsi="Century Schoolbook" w:cs="Courier New"/>
          <w:bCs/>
          <w:sz w:val="26"/>
          <w:szCs w:val="26"/>
        </w:rPr>
        <w:t xml:space="preserve"> </w:t>
      </w:r>
      <w:r>
        <w:rPr>
          <w:rFonts w:ascii="Century Schoolbook" w:hAnsi="Century Schoolbook" w:cs="Courier New"/>
          <w:bCs/>
          <w:sz w:val="26"/>
          <w:szCs w:val="26"/>
        </w:rPr>
        <w:t xml:space="preserve">request to exclude evidence </w:t>
      </w:r>
      <w:r w:rsidR="00713130">
        <w:rPr>
          <w:rFonts w:ascii="Century Schoolbook" w:hAnsi="Century Schoolbook" w:cs="Courier New"/>
          <w:bCs/>
          <w:sz w:val="26"/>
          <w:szCs w:val="26"/>
        </w:rPr>
        <w:t>as an objection to a discovery violation</w:t>
      </w:r>
      <w:r>
        <w:rPr>
          <w:rFonts w:ascii="Century Schoolbook" w:hAnsi="Century Schoolbook" w:cs="Courier New"/>
          <w:bCs/>
          <w:sz w:val="26"/>
          <w:szCs w:val="26"/>
        </w:rPr>
        <w:t xml:space="preserve">: </w:t>
      </w:r>
      <w:r w:rsidR="007739BE">
        <w:rPr>
          <w:rFonts w:ascii="Century Schoolbook" w:hAnsi="Century Schoolbook" w:cs="Courier New"/>
          <w:bCs/>
          <w:sz w:val="26"/>
          <w:szCs w:val="26"/>
        </w:rPr>
        <w:t xml:space="preserve"> </w:t>
      </w:r>
    </w:p>
    <w:p w14:paraId="6DA3BF81" w14:textId="77777777" w:rsidR="0056327E" w:rsidRDefault="0056327E" w:rsidP="00F765CD">
      <w:pPr>
        <w:ind w:left="720"/>
        <w:rPr>
          <w:rFonts w:ascii="Century Schoolbook" w:hAnsi="Century Schoolbook" w:cs="Courier New"/>
          <w:bCs/>
          <w:sz w:val="26"/>
          <w:szCs w:val="26"/>
        </w:rPr>
      </w:pPr>
      <w:r>
        <w:rPr>
          <w:rFonts w:ascii="Century Schoolbook" w:hAnsi="Century Schoolbook" w:cs="Courier New"/>
          <w:bCs/>
          <w:sz w:val="26"/>
          <w:szCs w:val="26"/>
        </w:rPr>
        <w:t xml:space="preserve">THE COURT: Okay. </w:t>
      </w:r>
      <w:r w:rsidR="007739BE">
        <w:rPr>
          <w:rFonts w:ascii="Century Schoolbook" w:hAnsi="Century Schoolbook" w:cs="Courier New"/>
          <w:bCs/>
          <w:sz w:val="26"/>
          <w:szCs w:val="26"/>
        </w:rPr>
        <w:t xml:space="preserve">So just zeroing in on the discovery question, the question I will need help with, Mr. Simmons, did you get the data about the two pings that were – you’re concerned with? And did you get them at a reasonable time before trial? And did you just learn about a particular interpretation yesterday of that data? Is that the situation?” </w:t>
      </w:r>
    </w:p>
    <w:p w14:paraId="19A447DF" w14:textId="77777777" w:rsidR="00F765CD" w:rsidRDefault="00F765CD" w:rsidP="00F765CD">
      <w:pPr>
        <w:ind w:left="720"/>
        <w:rPr>
          <w:rFonts w:ascii="Century Schoolbook" w:hAnsi="Century Schoolbook" w:cs="Courier New"/>
          <w:bCs/>
          <w:sz w:val="26"/>
          <w:szCs w:val="26"/>
        </w:rPr>
      </w:pPr>
    </w:p>
    <w:p w14:paraId="34DF9517" w14:textId="31869BC6" w:rsidR="00F23A77" w:rsidRDefault="0056327E" w:rsidP="00565BFC">
      <w:pPr>
        <w:ind w:left="720"/>
        <w:rPr>
          <w:rFonts w:ascii="Century Schoolbook" w:hAnsi="Century Schoolbook" w:cs="Courier New"/>
          <w:bCs/>
          <w:sz w:val="26"/>
          <w:szCs w:val="26"/>
        </w:rPr>
      </w:pPr>
      <w:r>
        <w:rPr>
          <w:rFonts w:ascii="Century Schoolbook" w:hAnsi="Century Schoolbook" w:cs="Courier New"/>
          <w:bCs/>
          <w:sz w:val="26"/>
          <w:szCs w:val="26"/>
        </w:rPr>
        <w:t>MR. SIMMONS:</w:t>
      </w:r>
      <w:r w:rsidR="007739BE">
        <w:rPr>
          <w:rFonts w:ascii="Century Schoolbook" w:hAnsi="Century Schoolbook" w:cs="Courier New"/>
          <w:bCs/>
          <w:sz w:val="26"/>
          <w:szCs w:val="26"/>
        </w:rPr>
        <w:t xml:space="preserve"> “That’s correct. I think Your Honor summed it up exactly.” </w:t>
      </w:r>
    </w:p>
    <w:p w14:paraId="305FA7EA" w14:textId="77777777" w:rsidR="00565BFC" w:rsidRDefault="00565BFC" w:rsidP="00565BFC">
      <w:pPr>
        <w:ind w:left="720"/>
        <w:rPr>
          <w:rFonts w:ascii="Century Schoolbook" w:hAnsi="Century Schoolbook" w:cs="Courier New"/>
          <w:bCs/>
          <w:sz w:val="26"/>
          <w:szCs w:val="26"/>
        </w:rPr>
      </w:pPr>
    </w:p>
    <w:p w14:paraId="0E51C655" w14:textId="632245E0" w:rsidR="0056327E" w:rsidRDefault="00F23A77" w:rsidP="00F765CD">
      <w:pPr>
        <w:spacing w:line="480" w:lineRule="auto"/>
        <w:rPr>
          <w:rFonts w:ascii="Century Schoolbook" w:hAnsi="Century Schoolbook" w:cs="Courier New"/>
          <w:bCs/>
          <w:sz w:val="26"/>
          <w:szCs w:val="26"/>
        </w:rPr>
      </w:pPr>
      <w:r>
        <w:rPr>
          <w:rFonts w:ascii="Century Schoolbook" w:hAnsi="Century Schoolbook" w:cs="Courier New"/>
          <w:bCs/>
          <w:sz w:val="26"/>
          <w:szCs w:val="26"/>
        </w:rPr>
        <w:t xml:space="preserve">(T6 p 632). </w:t>
      </w:r>
    </w:p>
    <w:p w14:paraId="0D373E84" w14:textId="568902F5" w:rsidR="00F23A77" w:rsidRDefault="00D841E5" w:rsidP="00D975F6">
      <w:pPr>
        <w:spacing w:line="480" w:lineRule="auto"/>
        <w:ind w:firstLine="720"/>
        <w:rPr>
          <w:rFonts w:ascii="Century Schoolbook" w:hAnsi="Century Schoolbook" w:cs="Courier New"/>
          <w:bCs/>
          <w:sz w:val="26"/>
          <w:szCs w:val="26"/>
        </w:rPr>
      </w:pPr>
      <w:r>
        <w:rPr>
          <w:rFonts w:ascii="Century Schoolbook" w:hAnsi="Century Schoolbook" w:cs="Courier New"/>
          <w:bCs/>
          <w:sz w:val="26"/>
          <w:szCs w:val="26"/>
        </w:rPr>
        <w:t xml:space="preserve">The trial court </w:t>
      </w:r>
      <w:r w:rsidR="00565BFC">
        <w:rPr>
          <w:rFonts w:ascii="Century Schoolbook" w:hAnsi="Century Schoolbook" w:cs="Courier New"/>
          <w:bCs/>
          <w:sz w:val="26"/>
          <w:szCs w:val="26"/>
        </w:rPr>
        <w:t>proceeded to focus on</w:t>
      </w:r>
      <w:r>
        <w:rPr>
          <w:rFonts w:ascii="Century Schoolbook" w:hAnsi="Century Schoolbook" w:cs="Courier New"/>
          <w:bCs/>
          <w:sz w:val="26"/>
          <w:szCs w:val="26"/>
        </w:rPr>
        <w:t xml:space="preserve"> the wrong inquiry – whether the handover data was buried in the discovery</w:t>
      </w:r>
      <w:r w:rsidR="0029728B">
        <w:rPr>
          <w:rFonts w:ascii="Century Schoolbook" w:hAnsi="Century Schoolbook" w:cs="Courier New"/>
          <w:bCs/>
          <w:sz w:val="26"/>
          <w:szCs w:val="26"/>
        </w:rPr>
        <w:t xml:space="preserve">. </w:t>
      </w:r>
      <w:r w:rsidR="00D975F6">
        <w:rPr>
          <w:rFonts w:ascii="Century Schoolbook" w:hAnsi="Century Schoolbook" w:cs="Courier New"/>
          <w:bCs/>
          <w:sz w:val="26"/>
          <w:szCs w:val="26"/>
        </w:rPr>
        <w:t xml:space="preserve">The trial court did so because it </w:t>
      </w:r>
      <w:r w:rsidR="00D975F6" w:rsidRPr="005104AE">
        <w:rPr>
          <w:rFonts w:ascii="Century Schoolbook" w:hAnsi="Century Schoolbook" w:cs="Courier New"/>
          <w:bCs/>
          <w:sz w:val="26"/>
          <w:szCs w:val="26"/>
        </w:rPr>
        <w:t xml:space="preserve">mistakenly interpreted the discovery statutes to require only </w:t>
      </w:r>
      <w:r w:rsidR="00D975F6">
        <w:rPr>
          <w:rFonts w:ascii="Century Schoolbook" w:hAnsi="Century Schoolbook" w:cs="Courier New"/>
          <w:bCs/>
          <w:sz w:val="26"/>
          <w:szCs w:val="26"/>
        </w:rPr>
        <w:t xml:space="preserve">that the State </w:t>
      </w:r>
      <w:r w:rsidR="00D975F6" w:rsidRPr="005104AE">
        <w:rPr>
          <w:rFonts w:ascii="Century Schoolbook" w:hAnsi="Century Schoolbook" w:cs="Courier New"/>
          <w:bCs/>
          <w:sz w:val="26"/>
          <w:szCs w:val="26"/>
        </w:rPr>
        <w:t>furnish</w:t>
      </w:r>
      <w:r w:rsidR="00D975F6">
        <w:rPr>
          <w:rFonts w:ascii="Century Schoolbook" w:hAnsi="Century Schoolbook" w:cs="Courier New"/>
          <w:bCs/>
          <w:sz w:val="26"/>
          <w:szCs w:val="26"/>
        </w:rPr>
        <w:t xml:space="preserve"> defendants with </w:t>
      </w:r>
      <w:r w:rsidR="00D975F6" w:rsidRPr="005104AE">
        <w:rPr>
          <w:rFonts w:ascii="Century Schoolbook" w:hAnsi="Century Schoolbook" w:cs="Courier New"/>
          <w:bCs/>
          <w:sz w:val="26"/>
          <w:szCs w:val="26"/>
        </w:rPr>
        <w:t xml:space="preserve">the underlying </w:t>
      </w:r>
      <w:r w:rsidR="00D975F6">
        <w:rPr>
          <w:rFonts w:ascii="Century Schoolbook" w:hAnsi="Century Schoolbook" w:cs="Courier New"/>
          <w:bCs/>
          <w:sz w:val="26"/>
          <w:szCs w:val="26"/>
        </w:rPr>
        <w:t>basis for the expert’s opinion</w:t>
      </w:r>
      <w:r w:rsidR="00D975F6" w:rsidRPr="005104AE">
        <w:rPr>
          <w:rFonts w:ascii="Century Schoolbook" w:hAnsi="Century Schoolbook" w:cs="Courier New"/>
          <w:bCs/>
          <w:sz w:val="26"/>
          <w:szCs w:val="26"/>
        </w:rPr>
        <w:t xml:space="preserve">. </w:t>
      </w:r>
      <w:r w:rsidR="00D975F6">
        <w:rPr>
          <w:rFonts w:ascii="Century Schoolbook" w:hAnsi="Century Schoolbook" w:cs="Courier New"/>
          <w:bCs/>
          <w:sz w:val="26"/>
          <w:szCs w:val="26"/>
        </w:rPr>
        <w:t xml:space="preserve">(T6 p </w:t>
      </w:r>
      <w:r w:rsidR="00F23A77">
        <w:rPr>
          <w:rFonts w:ascii="Century Schoolbook" w:hAnsi="Century Schoolbook" w:cs="Courier New"/>
          <w:bCs/>
          <w:sz w:val="26"/>
          <w:szCs w:val="26"/>
        </w:rPr>
        <w:t>632</w:t>
      </w:r>
      <w:r w:rsidR="00D975F6">
        <w:rPr>
          <w:rFonts w:ascii="Century Schoolbook" w:hAnsi="Century Schoolbook" w:cs="Courier New"/>
          <w:bCs/>
          <w:sz w:val="26"/>
          <w:szCs w:val="26"/>
        </w:rPr>
        <w:t xml:space="preserve">). When the trial court determined that the underlying basis for the expert’s opinion was disclosed, </w:t>
      </w:r>
      <w:r w:rsidR="00F23A77">
        <w:rPr>
          <w:rFonts w:ascii="Century Schoolbook" w:hAnsi="Century Schoolbook" w:cs="Courier New"/>
          <w:bCs/>
          <w:sz w:val="26"/>
          <w:szCs w:val="26"/>
        </w:rPr>
        <w:t xml:space="preserve">it then focused its inquiry on </w:t>
      </w:r>
      <w:r w:rsidR="00565BFC">
        <w:rPr>
          <w:rFonts w:ascii="Century Schoolbook" w:hAnsi="Century Schoolbook" w:cs="Courier New"/>
          <w:bCs/>
          <w:sz w:val="26"/>
          <w:szCs w:val="26"/>
        </w:rPr>
        <w:t>the misguided question --</w:t>
      </w:r>
      <w:r w:rsidR="00F23A77">
        <w:rPr>
          <w:rFonts w:ascii="Century Schoolbook" w:hAnsi="Century Schoolbook" w:cs="Courier New"/>
          <w:bCs/>
          <w:sz w:val="26"/>
          <w:szCs w:val="26"/>
        </w:rPr>
        <w:t xml:space="preserve"> had the defense hired an expert, </w:t>
      </w:r>
      <w:r w:rsidR="00565BFC">
        <w:rPr>
          <w:rFonts w:ascii="Century Schoolbook" w:hAnsi="Century Schoolbook" w:cs="Courier New"/>
          <w:bCs/>
          <w:sz w:val="26"/>
          <w:szCs w:val="26"/>
        </w:rPr>
        <w:t xml:space="preserve">would </w:t>
      </w:r>
      <w:r w:rsidR="00861AD4">
        <w:rPr>
          <w:rFonts w:ascii="Century Schoolbook" w:hAnsi="Century Schoolbook" w:cs="Courier New"/>
          <w:bCs/>
          <w:sz w:val="26"/>
          <w:szCs w:val="26"/>
        </w:rPr>
        <w:t>the expert</w:t>
      </w:r>
      <w:r w:rsidR="00565BFC">
        <w:rPr>
          <w:rFonts w:ascii="Century Schoolbook" w:hAnsi="Century Schoolbook" w:cs="Courier New"/>
          <w:bCs/>
          <w:sz w:val="26"/>
          <w:szCs w:val="26"/>
        </w:rPr>
        <w:t xml:space="preserve"> </w:t>
      </w:r>
      <w:r w:rsidR="00861AD4">
        <w:rPr>
          <w:rFonts w:ascii="Century Schoolbook" w:hAnsi="Century Schoolbook" w:cs="Courier New"/>
          <w:bCs/>
          <w:sz w:val="26"/>
          <w:szCs w:val="26"/>
        </w:rPr>
        <w:t xml:space="preserve">have produced the same </w:t>
      </w:r>
      <w:r w:rsidR="00F23A77">
        <w:rPr>
          <w:rFonts w:ascii="Century Schoolbook" w:hAnsi="Century Schoolbook" w:cs="Courier New"/>
          <w:bCs/>
          <w:sz w:val="26"/>
          <w:szCs w:val="26"/>
        </w:rPr>
        <w:t>interpretation of the handover data as</w:t>
      </w:r>
      <w:r w:rsidR="00861AD4">
        <w:rPr>
          <w:rFonts w:ascii="Century Schoolbook" w:hAnsi="Century Schoolbook" w:cs="Courier New"/>
          <w:bCs/>
          <w:sz w:val="26"/>
          <w:szCs w:val="26"/>
        </w:rPr>
        <w:t xml:space="preserve"> </w:t>
      </w:r>
      <w:r w:rsidR="00F23A77">
        <w:rPr>
          <w:rFonts w:ascii="Century Schoolbook" w:hAnsi="Century Schoolbook" w:cs="Courier New"/>
          <w:bCs/>
          <w:sz w:val="26"/>
          <w:szCs w:val="26"/>
        </w:rPr>
        <w:t xml:space="preserve">Putman did. (T6 p 632). </w:t>
      </w:r>
    </w:p>
    <w:p w14:paraId="2E7AA732" w14:textId="77777777" w:rsidR="00F23A77" w:rsidRDefault="00F23A77" w:rsidP="00F23A77">
      <w:pPr>
        <w:ind w:left="720"/>
        <w:rPr>
          <w:rFonts w:ascii="Century Schoolbook" w:hAnsi="Century Schoolbook" w:cs="Courier New"/>
          <w:bCs/>
          <w:sz w:val="26"/>
          <w:szCs w:val="26"/>
        </w:rPr>
      </w:pPr>
      <w:r w:rsidRPr="00D975F6">
        <w:rPr>
          <w:rFonts w:ascii="Century Schoolbook" w:hAnsi="Century Schoolbook" w:cs="Courier New"/>
          <w:bCs/>
          <w:sz w:val="26"/>
          <w:szCs w:val="26"/>
        </w:rPr>
        <w:t>THE COURT: All right. And is it fair to say</w:t>
      </w:r>
      <w:r>
        <w:rPr>
          <w:rFonts w:ascii="Century Schoolbook" w:hAnsi="Century Schoolbook" w:cs="Courier New"/>
          <w:bCs/>
          <w:sz w:val="26"/>
          <w:szCs w:val="26"/>
        </w:rPr>
        <w:t xml:space="preserve"> </w:t>
      </w:r>
      <w:r w:rsidRPr="00D975F6">
        <w:rPr>
          <w:rFonts w:ascii="Century Schoolbook" w:hAnsi="Century Schoolbook" w:cs="Courier New"/>
          <w:bCs/>
          <w:sz w:val="26"/>
          <w:szCs w:val="26"/>
        </w:rPr>
        <w:t>that, if you had taken the underlying data to an expert you</w:t>
      </w:r>
      <w:r>
        <w:rPr>
          <w:rFonts w:ascii="Century Schoolbook" w:hAnsi="Century Schoolbook" w:cs="Courier New"/>
          <w:bCs/>
          <w:sz w:val="26"/>
          <w:szCs w:val="26"/>
        </w:rPr>
        <w:t xml:space="preserve"> </w:t>
      </w:r>
      <w:r w:rsidRPr="00D975F6">
        <w:rPr>
          <w:rFonts w:ascii="Century Schoolbook" w:hAnsi="Century Schoolbook" w:cs="Courier New"/>
          <w:bCs/>
          <w:sz w:val="26"/>
          <w:szCs w:val="26"/>
        </w:rPr>
        <w:t>might have learned about that interpretation independently</w:t>
      </w:r>
      <w:r>
        <w:rPr>
          <w:rFonts w:ascii="Century Schoolbook" w:hAnsi="Century Schoolbook" w:cs="Courier New"/>
          <w:bCs/>
          <w:sz w:val="26"/>
          <w:szCs w:val="26"/>
        </w:rPr>
        <w:t xml:space="preserve"> </w:t>
      </w:r>
      <w:r w:rsidRPr="00D975F6">
        <w:rPr>
          <w:rFonts w:ascii="Century Schoolbook" w:hAnsi="Century Schoolbook" w:cs="Courier New"/>
          <w:bCs/>
          <w:sz w:val="26"/>
          <w:szCs w:val="26"/>
        </w:rPr>
        <w:t>and earlier?</w:t>
      </w:r>
    </w:p>
    <w:p w14:paraId="326D0507" w14:textId="77777777" w:rsidR="00F23A77" w:rsidRPr="00D975F6" w:rsidRDefault="00F23A77" w:rsidP="00F23A77">
      <w:pPr>
        <w:ind w:left="720"/>
        <w:rPr>
          <w:rFonts w:ascii="Century Schoolbook" w:hAnsi="Century Schoolbook" w:cs="Courier New"/>
          <w:bCs/>
          <w:sz w:val="26"/>
          <w:szCs w:val="26"/>
        </w:rPr>
      </w:pPr>
    </w:p>
    <w:p w14:paraId="1B66AB8C" w14:textId="77777777" w:rsidR="00F23A77" w:rsidRDefault="00F23A77" w:rsidP="00F23A77">
      <w:pPr>
        <w:ind w:left="720"/>
        <w:rPr>
          <w:rFonts w:ascii="Century Schoolbook" w:hAnsi="Century Schoolbook" w:cs="Courier New"/>
          <w:bCs/>
          <w:sz w:val="26"/>
          <w:szCs w:val="26"/>
        </w:rPr>
      </w:pPr>
      <w:r w:rsidRPr="00D975F6">
        <w:rPr>
          <w:rFonts w:ascii="Century Schoolbook" w:hAnsi="Century Schoolbook" w:cs="Courier New"/>
          <w:bCs/>
          <w:sz w:val="26"/>
          <w:szCs w:val="26"/>
        </w:rPr>
        <w:t>MR. SIMMONS: Assuming I have it. Again, that's a</w:t>
      </w:r>
      <w:r>
        <w:rPr>
          <w:rFonts w:ascii="Century Schoolbook" w:hAnsi="Century Schoolbook" w:cs="Courier New"/>
          <w:bCs/>
          <w:sz w:val="26"/>
          <w:szCs w:val="26"/>
        </w:rPr>
        <w:t xml:space="preserve"> </w:t>
      </w:r>
      <w:r w:rsidRPr="00D975F6">
        <w:rPr>
          <w:rFonts w:ascii="Century Schoolbook" w:hAnsi="Century Schoolbook" w:cs="Courier New"/>
          <w:bCs/>
          <w:sz w:val="26"/>
          <w:szCs w:val="26"/>
        </w:rPr>
        <w:t>speculative assumption. I can't confirm or deny that I have</w:t>
      </w:r>
      <w:r>
        <w:rPr>
          <w:rFonts w:ascii="Century Schoolbook" w:hAnsi="Century Schoolbook" w:cs="Courier New"/>
          <w:bCs/>
          <w:sz w:val="26"/>
          <w:szCs w:val="26"/>
        </w:rPr>
        <w:t xml:space="preserve"> </w:t>
      </w:r>
      <w:r w:rsidRPr="00D975F6">
        <w:rPr>
          <w:rFonts w:ascii="Century Schoolbook" w:hAnsi="Century Schoolbook" w:cs="Courier New"/>
          <w:bCs/>
          <w:sz w:val="26"/>
          <w:szCs w:val="26"/>
        </w:rPr>
        <w:t>that data.</w:t>
      </w:r>
    </w:p>
    <w:p w14:paraId="4CCFD0B5" w14:textId="77777777" w:rsidR="00F23A77" w:rsidRDefault="00F23A77" w:rsidP="00F23A77">
      <w:pPr>
        <w:ind w:left="720"/>
        <w:rPr>
          <w:rFonts w:ascii="Century Schoolbook" w:hAnsi="Century Schoolbook" w:cs="Courier New"/>
          <w:bCs/>
          <w:sz w:val="26"/>
          <w:szCs w:val="26"/>
        </w:rPr>
      </w:pPr>
    </w:p>
    <w:p w14:paraId="34659E38" w14:textId="5B868818" w:rsidR="00F23A77" w:rsidRDefault="00F23A77" w:rsidP="00F23A77">
      <w:pPr>
        <w:spacing w:line="480" w:lineRule="auto"/>
        <w:rPr>
          <w:rFonts w:ascii="Century Schoolbook" w:hAnsi="Century Schoolbook" w:cs="Courier New"/>
          <w:bCs/>
          <w:sz w:val="26"/>
          <w:szCs w:val="26"/>
        </w:rPr>
      </w:pPr>
      <w:r>
        <w:rPr>
          <w:rFonts w:ascii="Century Schoolbook" w:hAnsi="Century Schoolbook" w:cs="Courier New"/>
          <w:bCs/>
          <w:sz w:val="26"/>
          <w:szCs w:val="26"/>
        </w:rPr>
        <w:t>(T6 p 632).</w:t>
      </w:r>
    </w:p>
    <w:p w14:paraId="75E375E3" w14:textId="47CA0C0F" w:rsidR="00D975F6" w:rsidRDefault="00861AD4" w:rsidP="00D975F6">
      <w:pPr>
        <w:spacing w:line="480" w:lineRule="auto"/>
        <w:ind w:firstLine="720"/>
        <w:rPr>
          <w:rFonts w:ascii="Century Schoolbook" w:hAnsi="Century Schoolbook" w:cs="Courier New"/>
          <w:bCs/>
          <w:sz w:val="26"/>
          <w:szCs w:val="26"/>
        </w:rPr>
      </w:pPr>
      <w:r>
        <w:rPr>
          <w:rFonts w:ascii="Century Schoolbook" w:hAnsi="Century Schoolbook" w:cs="Courier New"/>
          <w:bCs/>
          <w:sz w:val="26"/>
          <w:szCs w:val="26"/>
        </w:rPr>
        <w:t>This</w:t>
      </w:r>
      <w:r w:rsidR="00F23A77">
        <w:rPr>
          <w:rFonts w:ascii="Century Schoolbook" w:hAnsi="Century Schoolbook" w:cs="Courier New"/>
          <w:bCs/>
          <w:sz w:val="26"/>
          <w:szCs w:val="26"/>
        </w:rPr>
        <w:t xml:space="preserve"> is an incorrect interpretation of the discovery statute</w:t>
      </w:r>
      <w:r w:rsidR="00565BFC">
        <w:rPr>
          <w:rFonts w:ascii="Century Schoolbook" w:hAnsi="Century Schoolbook" w:cs="Courier New"/>
          <w:bCs/>
          <w:sz w:val="26"/>
          <w:szCs w:val="26"/>
        </w:rPr>
        <w:t xml:space="preserve"> by the trial court</w:t>
      </w:r>
      <w:r w:rsidR="00F23A77">
        <w:rPr>
          <w:rFonts w:ascii="Century Schoolbook" w:hAnsi="Century Schoolbook" w:cs="Courier New"/>
          <w:bCs/>
          <w:sz w:val="26"/>
          <w:szCs w:val="26"/>
        </w:rPr>
        <w:t>. B</w:t>
      </w:r>
      <w:r w:rsidR="00D975F6">
        <w:rPr>
          <w:rFonts w:ascii="Century Schoolbook" w:hAnsi="Century Schoolbook" w:cs="Courier New"/>
          <w:bCs/>
          <w:sz w:val="26"/>
          <w:szCs w:val="26"/>
        </w:rPr>
        <w:t xml:space="preserve">y its plain language, </w:t>
      </w:r>
      <w:r w:rsidR="00D975F6" w:rsidRPr="005104AE">
        <w:rPr>
          <w:rFonts w:ascii="Century Schoolbook" w:hAnsi="Century Schoolbook" w:cs="Courier New"/>
          <w:bCs/>
          <w:sz w:val="26"/>
          <w:szCs w:val="26"/>
        </w:rPr>
        <w:t xml:space="preserve">N.C.G.S. </w:t>
      </w:r>
      <w:r w:rsidR="00D975F6" w:rsidRPr="00CB733B">
        <w:rPr>
          <w:rFonts w:ascii="Century Schoolbook" w:hAnsi="Century Schoolbook" w:cs="Courier New"/>
          <w:bCs/>
          <w:sz w:val="26"/>
          <w:szCs w:val="26"/>
        </w:rPr>
        <w:t>§</w:t>
      </w:r>
      <w:r w:rsidR="00D975F6" w:rsidRPr="005104AE">
        <w:rPr>
          <w:rFonts w:ascii="Century Schoolbook" w:hAnsi="Century Schoolbook" w:cs="Courier New"/>
          <w:bCs/>
          <w:sz w:val="26"/>
          <w:szCs w:val="26"/>
        </w:rPr>
        <w:t xml:space="preserve">903(a)(2) </w:t>
      </w:r>
      <w:r w:rsidR="00D975F6">
        <w:rPr>
          <w:rFonts w:ascii="Century Schoolbook" w:hAnsi="Century Schoolbook" w:cs="Courier New"/>
          <w:bCs/>
          <w:sz w:val="26"/>
          <w:szCs w:val="26"/>
        </w:rPr>
        <w:t xml:space="preserve">requires </w:t>
      </w:r>
      <w:r w:rsidR="00D975F6" w:rsidRPr="005104AE">
        <w:rPr>
          <w:rFonts w:ascii="Century Schoolbook" w:hAnsi="Century Schoolbook" w:cs="Courier New"/>
          <w:bCs/>
          <w:sz w:val="26"/>
          <w:szCs w:val="26"/>
        </w:rPr>
        <w:t xml:space="preserve">the trial court </w:t>
      </w:r>
      <w:r w:rsidR="00D975F6">
        <w:rPr>
          <w:rFonts w:ascii="Century Schoolbook" w:hAnsi="Century Schoolbook" w:cs="Courier New"/>
          <w:bCs/>
          <w:sz w:val="26"/>
          <w:szCs w:val="26"/>
        </w:rPr>
        <w:t>to determine not j</w:t>
      </w:r>
      <w:r w:rsidR="00D975F6" w:rsidRPr="005104AE">
        <w:rPr>
          <w:rFonts w:ascii="Century Schoolbook" w:hAnsi="Century Schoolbook" w:cs="Courier New"/>
          <w:bCs/>
          <w:sz w:val="26"/>
          <w:szCs w:val="26"/>
        </w:rPr>
        <w:t xml:space="preserve">ust whether the </w:t>
      </w:r>
      <w:r w:rsidR="00D975F6">
        <w:rPr>
          <w:rFonts w:ascii="Century Schoolbook" w:hAnsi="Century Schoolbook" w:cs="Courier New"/>
          <w:bCs/>
          <w:sz w:val="26"/>
          <w:szCs w:val="26"/>
        </w:rPr>
        <w:t xml:space="preserve">State furnished the </w:t>
      </w:r>
      <w:r w:rsidR="00D975F6" w:rsidRPr="005104AE">
        <w:rPr>
          <w:rFonts w:ascii="Century Schoolbook" w:hAnsi="Century Schoolbook" w:cs="Courier New"/>
          <w:bCs/>
          <w:sz w:val="26"/>
          <w:szCs w:val="26"/>
        </w:rPr>
        <w:t xml:space="preserve">underlying basis of the </w:t>
      </w:r>
      <w:r w:rsidR="00D975F6">
        <w:rPr>
          <w:rFonts w:ascii="Century Schoolbook" w:hAnsi="Century Schoolbook" w:cs="Courier New"/>
          <w:bCs/>
          <w:sz w:val="26"/>
          <w:szCs w:val="26"/>
        </w:rPr>
        <w:t xml:space="preserve">expert </w:t>
      </w:r>
      <w:r w:rsidR="00D975F6" w:rsidRPr="005104AE">
        <w:rPr>
          <w:rFonts w:ascii="Century Schoolbook" w:hAnsi="Century Schoolbook" w:cs="Courier New"/>
          <w:bCs/>
          <w:sz w:val="26"/>
          <w:szCs w:val="26"/>
        </w:rPr>
        <w:t xml:space="preserve">opinion </w:t>
      </w:r>
      <w:r w:rsidR="00D975F6">
        <w:rPr>
          <w:rFonts w:ascii="Century Schoolbook" w:hAnsi="Century Schoolbook" w:cs="Courier New"/>
          <w:bCs/>
          <w:sz w:val="26"/>
          <w:szCs w:val="26"/>
        </w:rPr>
        <w:t>to the defendant within a reasonable amount of time</w:t>
      </w:r>
      <w:r w:rsidR="00565BFC">
        <w:rPr>
          <w:rFonts w:ascii="Century Schoolbook" w:hAnsi="Century Schoolbook" w:cs="Courier New"/>
          <w:bCs/>
          <w:sz w:val="26"/>
          <w:szCs w:val="26"/>
        </w:rPr>
        <w:t xml:space="preserve"> prior to trial</w:t>
      </w:r>
      <w:r w:rsidR="00D975F6">
        <w:rPr>
          <w:rFonts w:ascii="Century Schoolbook" w:hAnsi="Century Schoolbook" w:cs="Courier New"/>
          <w:bCs/>
          <w:sz w:val="26"/>
          <w:szCs w:val="26"/>
        </w:rPr>
        <w:t xml:space="preserve">, but also </w:t>
      </w:r>
      <w:r w:rsidR="00D975F6" w:rsidRPr="005104AE">
        <w:rPr>
          <w:rFonts w:ascii="Century Schoolbook" w:hAnsi="Century Schoolbook" w:cs="Courier New"/>
          <w:bCs/>
          <w:sz w:val="26"/>
          <w:szCs w:val="26"/>
        </w:rPr>
        <w:t>whether the State furnished</w:t>
      </w:r>
      <w:r w:rsidR="00D975F6">
        <w:rPr>
          <w:rFonts w:ascii="Century Schoolbook" w:hAnsi="Century Schoolbook" w:cs="Courier New"/>
          <w:bCs/>
          <w:sz w:val="26"/>
          <w:szCs w:val="26"/>
        </w:rPr>
        <w:t xml:space="preserve"> </w:t>
      </w:r>
      <w:r w:rsidR="00D975F6" w:rsidRPr="005104AE">
        <w:rPr>
          <w:rFonts w:ascii="Century Schoolbook" w:hAnsi="Century Schoolbook" w:cs="Courier New"/>
          <w:bCs/>
          <w:sz w:val="26"/>
          <w:szCs w:val="26"/>
        </w:rPr>
        <w:t xml:space="preserve">the expert’s opinion </w:t>
      </w:r>
      <w:r w:rsidR="00D975F6">
        <w:rPr>
          <w:rFonts w:ascii="Century Schoolbook" w:hAnsi="Century Schoolbook" w:cs="Courier New"/>
          <w:bCs/>
          <w:sz w:val="26"/>
          <w:szCs w:val="26"/>
        </w:rPr>
        <w:t xml:space="preserve">itself, and a report of the results of any examinations or tests conducted by the expert </w:t>
      </w:r>
      <w:r w:rsidR="00D975F6" w:rsidRPr="005104AE">
        <w:rPr>
          <w:rFonts w:ascii="Century Schoolbook" w:hAnsi="Century Schoolbook" w:cs="Courier New"/>
          <w:bCs/>
          <w:sz w:val="26"/>
          <w:szCs w:val="26"/>
        </w:rPr>
        <w:t>within a reasonable time prior to trial.</w:t>
      </w:r>
      <w:r w:rsidR="00D975F6">
        <w:rPr>
          <w:rFonts w:ascii="Century Schoolbook" w:hAnsi="Century Schoolbook" w:cs="Courier New"/>
          <w:bCs/>
          <w:sz w:val="26"/>
          <w:szCs w:val="26"/>
        </w:rPr>
        <w:t xml:space="preserve"> </w:t>
      </w:r>
      <w:r w:rsidR="00F23A77" w:rsidRPr="005104AE">
        <w:rPr>
          <w:rFonts w:ascii="Century Schoolbook" w:hAnsi="Century Schoolbook" w:cs="Courier New"/>
          <w:bCs/>
          <w:sz w:val="26"/>
          <w:szCs w:val="26"/>
        </w:rPr>
        <w:t xml:space="preserve">N.C.G.S. </w:t>
      </w:r>
      <w:r w:rsidR="00F23A77" w:rsidRPr="00CB733B">
        <w:rPr>
          <w:rFonts w:ascii="Century Schoolbook" w:hAnsi="Century Schoolbook" w:cs="Courier New"/>
          <w:bCs/>
          <w:sz w:val="26"/>
          <w:szCs w:val="26"/>
        </w:rPr>
        <w:t>§</w:t>
      </w:r>
      <w:r w:rsidR="00F23A77" w:rsidRPr="005104AE">
        <w:rPr>
          <w:rFonts w:ascii="Century Schoolbook" w:hAnsi="Century Schoolbook" w:cs="Courier New"/>
          <w:bCs/>
          <w:sz w:val="26"/>
          <w:szCs w:val="26"/>
        </w:rPr>
        <w:t>903(a)(2)</w:t>
      </w:r>
      <w:r w:rsidR="00F23A77">
        <w:rPr>
          <w:rFonts w:ascii="Century Schoolbook" w:hAnsi="Century Schoolbook" w:cs="Courier New"/>
          <w:bCs/>
          <w:sz w:val="26"/>
          <w:szCs w:val="26"/>
        </w:rPr>
        <w:t xml:space="preserve">. </w:t>
      </w:r>
      <w:r w:rsidR="005A4FB0">
        <w:rPr>
          <w:rFonts w:ascii="Century Schoolbook" w:hAnsi="Century Schoolbook" w:cs="Courier New"/>
          <w:bCs/>
          <w:sz w:val="26"/>
          <w:szCs w:val="26"/>
        </w:rPr>
        <w:t xml:space="preserve">As in </w:t>
      </w:r>
      <w:r w:rsidR="005A4FB0" w:rsidRPr="005A4FB0">
        <w:rPr>
          <w:rFonts w:ascii="Century Schoolbook" w:hAnsi="Century Schoolbook" w:cs="Courier New"/>
          <w:bCs/>
          <w:sz w:val="26"/>
          <w:szCs w:val="26"/>
          <w:u w:val="single"/>
        </w:rPr>
        <w:t>Davis</w:t>
      </w:r>
      <w:r w:rsidR="005A4FB0">
        <w:rPr>
          <w:rFonts w:ascii="Century Schoolbook" w:hAnsi="Century Schoolbook" w:cs="Courier New"/>
          <w:bCs/>
          <w:sz w:val="26"/>
          <w:szCs w:val="26"/>
        </w:rPr>
        <w:t xml:space="preserve">, the trial court erroneously interpreted the discovery statute. </w:t>
      </w:r>
      <w:r w:rsidR="005A4FB0" w:rsidRPr="005A4FB0">
        <w:rPr>
          <w:rFonts w:ascii="Century Schoolbook" w:hAnsi="Century Schoolbook" w:cs="Courier New"/>
          <w:bCs/>
          <w:sz w:val="26"/>
          <w:szCs w:val="26"/>
          <w:u w:val="single"/>
        </w:rPr>
        <w:t>Davis</w:t>
      </w:r>
      <w:r w:rsidR="005A4FB0">
        <w:rPr>
          <w:rFonts w:ascii="Century Schoolbook" w:hAnsi="Century Schoolbook" w:cs="Courier New"/>
          <w:bCs/>
          <w:sz w:val="26"/>
          <w:szCs w:val="26"/>
        </w:rPr>
        <w:t xml:space="preserve">, 368 N.C. at 796-97.  </w:t>
      </w:r>
    </w:p>
    <w:p w14:paraId="683CCD2D" w14:textId="598CF775" w:rsidR="0029728B" w:rsidRDefault="00565BFC" w:rsidP="00F161B6">
      <w:pPr>
        <w:spacing w:line="480" w:lineRule="auto"/>
        <w:ind w:firstLine="720"/>
        <w:rPr>
          <w:rFonts w:ascii="Century Schoolbook" w:hAnsi="Century Schoolbook" w:cs="Courier New"/>
          <w:bCs/>
          <w:sz w:val="26"/>
          <w:szCs w:val="26"/>
        </w:rPr>
      </w:pPr>
      <w:r>
        <w:rPr>
          <w:rFonts w:ascii="Century Schoolbook" w:hAnsi="Century Schoolbook" w:cs="Courier New"/>
          <w:bCs/>
          <w:sz w:val="26"/>
          <w:szCs w:val="26"/>
        </w:rPr>
        <w:t>Under the trial court’s misinterpretation of the statute, defense counsel had to concede that no discovery violation occurred because he had unknowingly received the underlying data</w:t>
      </w:r>
      <w:r w:rsidR="007739BE">
        <w:rPr>
          <w:rFonts w:ascii="Century Schoolbook" w:hAnsi="Century Schoolbook" w:cs="Courier New"/>
          <w:bCs/>
          <w:sz w:val="26"/>
          <w:szCs w:val="26"/>
        </w:rPr>
        <w:t xml:space="preserve">. </w:t>
      </w:r>
      <w:r w:rsidR="00713130">
        <w:rPr>
          <w:rFonts w:ascii="Century Schoolbook" w:hAnsi="Century Schoolbook" w:cs="Courier New"/>
          <w:bCs/>
          <w:sz w:val="26"/>
          <w:szCs w:val="26"/>
        </w:rPr>
        <w:t xml:space="preserve">(T6 p </w:t>
      </w:r>
      <w:r w:rsidR="007739BE">
        <w:rPr>
          <w:rFonts w:ascii="Century Schoolbook" w:hAnsi="Century Schoolbook" w:cs="Courier New"/>
          <w:bCs/>
          <w:sz w:val="26"/>
          <w:szCs w:val="26"/>
        </w:rPr>
        <w:t>637</w:t>
      </w:r>
      <w:r w:rsidR="00713130">
        <w:rPr>
          <w:rFonts w:ascii="Century Schoolbook" w:hAnsi="Century Schoolbook" w:cs="Courier New"/>
          <w:bCs/>
          <w:sz w:val="26"/>
          <w:szCs w:val="26"/>
        </w:rPr>
        <w:t>)</w:t>
      </w:r>
      <w:r w:rsidR="007739BE">
        <w:rPr>
          <w:rFonts w:ascii="Century Schoolbook" w:hAnsi="Century Schoolbook" w:cs="Courier New"/>
          <w:bCs/>
          <w:sz w:val="26"/>
          <w:szCs w:val="26"/>
        </w:rPr>
        <w:t>.</w:t>
      </w:r>
      <w:r w:rsidR="00F161B6">
        <w:rPr>
          <w:rFonts w:ascii="Century Schoolbook" w:hAnsi="Century Schoolbook" w:cs="Courier New"/>
          <w:bCs/>
          <w:sz w:val="26"/>
          <w:szCs w:val="26"/>
        </w:rPr>
        <w:t xml:space="preserve"> However, the </w:t>
      </w:r>
      <w:r w:rsidR="00F23A77">
        <w:rPr>
          <w:rFonts w:ascii="Century Schoolbook" w:hAnsi="Century Schoolbook" w:cs="Courier New"/>
          <w:bCs/>
          <w:sz w:val="26"/>
          <w:szCs w:val="26"/>
        </w:rPr>
        <w:t xml:space="preserve">discovery </w:t>
      </w:r>
      <w:r w:rsidR="00F161B6">
        <w:rPr>
          <w:rFonts w:ascii="Century Schoolbook" w:hAnsi="Century Schoolbook" w:cs="Courier New"/>
          <w:bCs/>
          <w:sz w:val="26"/>
          <w:szCs w:val="26"/>
        </w:rPr>
        <w:t>objection was made and considered by the court</w:t>
      </w:r>
      <w:r>
        <w:rPr>
          <w:rFonts w:ascii="Century Schoolbook" w:hAnsi="Century Schoolbook" w:cs="Courier New"/>
          <w:bCs/>
          <w:sz w:val="26"/>
          <w:szCs w:val="26"/>
        </w:rPr>
        <w:t>; it was just considered under a misinterpretation of the statute and t</w:t>
      </w:r>
      <w:r w:rsidR="00F23A77">
        <w:rPr>
          <w:rFonts w:ascii="Century Schoolbook" w:hAnsi="Century Schoolbook" w:cs="Courier New"/>
          <w:bCs/>
          <w:sz w:val="26"/>
          <w:szCs w:val="26"/>
        </w:rPr>
        <w:t xml:space="preserve">he court never got to the defense’s request to exclude evidence. </w:t>
      </w:r>
    </w:p>
    <w:p w14:paraId="606EDCA9" w14:textId="72326C70" w:rsidR="00C074E6" w:rsidRPr="00C074E6" w:rsidRDefault="00E52EEC" w:rsidP="00C074E6">
      <w:pPr>
        <w:spacing w:line="480" w:lineRule="auto"/>
        <w:ind w:firstLine="360"/>
        <w:rPr>
          <w:rFonts w:ascii="Century Schoolbook" w:hAnsi="Century Schoolbook" w:cs="Courier New"/>
          <w:b/>
          <w:sz w:val="26"/>
          <w:szCs w:val="26"/>
        </w:rPr>
      </w:pPr>
      <w:r>
        <w:rPr>
          <w:rFonts w:ascii="Century Schoolbook" w:hAnsi="Century Schoolbook" w:cs="Courier New"/>
          <w:b/>
          <w:sz w:val="26"/>
          <w:szCs w:val="26"/>
        </w:rPr>
        <w:t xml:space="preserve">E. </w:t>
      </w:r>
      <w:r w:rsidR="00C074E6" w:rsidRPr="00C074E6">
        <w:rPr>
          <w:rFonts w:ascii="Century Schoolbook" w:hAnsi="Century Schoolbook" w:cs="Courier New"/>
          <w:b/>
          <w:sz w:val="26"/>
          <w:szCs w:val="26"/>
        </w:rPr>
        <w:t>Prejudice</w:t>
      </w:r>
    </w:p>
    <w:p w14:paraId="26EF8BC3" w14:textId="509511D2" w:rsidR="00AC7FCA" w:rsidRDefault="005227F3" w:rsidP="003732EC">
      <w:pPr>
        <w:spacing w:line="480" w:lineRule="auto"/>
        <w:ind w:firstLine="360"/>
        <w:rPr>
          <w:rFonts w:ascii="Century Schoolbook" w:hAnsi="Century Schoolbook" w:cs="Courier New"/>
          <w:bCs/>
          <w:sz w:val="26"/>
          <w:szCs w:val="26"/>
        </w:rPr>
      </w:pPr>
      <w:r w:rsidRPr="005227F3">
        <w:rPr>
          <w:rFonts w:ascii="Century Schoolbook" w:hAnsi="Century Schoolbook" w:cs="Courier New"/>
          <w:bCs/>
          <w:sz w:val="26"/>
          <w:szCs w:val="26"/>
        </w:rPr>
        <w:t>“A defendant is prejudiced by errors relating to rights arising other than under the Constitution of the United States when there is a reasonable possibility that, had the error in question not been committed, a different result would have been reached at the trial out of which the appeal arises.” N.C.</w:t>
      </w:r>
      <w:r w:rsidR="00BF7A51">
        <w:rPr>
          <w:rFonts w:ascii="Century Schoolbook" w:hAnsi="Century Schoolbook" w:cs="Courier New"/>
          <w:bCs/>
          <w:sz w:val="26"/>
          <w:szCs w:val="26"/>
        </w:rPr>
        <w:t>G.S</w:t>
      </w:r>
      <w:r w:rsidRPr="005227F3">
        <w:rPr>
          <w:rFonts w:ascii="Century Schoolbook" w:hAnsi="Century Schoolbook" w:cs="Courier New"/>
          <w:bCs/>
          <w:sz w:val="26"/>
          <w:szCs w:val="26"/>
        </w:rPr>
        <w:t>. §15A–1443(a)</w:t>
      </w:r>
      <w:r w:rsidR="00BC2DAA">
        <w:rPr>
          <w:rFonts w:ascii="Century Schoolbook" w:hAnsi="Century Schoolbook" w:cs="Courier New"/>
          <w:bCs/>
          <w:sz w:val="26"/>
          <w:szCs w:val="26"/>
        </w:rPr>
        <w:fldChar w:fldCharType="begin"/>
      </w:r>
      <w:r w:rsidR="00BC2DAA">
        <w:instrText xml:space="preserve"> TA \s "N.C.G.S. §15A-1443" </w:instrText>
      </w:r>
      <w:r w:rsidR="00BC2DAA">
        <w:rPr>
          <w:rFonts w:ascii="Century Schoolbook" w:hAnsi="Century Schoolbook" w:cs="Courier New"/>
          <w:bCs/>
          <w:sz w:val="26"/>
          <w:szCs w:val="26"/>
        </w:rPr>
        <w:fldChar w:fldCharType="end"/>
      </w:r>
      <w:r w:rsidRPr="005227F3">
        <w:rPr>
          <w:rFonts w:ascii="Century Schoolbook" w:hAnsi="Century Schoolbook" w:cs="Courier New"/>
          <w:bCs/>
          <w:sz w:val="26"/>
          <w:szCs w:val="26"/>
        </w:rPr>
        <w:t>. “The burden of showing such</w:t>
      </w:r>
      <w:r w:rsidR="006B540B">
        <w:rPr>
          <w:rFonts w:ascii="Century Schoolbook" w:hAnsi="Century Schoolbook" w:cs="Courier New"/>
          <w:bCs/>
          <w:sz w:val="26"/>
          <w:szCs w:val="26"/>
        </w:rPr>
        <w:t xml:space="preserve"> </w:t>
      </w:r>
      <w:r w:rsidRPr="005227F3">
        <w:rPr>
          <w:rFonts w:ascii="Century Schoolbook" w:hAnsi="Century Schoolbook" w:cs="Courier New"/>
          <w:bCs/>
          <w:sz w:val="26"/>
          <w:szCs w:val="26"/>
        </w:rPr>
        <w:t xml:space="preserve">prejudice under this subsection is upon the defendant.” </w:t>
      </w:r>
      <w:r w:rsidRPr="006B540B">
        <w:rPr>
          <w:rFonts w:ascii="Century Schoolbook" w:hAnsi="Century Schoolbook" w:cs="Courier New"/>
          <w:bCs/>
          <w:sz w:val="26"/>
          <w:szCs w:val="26"/>
          <w:u w:val="single"/>
        </w:rPr>
        <w:t>Id</w:t>
      </w:r>
      <w:r w:rsidRPr="00101DB9">
        <w:rPr>
          <w:rFonts w:ascii="Century Schoolbook" w:hAnsi="Century Schoolbook" w:cs="Courier New"/>
          <w:bCs/>
          <w:sz w:val="26"/>
          <w:szCs w:val="26"/>
          <w:u w:val="single"/>
        </w:rPr>
        <w:t>.</w:t>
      </w:r>
      <w:r w:rsidR="00B02357" w:rsidRPr="00101DB9">
        <w:rPr>
          <w:rFonts w:ascii="Century Schoolbook" w:hAnsi="Century Schoolbook" w:cs="Courier New"/>
          <w:bCs/>
          <w:sz w:val="26"/>
          <w:szCs w:val="26"/>
        </w:rPr>
        <w:t xml:space="preserve"> </w:t>
      </w:r>
    </w:p>
    <w:p w14:paraId="6E0AD099" w14:textId="4A02312C" w:rsidR="004909EC" w:rsidRDefault="00B02357" w:rsidP="00F23A77">
      <w:pPr>
        <w:spacing w:line="480" w:lineRule="auto"/>
        <w:ind w:firstLine="360"/>
        <w:rPr>
          <w:rFonts w:ascii="Century Schoolbook" w:hAnsi="Century Schoolbook" w:cs="Courier New"/>
          <w:bCs/>
          <w:sz w:val="26"/>
          <w:szCs w:val="26"/>
        </w:rPr>
      </w:pPr>
      <w:r w:rsidRPr="00101DB9">
        <w:rPr>
          <w:rFonts w:ascii="Century Schoolbook" w:hAnsi="Century Schoolbook" w:cs="Courier New"/>
          <w:bCs/>
          <w:sz w:val="26"/>
          <w:szCs w:val="26"/>
        </w:rPr>
        <w:t>There was no other evidence</w:t>
      </w:r>
      <w:r w:rsidR="0059424E">
        <w:rPr>
          <w:rFonts w:ascii="Century Schoolbook" w:hAnsi="Century Schoolbook" w:cs="Courier New"/>
          <w:bCs/>
          <w:sz w:val="26"/>
          <w:szCs w:val="26"/>
        </w:rPr>
        <w:t>, besides the expert’s opinion on handover data,</w:t>
      </w:r>
      <w:r w:rsidRPr="00101DB9">
        <w:rPr>
          <w:rFonts w:ascii="Century Schoolbook" w:hAnsi="Century Schoolbook" w:cs="Courier New"/>
          <w:bCs/>
          <w:sz w:val="26"/>
          <w:szCs w:val="26"/>
        </w:rPr>
        <w:t xml:space="preserve"> that placed the defendants at Kermit’s at the time of the shooting.</w:t>
      </w:r>
      <w:r w:rsidR="00093C61">
        <w:rPr>
          <w:rFonts w:ascii="Century Schoolbook" w:hAnsi="Century Schoolbook" w:cs="Courier New"/>
          <w:bCs/>
          <w:sz w:val="26"/>
          <w:szCs w:val="26"/>
        </w:rPr>
        <w:t xml:space="preserve"> Accordingly, there is a reasonable possibility that, had the error in question not been committed, a different result would have been reached.</w:t>
      </w:r>
      <w:r w:rsidR="00541487">
        <w:rPr>
          <w:rFonts w:ascii="Century Schoolbook" w:hAnsi="Century Schoolbook" w:cs="Courier New"/>
          <w:bCs/>
          <w:sz w:val="26"/>
          <w:szCs w:val="26"/>
        </w:rPr>
        <w:t xml:space="preserve"> Mr. Allen’s case stands in contrast to </w:t>
      </w:r>
      <w:r w:rsidR="007E4F3E" w:rsidRPr="0059424E">
        <w:rPr>
          <w:rFonts w:ascii="Century Schoolbook" w:hAnsi="Century Schoolbook" w:cs="Courier New"/>
          <w:bCs/>
          <w:sz w:val="26"/>
          <w:szCs w:val="26"/>
          <w:u w:val="single"/>
        </w:rPr>
        <w:t>State v. Cook</w:t>
      </w:r>
      <w:r w:rsidR="007E4F3E">
        <w:rPr>
          <w:rFonts w:ascii="Century Schoolbook" w:hAnsi="Century Schoolbook" w:cs="Courier New"/>
          <w:bCs/>
          <w:sz w:val="26"/>
          <w:szCs w:val="26"/>
        </w:rPr>
        <w:t xml:space="preserve">, 362 N.C. </w:t>
      </w:r>
      <w:r w:rsidR="0059424E">
        <w:rPr>
          <w:rFonts w:ascii="Century Schoolbook" w:hAnsi="Century Schoolbook" w:cs="Courier New"/>
          <w:bCs/>
          <w:sz w:val="26"/>
          <w:szCs w:val="26"/>
        </w:rPr>
        <w:t>at</w:t>
      </w:r>
      <w:r w:rsidR="007E4F3E">
        <w:rPr>
          <w:rFonts w:ascii="Century Schoolbook" w:hAnsi="Century Schoolbook" w:cs="Courier New"/>
          <w:bCs/>
          <w:sz w:val="26"/>
          <w:szCs w:val="26"/>
        </w:rPr>
        <w:t xml:space="preserve"> 296</w:t>
      </w:r>
      <w:r w:rsidR="00BC2DAA">
        <w:rPr>
          <w:rFonts w:ascii="Century Schoolbook" w:hAnsi="Century Schoolbook" w:cs="Courier New"/>
          <w:bCs/>
          <w:sz w:val="26"/>
          <w:szCs w:val="26"/>
        </w:rPr>
        <w:fldChar w:fldCharType="begin"/>
      </w:r>
      <w:r w:rsidR="00BC2DAA">
        <w:instrText xml:space="preserve"> TA \s "State v. Cook, 362 N.C. 285 (2008)" </w:instrText>
      </w:r>
      <w:r w:rsidR="00BC2DAA">
        <w:rPr>
          <w:rFonts w:ascii="Century Schoolbook" w:hAnsi="Century Schoolbook" w:cs="Courier New"/>
          <w:bCs/>
          <w:sz w:val="26"/>
          <w:szCs w:val="26"/>
        </w:rPr>
        <w:fldChar w:fldCharType="end"/>
      </w:r>
      <w:r w:rsidR="007E4F3E">
        <w:rPr>
          <w:rFonts w:ascii="Century Schoolbook" w:hAnsi="Century Schoolbook" w:cs="Courier New"/>
          <w:bCs/>
          <w:sz w:val="26"/>
          <w:szCs w:val="26"/>
        </w:rPr>
        <w:t xml:space="preserve">, </w:t>
      </w:r>
      <w:r w:rsidR="00541487">
        <w:rPr>
          <w:rFonts w:ascii="Century Schoolbook" w:hAnsi="Century Schoolbook" w:cs="Courier New"/>
          <w:bCs/>
          <w:sz w:val="26"/>
          <w:szCs w:val="26"/>
        </w:rPr>
        <w:t xml:space="preserve">where the trial court abused its discretion in denying the defendant’s motion to continue after the </w:t>
      </w:r>
      <w:r w:rsidR="000C3FC7">
        <w:rPr>
          <w:rFonts w:ascii="Century Schoolbook" w:hAnsi="Century Schoolbook" w:cs="Courier New"/>
          <w:bCs/>
          <w:sz w:val="26"/>
          <w:szCs w:val="26"/>
        </w:rPr>
        <w:t>State</w:t>
      </w:r>
      <w:r w:rsidR="003732EC">
        <w:rPr>
          <w:rFonts w:ascii="Century Schoolbook" w:hAnsi="Century Schoolbook" w:cs="Courier New"/>
          <w:bCs/>
          <w:sz w:val="26"/>
          <w:szCs w:val="26"/>
        </w:rPr>
        <w:t xml:space="preserve"> failed to disclose the expert’s report </w:t>
      </w:r>
      <w:r w:rsidR="00541487">
        <w:rPr>
          <w:rFonts w:ascii="Century Schoolbook" w:hAnsi="Century Schoolbook" w:cs="Courier New"/>
          <w:bCs/>
          <w:sz w:val="26"/>
          <w:szCs w:val="26"/>
        </w:rPr>
        <w:t xml:space="preserve">on retrograde extrapolation </w:t>
      </w:r>
      <w:r w:rsidR="003732EC">
        <w:rPr>
          <w:rFonts w:ascii="Century Schoolbook" w:hAnsi="Century Schoolbook" w:cs="Courier New"/>
          <w:bCs/>
          <w:sz w:val="26"/>
          <w:szCs w:val="26"/>
        </w:rPr>
        <w:t>within a reasonable time prior to trial</w:t>
      </w:r>
      <w:r w:rsidR="00541487">
        <w:rPr>
          <w:rFonts w:ascii="Century Schoolbook" w:hAnsi="Century Schoolbook" w:cs="Courier New"/>
          <w:bCs/>
          <w:sz w:val="26"/>
          <w:szCs w:val="26"/>
        </w:rPr>
        <w:t>; however the</w:t>
      </w:r>
      <w:r w:rsidR="003732EC">
        <w:rPr>
          <w:rFonts w:ascii="Century Schoolbook" w:hAnsi="Century Schoolbook" w:cs="Courier New"/>
          <w:bCs/>
          <w:sz w:val="26"/>
          <w:szCs w:val="26"/>
        </w:rPr>
        <w:t xml:space="preserve"> </w:t>
      </w:r>
      <w:r w:rsidR="007E4F3E">
        <w:rPr>
          <w:rFonts w:ascii="Century Schoolbook" w:hAnsi="Century Schoolbook" w:cs="Courier New"/>
          <w:bCs/>
          <w:sz w:val="26"/>
          <w:szCs w:val="26"/>
        </w:rPr>
        <w:t>defendant was not prejudiced because the State had abundant other evidence</w:t>
      </w:r>
      <w:r w:rsidR="000C3FC7">
        <w:rPr>
          <w:rFonts w:ascii="Century Schoolbook" w:hAnsi="Century Schoolbook" w:cs="Courier New"/>
          <w:bCs/>
          <w:sz w:val="26"/>
          <w:szCs w:val="26"/>
        </w:rPr>
        <w:t xml:space="preserve"> of the defendant’s impairment. </w:t>
      </w:r>
      <w:r w:rsidR="000C3FC7" w:rsidRPr="003732EC">
        <w:rPr>
          <w:rFonts w:ascii="Century Schoolbook" w:hAnsi="Century Schoolbook" w:cs="Courier New"/>
          <w:bCs/>
          <w:sz w:val="26"/>
          <w:szCs w:val="26"/>
          <w:u w:val="single"/>
        </w:rPr>
        <w:t>Id.</w:t>
      </w:r>
      <w:r w:rsidR="000C3FC7">
        <w:rPr>
          <w:rFonts w:ascii="Century Schoolbook" w:hAnsi="Century Schoolbook" w:cs="Courier New"/>
          <w:bCs/>
          <w:sz w:val="26"/>
          <w:szCs w:val="26"/>
        </w:rPr>
        <w:t xml:space="preserve"> </w:t>
      </w:r>
      <w:r w:rsidR="00541487">
        <w:rPr>
          <w:rFonts w:ascii="Century Schoolbook" w:hAnsi="Century Schoolbook" w:cs="Courier New"/>
          <w:bCs/>
          <w:sz w:val="26"/>
          <w:szCs w:val="26"/>
        </w:rPr>
        <w:t xml:space="preserve">Here, there was not abundant evidence, and in fact there was no other evidence at all, that placed </w:t>
      </w:r>
      <w:r w:rsidR="003A48D2">
        <w:rPr>
          <w:rFonts w:ascii="Century Schoolbook" w:hAnsi="Century Schoolbook" w:cs="Courier New"/>
          <w:bCs/>
          <w:sz w:val="26"/>
          <w:szCs w:val="26"/>
        </w:rPr>
        <w:t>defendants</w:t>
      </w:r>
      <w:r w:rsidR="00541487">
        <w:rPr>
          <w:rFonts w:ascii="Century Schoolbook" w:hAnsi="Century Schoolbook" w:cs="Courier New"/>
          <w:bCs/>
          <w:sz w:val="26"/>
          <w:szCs w:val="26"/>
        </w:rPr>
        <w:t xml:space="preserve"> at Kermit’s</w:t>
      </w:r>
      <w:r w:rsidR="003A48D2">
        <w:rPr>
          <w:rFonts w:ascii="Century Schoolbook" w:hAnsi="Century Schoolbook" w:cs="Courier New"/>
          <w:bCs/>
          <w:sz w:val="26"/>
          <w:szCs w:val="26"/>
        </w:rPr>
        <w:t xml:space="preserve"> on the day of the shooting</w:t>
      </w:r>
      <w:r w:rsidR="00541487">
        <w:rPr>
          <w:rFonts w:ascii="Century Schoolbook" w:hAnsi="Century Schoolbook" w:cs="Courier New"/>
          <w:bCs/>
          <w:sz w:val="26"/>
          <w:szCs w:val="26"/>
        </w:rPr>
        <w:t xml:space="preserve">. </w:t>
      </w:r>
      <w:r w:rsidR="000C3FC7">
        <w:rPr>
          <w:rFonts w:ascii="Century Schoolbook" w:hAnsi="Century Schoolbook" w:cs="Courier New"/>
          <w:bCs/>
          <w:sz w:val="26"/>
          <w:szCs w:val="26"/>
        </w:rPr>
        <w:t xml:space="preserve">Accordingly, Mr. Allen was prejudiced by the error. </w:t>
      </w:r>
    </w:p>
    <w:p w14:paraId="51BA7FE8" w14:textId="13D8C6DF" w:rsidR="00FA25A1" w:rsidRPr="00FA25A1" w:rsidRDefault="00FA25A1" w:rsidP="00FA25A1">
      <w:pPr>
        <w:pStyle w:val="ListParagraph"/>
        <w:numPr>
          <w:ilvl w:val="0"/>
          <w:numId w:val="61"/>
        </w:numPr>
        <w:spacing w:line="480" w:lineRule="auto"/>
        <w:rPr>
          <w:rFonts w:ascii="Century Schoolbook" w:hAnsi="Century Schoolbook" w:cs="Courier New"/>
          <w:b/>
          <w:sz w:val="26"/>
          <w:szCs w:val="26"/>
        </w:rPr>
      </w:pPr>
      <w:r w:rsidRPr="00FA25A1">
        <w:rPr>
          <w:rFonts w:ascii="Century Schoolbook" w:hAnsi="Century Schoolbook" w:cs="Courier New"/>
          <w:b/>
          <w:sz w:val="26"/>
          <w:szCs w:val="26"/>
        </w:rPr>
        <w:t>Rule 2</w:t>
      </w:r>
    </w:p>
    <w:p w14:paraId="7A7DA817" w14:textId="3F49E827" w:rsidR="00457AE0" w:rsidRPr="00FA25A1" w:rsidRDefault="00FA25A1" w:rsidP="00593452">
      <w:pPr>
        <w:spacing w:line="480" w:lineRule="auto"/>
        <w:ind w:firstLine="720"/>
        <w:rPr>
          <w:rFonts w:ascii="Century Schoolbook" w:hAnsi="Century Schoolbook" w:cs="Courier New"/>
          <w:bCs/>
          <w:sz w:val="26"/>
          <w:szCs w:val="26"/>
        </w:rPr>
      </w:pPr>
      <w:r w:rsidRPr="00FA25A1">
        <w:rPr>
          <w:rFonts w:ascii="Century Schoolbook" w:hAnsi="Century Schoolbook" w:cs="Courier New"/>
          <w:bCs/>
          <w:sz w:val="26"/>
          <w:szCs w:val="26"/>
        </w:rPr>
        <w:t>To the extent this Court deems necessary, Mr. Allen requests this Court</w:t>
      </w:r>
      <w:r>
        <w:rPr>
          <w:rFonts w:ascii="Century Schoolbook" w:hAnsi="Century Schoolbook" w:cs="Courier New"/>
          <w:bCs/>
          <w:sz w:val="26"/>
          <w:szCs w:val="26"/>
        </w:rPr>
        <w:t xml:space="preserve"> </w:t>
      </w:r>
      <w:r w:rsidRPr="00FA25A1">
        <w:rPr>
          <w:rFonts w:ascii="Century Schoolbook" w:hAnsi="Century Schoolbook" w:cs="Courier New"/>
          <w:bCs/>
          <w:sz w:val="26"/>
          <w:szCs w:val="26"/>
        </w:rPr>
        <w:t>exercise its discretion under N.C. R. App. 2 to review the issues in this case. See N.C. R. App. 2 (allowing suspension or variance of the Rules of Appellate</w:t>
      </w:r>
      <w:r>
        <w:rPr>
          <w:rFonts w:ascii="Century Schoolbook" w:hAnsi="Century Schoolbook" w:cs="Courier New"/>
          <w:bCs/>
          <w:sz w:val="26"/>
          <w:szCs w:val="26"/>
        </w:rPr>
        <w:t xml:space="preserve"> </w:t>
      </w:r>
      <w:r w:rsidRPr="00FA25A1">
        <w:rPr>
          <w:rFonts w:ascii="Century Schoolbook" w:hAnsi="Century Schoolbook" w:cs="Courier New"/>
          <w:bCs/>
          <w:sz w:val="26"/>
          <w:szCs w:val="26"/>
        </w:rPr>
        <w:t xml:space="preserve">Procedure where a party may experience manifest injustice). </w:t>
      </w:r>
      <w:r>
        <w:rPr>
          <w:rFonts w:ascii="Century Schoolbook" w:hAnsi="Century Schoolbook" w:cs="Courier New"/>
          <w:bCs/>
          <w:sz w:val="26"/>
          <w:szCs w:val="26"/>
        </w:rPr>
        <w:t xml:space="preserve">Mr. Allen should not have been deemed to have waived a defense objection because defense counsel was confronted with the trial judge’s erroneous interpretation of the discovery statute. </w:t>
      </w:r>
      <w:r w:rsidRPr="00FA25A1">
        <w:rPr>
          <w:rFonts w:ascii="Century Schoolbook" w:hAnsi="Century Schoolbook" w:cs="Courier New"/>
          <w:bCs/>
          <w:sz w:val="26"/>
          <w:szCs w:val="26"/>
        </w:rPr>
        <w:t>Allowing Mr. Allen’s convictions to stand where the State violated the discovery statute and sandbagged defendants mid-trial would be a manifest injustice.</w:t>
      </w:r>
    </w:p>
    <w:p w14:paraId="010F01CD" w14:textId="0421D990" w:rsidR="001201C7" w:rsidRPr="003732EC" w:rsidRDefault="00EC45E2" w:rsidP="003732EC">
      <w:pPr>
        <w:pStyle w:val="ListParagraph"/>
        <w:numPr>
          <w:ilvl w:val="0"/>
          <w:numId w:val="5"/>
        </w:numPr>
        <w:rPr>
          <w:rFonts w:ascii="Century Schoolbook" w:hAnsi="Century Schoolbook" w:cs="Courier New"/>
          <w:b/>
          <w:sz w:val="26"/>
          <w:szCs w:val="26"/>
        </w:rPr>
      </w:pPr>
      <w:r w:rsidRPr="003732EC">
        <w:rPr>
          <w:rFonts w:ascii="Century Schoolbook" w:hAnsi="Century Schoolbook" w:cs="Courier New"/>
          <w:b/>
          <w:sz w:val="26"/>
          <w:szCs w:val="26"/>
        </w:rPr>
        <w:t>M</w:t>
      </w:r>
      <w:r w:rsidR="000D4491" w:rsidRPr="003732EC">
        <w:rPr>
          <w:rFonts w:ascii="Century Schoolbook" w:hAnsi="Century Schoolbook" w:cs="Courier New"/>
          <w:b/>
          <w:sz w:val="26"/>
          <w:szCs w:val="26"/>
        </w:rPr>
        <w:t xml:space="preserve">R. ALLEN </w:t>
      </w:r>
      <w:r w:rsidR="001201C7" w:rsidRPr="003732EC">
        <w:rPr>
          <w:rFonts w:ascii="Century Schoolbook" w:hAnsi="Century Schoolbook" w:cs="Courier New"/>
          <w:b/>
          <w:sz w:val="26"/>
          <w:szCs w:val="26"/>
        </w:rPr>
        <w:t xml:space="preserve">RECEIVED THE INEFFECTIVE ASSISTANCE OF COUNSEL. </w:t>
      </w:r>
    </w:p>
    <w:p w14:paraId="37C4C20E" w14:textId="77777777" w:rsidR="001201C7" w:rsidRPr="001201C7" w:rsidRDefault="001201C7" w:rsidP="001201C7">
      <w:pPr>
        <w:ind w:firstLine="360"/>
        <w:rPr>
          <w:rFonts w:ascii="Century Schoolbook" w:hAnsi="Century Schoolbook" w:cs="Courier New"/>
          <w:b/>
          <w:sz w:val="26"/>
          <w:szCs w:val="26"/>
        </w:rPr>
      </w:pPr>
    </w:p>
    <w:p w14:paraId="12556FDA" w14:textId="77777777" w:rsidR="001201C7" w:rsidRPr="001201C7" w:rsidRDefault="001201C7" w:rsidP="001201C7">
      <w:pPr>
        <w:spacing w:line="480" w:lineRule="auto"/>
        <w:ind w:firstLine="360"/>
        <w:rPr>
          <w:rFonts w:ascii="Century Schoolbook" w:hAnsi="Century Schoolbook" w:cs="Courier New"/>
          <w:b/>
          <w:sz w:val="26"/>
          <w:szCs w:val="26"/>
        </w:rPr>
      </w:pPr>
      <w:r w:rsidRPr="001201C7">
        <w:rPr>
          <w:rFonts w:ascii="Century Schoolbook" w:hAnsi="Century Schoolbook" w:cs="Courier New"/>
          <w:b/>
          <w:sz w:val="26"/>
          <w:szCs w:val="26"/>
        </w:rPr>
        <w:t>1.</w:t>
      </w:r>
      <w:r w:rsidRPr="001201C7">
        <w:rPr>
          <w:rFonts w:ascii="Century Schoolbook" w:hAnsi="Century Schoolbook" w:cs="Courier New"/>
          <w:b/>
          <w:sz w:val="26"/>
          <w:szCs w:val="26"/>
        </w:rPr>
        <w:tab/>
      </w:r>
      <w:r w:rsidRPr="00627E36">
        <w:rPr>
          <w:rFonts w:ascii="Century Schoolbook" w:hAnsi="Century Schoolbook" w:cs="Courier New"/>
          <w:b/>
          <w:sz w:val="26"/>
          <w:szCs w:val="26"/>
          <w:u w:val="single"/>
        </w:rPr>
        <w:t>Standard of Review</w:t>
      </w:r>
    </w:p>
    <w:p w14:paraId="72B0B830" w14:textId="292927AD" w:rsidR="001201C7" w:rsidRDefault="001201C7" w:rsidP="001201C7">
      <w:pPr>
        <w:spacing w:line="480" w:lineRule="auto"/>
        <w:ind w:firstLine="360"/>
        <w:rPr>
          <w:rFonts w:ascii="Century Schoolbook" w:hAnsi="Century Schoolbook" w:cs="Courier New"/>
          <w:bCs/>
          <w:sz w:val="26"/>
          <w:szCs w:val="26"/>
        </w:rPr>
      </w:pPr>
      <w:r w:rsidRPr="001201C7">
        <w:rPr>
          <w:rFonts w:ascii="Century Schoolbook" w:hAnsi="Century Schoolbook" w:cs="Courier New"/>
          <w:bCs/>
          <w:sz w:val="26"/>
          <w:szCs w:val="26"/>
        </w:rPr>
        <w:t xml:space="preserve">Ineffective assistance of counsel claims are reviewed </w:t>
      </w:r>
      <w:r w:rsidRPr="001201C7">
        <w:rPr>
          <w:rFonts w:ascii="Century Schoolbook" w:hAnsi="Century Schoolbook" w:cs="Courier New"/>
          <w:bCs/>
          <w:sz w:val="26"/>
          <w:szCs w:val="26"/>
          <w:u w:val="single"/>
        </w:rPr>
        <w:t>de</w:t>
      </w:r>
      <w:r w:rsidRPr="001201C7">
        <w:rPr>
          <w:rFonts w:ascii="Century Schoolbook" w:hAnsi="Century Schoolbook" w:cs="Courier New"/>
          <w:bCs/>
          <w:sz w:val="26"/>
          <w:szCs w:val="26"/>
        </w:rPr>
        <w:t xml:space="preserve"> </w:t>
      </w:r>
      <w:r w:rsidRPr="001201C7">
        <w:rPr>
          <w:rFonts w:ascii="Century Schoolbook" w:hAnsi="Century Schoolbook" w:cs="Courier New"/>
          <w:bCs/>
          <w:sz w:val="26"/>
          <w:szCs w:val="26"/>
          <w:u w:val="single"/>
        </w:rPr>
        <w:t>novo</w:t>
      </w:r>
      <w:r w:rsidRPr="001201C7">
        <w:rPr>
          <w:rFonts w:ascii="Century Schoolbook" w:hAnsi="Century Schoolbook" w:cs="Courier New"/>
          <w:bCs/>
          <w:sz w:val="26"/>
          <w:szCs w:val="26"/>
        </w:rPr>
        <w:t xml:space="preserve">. </w:t>
      </w:r>
      <w:r w:rsidRPr="001201C7">
        <w:rPr>
          <w:rFonts w:ascii="Century Schoolbook" w:hAnsi="Century Schoolbook" w:cs="Courier New"/>
          <w:bCs/>
          <w:sz w:val="26"/>
          <w:szCs w:val="26"/>
          <w:u w:val="single"/>
        </w:rPr>
        <w:t>State v. Wilson</w:t>
      </w:r>
      <w:r w:rsidRPr="001201C7">
        <w:rPr>
          <w:rFonts w:ascii="Century Schoolbook" w:hAnsi="Century Schoolbook" w:cs="Courier New"/>
          <w:bCs/>
          <w:sz w:val="26"/>
          <w:szCs w:val="26"/>
        </w:rPr>
        <w:t>, 236 N.C. App. 472, 475 (2014)</w:t>
      </w:r>
      <w:r w:rsidR="00BC2DAA">
        <w:rPr>
          <w:rFonts w:ascii="Century Schoolbook" w:hAnsi="Century Schoolbook" w:cs="Courier New"/>
          <w:bCs/>
          <w:sz w:val="26"/>
          <w:szCs w:val="26"/>
        </w:rPr>
        <w:fldChar w:fldCharType="begin"/>
      </w:r>
      <w:r w:rsidR="00BC2DAA">
        <w:instrText xml:space="preserve"> TA \l "</w:instrText>
      </w:r>
      <w:r w:rsidR="00BC2DAA" w:rsidRPr="0076429A">
        <w:rPr>
          <w:rFonts w:ascii="Century Schoolbook" w:hAnsi="Century Schoolbook" w:cs="Courier New"/>
          <w:bCs/>
          <w:sz w:val="26"/>
          <w:szCs w:val="26"/>
          <w:u w:val="single"/>
        </w:rPr>
        <w:instrText>State v. Wilson</w:instrText>
      </w:r>
      <w:r w:rsidR="00BC2DAA" w:rsidRPr="0076429A">
        <w:rPr>
          <w:rFonts w:ascii="Century Schoolbook" w:hAnsi="Century Schoolbook" w:cs="Courier New"/>
          <w:bCs/>
          <w:sz w:val="26"/>
          <w:szCs w:val="26"/>
        </w:rPr>
        <w:instrText>, 236 N.C. App. 472, 475 (2014)</w:instrText>
      </w:r>
      <w:r w:rsidR="00BC2DAA">
        <w:instrText xml:space="preserve">" \s "State v. Wilson, 236 N.C. App. 472 (2014)" \c 1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Under </w:t>
      </w:r>
      <w:r w:rsidRPr="001201C7">
        <w:rPr>
          <w:rFonts w:ascii="Century Schoolbook" w:hAnsi="Century Schoolbook" w:cs="Courier New"/>
          <w:bCs/>
          <w:sz w:val="26"/>
          <w:szCs w:val="26"/>
          <w:u w:val="single"/>
        </w:rPr>
        <w:t>de</w:t>
      </w:r>
      <w:r w:rsidRPr="001201C7">
        <w:rPr>
          <w:rFonts w:ascii="Century Schoolbook" w:hAnsi="Century Schoolbook" w:cs="Courier New"/>
          <w:bCs/>
          <w:sz w:val="26"/>
          <w:szCs w:val="26"/>
        </w:rPr>
        <w:t xml:space="preserve"> </w:t>
      </w:r>
      <w:r w:rsidRPr="001201C7">
        <w:rPr>
          <w:rFonts w:ascii="Century Schoolbook" w:hAnsi="Century Schoolbook" w:cs="Courier New"/>
          <w:bCs/>
          <w:sz w:val="26"/>
          <w:szCs w:val="26"/>
          <w:u w:val="single"/>
        </w:rPr>
        <w:t>novo</w:t>
      </w:r>
      <w:r w:rsidRPr="001201C7">
        <w:rPr>
          <w:rFonts w:ascii="Century Schoolbook" w:hAnsi="Century Schoolbook" w:cs="Courier New"/>
          <w:bCs/>
          <w:sz w:val="26"/>
          <w:szCs w:val="26"/>
        </w:rPr>
        <w:t xml:space="preserve"> review, the court considers the matter anew and substitutes its own judgment for that of the lower court. </w:t>
      </w:r>
      <w:r w:rsidRPr="001201C7">
        <w:rPr>
          <w:rFonts w:ascii="Century Schoolbook" w:hAnsi="Century Schoolbook" w:cs="Courier New"/>
          <w:bCs/>
          <w:sz w:val="26"/>
          <w:szCs w:val="26"/>
          <w:u w:val="single"/>
        </w:rPr>
        <w:t>State v. Williams</w:t>
      </w:r>
      <w:r w:rsidRPr="001201C7">
        <w:rPr>
          <w:rFonts w:ascii="Century Schoolbook" w:hAnsi="Century Schoolbook" w:cs="Courier New"/>
          <w:bCs/>
          <w:sz w:val="26"/>
          <w:szCs w:val="26"/>
        </w:rPr>
        <w:t>, 362 N.C. 628, 632-33 (2008)</w:t>
      </w:r>
      <w:r w:rsidR="00BC2DAA">
        <w:rPr>
          <w:rFonts w:ascii="Century Schoolbook" w:hAnsi="Century Schoolbook" w:cs="Courier New"/>
          <w:bCs/>
          <w:sz w:val="26"/>
          <w:szCs w:val="26"/>
        </w:rPr>
        <w:fldChar w:fldCharType="begin"/>
      </w:r>
      <w:r w:rsidR="00BC2DAA">
        <w:instrText xml:space="preserve"> TA \l "</w:instrText>
      </w:r>
      <w:r w:rsidR="00BC2DAA" w:rsidRPr="006401D0">
        <w:rPr>
          <w:rFonts w:ascii="Century Schoolbook" w:hAnsi="Century Schoolbook" w:cs="Courier New"/>
          <w:bCs/>
          <w:sz w:val="26"/>
          <w:szCs w:val="26"/>
          <w:u w:val="single"/>
        </w:rPr>
        <w:instrText>State v. Williams</w:instrText>
      </w:r>
      <w:r w:rsidR="00BC2DAA" w:rsidRPr="006401D0">
        <w:rPr>
          <w:rFonts w:ascii="Century Schoolbook" w:hAnsi="Century Schoolbook" w:cs="Courier New"/>
          <w:bCs/>
          <w:sz w:val="26"/>
          <w:szCs w:val="26"/>
        </w:rPr>
        <w:instrText>, 362 N.C. 628, 632-33 (2008)</w:instrText>
      </w:r>
      <w:r w:rsidR="00BC2DAA">
        <w:instrText xml:space="preserve">" \s "State v. Williams, 362 N.C. 628 (2008)" \c 1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w:t>
      </w:r>
    </w:p>
    <w:p w14:paraId="0EEC0767" w14:textId="77777777" w:rsidR="00593452" w:rsidRDefault="00593452" w:rsidP="001201C7">
      <w:pPr>
        <w:spacing w:line="480" w:lineRule="auto"/>
        <w:ind w:firstLine="360"/>
        <w:rPr>
          <w:rFonts w:ascii="Century Schoolbook" w:hAnsi="Century Schoolbook" w:cs="Courier New"/>
          <w:bCs/>
          <w:sz w:val="26"/>
          <w:szCs w:val="26"/>
        </w:rPr>
      </w:pPr>
    </w:p>
    <w:p w14:paraId="515AAE19" w14:textId="77777777" w:rsidR="00593452" w:rsidRPr="001201C7" w:rsidRDefault="00593452" w:rsidP="001201C7">
      <w:pPr>
        <w:spacing w:line="480" w:lineRule="auto"/>
        <w:ind w:firstLine="360"/>
        <w:rPr>
          <w:rFonts w:ascii="Century Schoolbook" w:hAnsi="Century Schoolbook" w:cs="Courier New"/>
          <w:bCs/>
          <w:sz w:val="26"/>
          <w:szCs w:val="26"/>
        </w:rPr>
      </w:pPr>
    </w:p>
    <w:p w14:paraId="0096F9E9" w14:textId="77777777" w:rsidR="001201C7" w:rsidRPr="001201C7" w:rsidRDefault="001201C7" w:rsidP="001201C7">
      <w:pPr>
        <w:spacing w:line="480" w:lineRule="auto"/>
        <w:ind w:firstLine="360"/>
        <w:rPr>
          <w:rFonts w:ascii="Century Schoolbook" w:hAnsi="Century Schoolbook" w:cs="Courier New"/>
          <w:b/>
          <w:sz w:val="26"/>
          <w:szCs w:val="26"/>
        </w:rPr>
      </w:pPr>
      <w:r w:rsidRPr="001201C7">
        <w:rPr>
          <w:rFonts w:ascii="Century Schoolbook" w:hAnsi="Century Schoolbook" w:cs="Courier New"/>
          <w:b/>
          <w:sz w:val="26"/>
          <w:szCs w:val="26"/>
        </w:rPr>
        <w:t>2.</w:t>
      </w:r>
      <w:r w:rsidRPr="001201C7">
        <w:rPr>
          <w:rFonts w:ascii="Century Schoolbook" w:hAnsi="Century Schoolbook" w:cs="Courier New"/>
          <w:b/>
          <w:sz w:val="26"/>
          <w:szCs w:val="26"/>
        </w:rPr>
        <w:tab/>
      </w:r>
      <w:r w:rsidRPr="00627E36">
        <w:rPr>
          <w:rFonts w:ascii="Century Schoolbook" w:hAnsi="Century Schoolbook" w:cs="Courier New"/>
          <w:b/>
          <w:sz w:val="26"/>
          <w:szCs w:val="26"/>
          <w:u w:val="single"/>
        </w:rPr>
        <w:t>Argument</w:t>
      </w:r>
    </w:p>
    <w:p w14:paraId="3AFE057C" w14:textId="35D27E2F" w:rsidR="001201C7" w:rsidRDefault="001201C7" w:rsidP="001201C7">
      <w:pPr>
        <w:spacing w:line="480" w:lineRule="auto"/>
        <w:ind w:firstLine="360"/>
        <w:rPr>
          <w:rFonts w:ascii="Century Schoolbook" w:hAnsi="Century Schoolbook" w:cs="Courier New"/>
          <w:bCs/>
          <w:sz w:val="26"/>
          <w:szCs w:val="26"/>
        </w:rPr>
      </w:pPr>
      <w:r w:rsidRPr="001201C7">
        <w:rPr>
          <w:rFonts w:ascii="Century Schoolbook" w:hAnsi="Century Schoolbook" w:cs="Courier New"/>
          <w:bCs/>
          <w:sz w:val="26"/>
          <w:szCs w:val="26"/>
        </w:rPr>
        <w:t>A defendant is entitled to the assistance of counsel under the United States and North Carolina Constitutions. U.S. Const. amends. VI</w:t>
      </w:r>
      <w:r w:rsidR="00BC2DAA">
        <w:rPr>
          <w:rFonts w:ascii="Century Schoolbook" w:hAnsi="Century Schoolbook" w:cs="Courier New"/>
          <w:bCs/>
          <w:sz w:val="26"/>
          <w:szCs w:val="26"/>
        </w:rPr>
        <w:fldChar w:fldCharType="begin"/>
      </w:r>
      <w:r w:rsidR="00BC2DAA">
        <w:instrText xml:space="preserve"> TA \l "</w:instrText>
      </w:r>
      <w:r w:rsidR="00BC2DAA" w:rsidRPr="007B3BDE">
        <w:rPr>
          <w:rFonts w:ascii="Century Schoolbook" w:hAnsi="Century Schoolbook" w:cs="Courier New"/>
          <w:bCs/>
          <w:sz w:val="26"/>
          <w:szCs w:val="26"/>
        </w:rPr>
        <w:instrText>U.S. Const. amends. VI</w:instrText>
      </w:r>
      <w:r w:rsidR="00BC2DAA">
        <w:instrText xml:space="preserve">" \s "U.S. Const. amends. VI" \c 7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XIV</w:t>
      </w:r>
      <w:r w:rsidR="00BC2DAA">
        <w:rPr>
          <w:rFonts w:ascii="Century Schoolbook" w:hAnsi="Century Schoolbook" w:cs="Courier New"/>
          <w:bCs/>
          <w:sz w:val="26"/>
          <w:szCs w:val="26"/>
        </w:rPr>
        <w:fldChar w:fldCharType="begin"/>
      </w:r>
      <w:r w:rsidR="00BC2DAA">
        <w:instrText xml:space="preserve"> TA \l "</w:instrText>
      </w:r>
      <w:r w:rsidR="00BC2DAA" w:rsidRPr="0033799D">
        <w:rPr>
          <w:rFonts w:ascii="Century Schoolbook" w:hAnsi="Century Schoolbook" w:cs="Courier New"/>
          <w:bCs/>
          <w:sz w:val="26"/>
          <w:szCs w:val="26"/>
        </w:rPr>
        <w:instrText>XIV</w:instrText>
      </w:r>
      <w:r w:rsidR="00BC2DAA">
        <w:instrText xml:space="preserve">" \s "U.S. Const. amends. XIV" \c 7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N.C. Const. art. I, §§ 19 and 23. The Sixth Amendment to the United States Constitution guarantees to all defendants the right to counsel in criminal proceedings. </w:t>
      </w:r>
      <w:r w:rsidRPr="001201C7">
        <w:rPr>
          <w:rFonts w:ascii="Century Schoolbook" w:hAnsi="Century Schoolbook" w:cs="Courier New"/>
          <w:bCs/>
          <w:sz w:val="26"/>
          <w:szCs w:val="26"/>
          <w:u w:val="single"/>
        </w:rPr>
        <w:t>Strickland v. Washington</w:t>
      </w:r>
      <w:r w:rsidRPr="001201C7">
        <w:rPr>
          <w:rFonts w:ascii="Century Schoolbook" w:hAnsi="Century Schoolbook" w:cs="Courier New"/>
          <w:bCs/>
          <w:sz w:val="26"/>
          <w:szCs w:val="26"/>
        </w:rPr>
        <w:t>, 466 U.S. 668, 684 (1984)</w:t>
      </w:r>
      <w:r w:rsidR="00BC2DAA">
        <w:rPr>
          <w:rFonts w:ascii="Century Schoolbook" w:hAnsi="Century Schoolbook" w:cs="Courier New"/>
          <w:bCs/>
          <w:sz w:val="26"/>
          <w:szCs w:val="26"/>
        </w:rPr>
        <w:fldChar w:fldCharType="begin"/>
      </w:r>
      <w:r w:rsidR="00BC2DAA">
        <w:instrText xml:space="preserve"> TA \l "</w:instrText>
      </w:r>
      <w:r w:rsidR="00BC2DAA" w:rsidRPr="00FB1661">
        <w:rPr>
          <w:rFonts w:ascii="Century Schoolbook" w:hAnsi="Century Schoolbook" w:cs="Courier New"/>
          <w:bCs/>
          <w:sz w:val="26"/>
          <w:szCs w:val="26"/>
          <w:u w:val="single"/>
        </w:rPr>
        <w:instrText>Strickland v. Washington</w:instrText>
      </w:r>
      <w:r w:rsidR="00BC2DAA" w:rsidRPr="00FB1661">
        <w:rPr>
          <w:rFonts w:ascii="Century Schoolbook" w:hAnsi="Century Schoolbook" w:cs="Courier New"/>
          <w:bCs/>
          <w:sz w:val="26"/>
          <w:szCs w:val="26"/>
        </w:rPr>
        <w:instrText>, 466 U.S. 668, 684 (1984)</w:instrText>
      </w:r>
      <w:r w:rsidR="00BC2DAA">
        <w:instrText xml:space="preserve">" \s "Strickland v. Washington, 466 U.S. 668 (1984)" \c 1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The right to counsel necessarily encompasses “the right to effective assistance of counsel.” </w:t>
      </w:r>
      <w:r w:rsidRPr="001201C7">
        <w:rPr>
          <w:rFonts w:ascii="Century Schoolbook" w:hAnsi="Century Schoolbook" w:cs="Courier New"/>
          <w:bCs/>
          <w:sz w:val="26"/>
          <w:szCs w:val="26"/>
          <w:u w:val="single"/>
        </w:rPr>
        <w:t>McMann v. Richardson</w:t>
      </w:r>
      <w:r w:rsidRPr="001201C7">
        <w:rPr>
          <w:rFonts w:ascii="Century Schoolbook" w:hAnsi="Century Schoolbook" w:cs="Courier New"/>
          <w:bCs/>
          <w:sz w:val="26"/>
          <w:szCs w:val="26"/>
        </w:rPr>
        <w:t>, 397 U.S. 759 (1970)</w:t>
      </w:r>
      <w:r w:rsidR="00BC2DAA">
        <w:rPr>
          <w:rFonts w:ascii="Century Schoolbook" w:hAnsi="Century Schoolbook" w:cs="Courier New"/>
          <w:bCs/>
          <w:sz w:val="26"/>
          <w:szCs w:val="26"/>
        </w:rPr>
        <w:fldChar w:fldCharType="begin"/>
      </w:r>
      <w:r w:rsidR="00BC2DAA">
        <w:instrText xml:space="preserve"> TA \l "</w:instrText>
      </w:r>
      <w:r w:rsidR="00BC2DAA" w:rsidRPr="00C32850">
        <w:rPr>
          <w:rFonts w:ascii="Century Schoolbook" w:hAnsi="Century Schoolbook" w:cs="Courier New"/>
          <w:bCs/>
          <w:sz w:val="26"/>
          <w:szCs w:val="26"/>
          <w:u w:val="single"/>
        </w:rPr>
        <w:instrText>McMann v. Richardson</w:instrText>
      </w:r>
      <w:r w:rsidR="00BC2DAA" w:rsidRPr="00C32850">
        <w:rPr>
          <w:rFonts w:ascii="Century Schoolbook" w:hAnsi="Century Schoolbook" w:cs="Courier New"/>
          <w:bCs/>
          <w:sz w:val="26"/>
          <w:szCs w:val="26"/>
        </w:rPr>
        <w:instrText>, 397 U.S. 759 (1970)</w:instrText>
      </w:r>
      <w:r w:rsidR="00BC2DAA">
        <w:instrText xml:space="preserve">" \s "McMann v. Richardson, 397 U.S. 759 (1970)" \c 1 </w:instrText>
      </w:r>
      <w:r w:rsidR="00BC2DAA">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w:t>
      </w:r>
    </w:p>
    <w:p w14:paraId="306702D7" w14:textId="186C5226" w:rsidR="006E6B1D" w:rsidRPr="001201C7" w:rsidRDefault="006E6B1D" w:rsidP="001201C7">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The </w:t>
      </w:r>
      <w:r w:rsidR="003A48D2">
        <w:rPr>
          <w:rFonts w:ascii="Century Schoolbook" w:hAnsi="Century Schoolbook" w:cs="Courier New"/>
          <w:bCs/>
          <w:sz w:val="26"/>
          <w:szCs w:val="26"/>
        </w:rPr>
        <w:t xml:space="preserve">N.C. </w:t>
      </w:r>
      <w:r>
        <w:rPr>
          <w:rFonts w:ascii="Century Schoolbook" w:hAnsi="Century Schoolbook" w:cs="Courier New"/>
          <w:bCs/>
          <w:sz w:val="26"/>
          <w:szCs w:val="26"/>
        </w:rPr>
        <w:t>Supreme Court has held that “IAC</w:t>
      </w:r>
      <w:r w:rsidRPr="006E6B1D">
        <w:rPr>
          <w:rFonts w:ascii="Century Schoolbook" w:hAnsi="Century Schoolbook" w:cs="Courier New"/>
          <w:bCs/>
          <w:sz w:val="26"/>
          <w:szCs w:val="26"/>
        </w:rPr>
        <w:t xml:space="preserve"> claims brought on direct review will be decided on the merits when the cold record reveals that no further investigation is required, i.e., claims that may be developed and argued without such ancillary procedures as the appointment of investigators or an evidentiary hearing.</w:t>
      </w:r>
      <w:r>
        <w:rPr>
          <w:rFonts w:ascii="Century Schoolbook" w:hAnsi="Century Schoolbook" w:cs="Courier New"/>
          <w:bCs/>
          <w:sz w:val="26"/>
          <w:szCs w:val="26"/>
        </w:rPr>
        <w:t xml:space="preserve">” </w:t>
      </w:r>
      <w:r w:rsidRPr="006E6B1D">
        <w:rPr>
          <w:rFonts w:ascii="Century Schoolbook" w:hAnsi="Century Schoolbook" w:cs="Courier New"/>
          <w:bCs/>
          <w:sz w:val="26"/>
          <w:szCs w:val="26"/>
          <w:u w:val="single"/>
        </w:rPr>
        <w:t>State v. Fair</w:t>
      </w:r>
      <w:r>
        <w:rPr>
          <w:rFonts w:ascii="Century Schoolbook" w:hAnsi="Century Schoolbook" w:cs="Courier New"/>
          <w:bCs/>
          <w:sz w:val="26"/>
          <w:szCs w:val="26"/>
        </w:rPr>
        <w:t>, 354 N.C. 131, 166 (2001)</w:t>
      </w:r>
      <w:r w:rsidR="00BC2DAA">
        <w:rPr>
          <w:rFonts w:ascii="Century Schoolbook" w:hAnsi="Century Schoolbook" w:cs="Courier New"/>
          <w:bCs/>
          <w:sz w:val="26"/>
          <w:szCs w:val="26"/>
        </w:rPr>
        <w:fldChar w:fldCharType="begin"/>
      </w:r>
      <w:r w:rsidR="00BC2DAA">
        <w:instrText xml:space="preserve"> TA \l "</w:instrText>
      </w:r>
      <w:r w:rsidR="00BC2DAA" w:rsidRPr="00637125">
        <w:rPr>
          <w:rFonts w:ascii="Century Schoolbook" w:hAnsi="Century Schoolbook" w:cs="Courier New"/>
          <w:bCs/>
          <w:sz w:val="26"/>
          <w:szCs w:val="26"/>
          <w:u w:val="single"/>
        </w:rPr>
        <w:instrText>State v. Fair</w:instrText>
      </w:r>
      <w:r w:rsidR="00BC2DAA" w:rsidRPr="00637125">
        <w:rPr>
          <w:rFonts w:ascii="Century Schoolbook" w:hAnsi="Century Schoolbook" w:cs="Courier New"/>
          <w:bCs/>
          <w:sz w:val="26"/>
          <w:szCs w:val="26"/>
        </w:rPr>
        <w:instrText>, 354 N.C. 131, 166 (2001)</w:instrText>
      </w:r>
      <w:r w:rsidR="00BC2DAA">
        <w:instrText xml:space="preserve">" \s "State v. Fair, 354 N.C. 131 (2001)" \c 1 </w:instrText>
      </w:r>
      <w:r w:rsidR="00BC2DAA">
        <w:rPr>
          <w:rFonts w:ascii="Century Schoolbook" w:hAnsi="Century Schoolbook" w:cs="Courier New"/>
          <w:bCs/>
          <w:sz w:val="26"/>
          <w:szCs w:val="26"/>
        </w:rPr>
        <w:fldChar w:fldCharType="end"/>
      </w:r>
      <w:r>
        <w:rPr>
          <w:rFonts w:ascii="Century Schoolbook" w:hAnsi="Century Schoolbook" w:cs="Courier New"/>
          <w:bCs/>
          <w:sz w:val="26"/>
          <w:szCs w:val="26"/>
        </w:rPr>
        <w:t xml:space="preserve">. </w:t>
      </w:r>
      <w:r w:rsidR="00CA6B2F">
        <w:rPr>
          <w:rFonts w:ascii="Century Schoolbook" w:hAnsi="Century Schoolbook" w:cs="Courier New"/>
          <w:bCs/>
          <w:sz w:val="26"/>
          <w:szCs w:val="26"/>
        </w:rPr>
        <w:t xml:space="preserve">Mr. Allen’s claims can be determined from the record </w:t>
      </w:r>
      <w:r w:rsidR="003732EC">
        <w:rPr>
          <w:rFonts w:ascii="Century Schoolbook" w:hAnsi="Century Schoolbook" w:cs="Courier New"/>
          <w:bCs/>
          <w:sz w:val="26"/>
          <w:szCs w:val="26"/>
        </w:rPr>
        <w:t>alone and</w:t>
      </w:r>
      <w:r w:rsidR="00CA6B2F">
        <w:rPr>
          <w:rFonts w:ascii="Century Schoolbook" w:hAnsi="Century Schoolbook" w:cs="Courier New"/>
          <w:bCs/>
          <w:sz w:val="26"/>
          <w:szCs w:val="26"/>
        </w:rPr>
        <w:t xml:space="preserve"> are appropriate for a decision on the merits. </w:t>
      </w:r>
      <w:r w:rsidR="00CA6B2F" w:rsidRPr="003732EC">
        <w:rPr>
          <w:rFonts w:ascii="Century Schoolbook" w:hAnsi="Century Schoolbook" w:cs="Courier New"/>
          <w:bCs/>
          <w:sz w:val="26"/>
          <w:szCs w:val="26"/>
          <w:u w:val="single"/>
        </w:rPr>
        <w:t>Id.</w:t>
      </w:r>
      <w:r w:rsidR="00CA6B2F">
        <w:rPr>
          <w:rFonts w:ascii="Century Schoolbook" w:hAnsi="Century Schoolbook" w:cs="Courier New"/>
          <w:bCs/>
          <w:sz w:val="26"/>
          <w:szCs w:val="26"/>
        </w:rPr>
        <w:t xml:space="preserve"> </w:t>
      </w:r>
    </w:p>
    <w:p w14:paraId="6168382E" w14:textId="77777777" w:rsidR="00313D6A" w:rsidRDefault="001201C7" w:rsidP="001201C7">
      <w:pPr>
        <w:spacing w:line="480" w:lineRule="auto"/>
        <w:ind w:firstLine="360"/>
        <w:rPr>
          <w:rFonts w:ascii="Century Schoolbook" w:hAnsi="Century Schoolbook" w:cs="Courier New"/>
          <w:bCs/>
          <w:sz w:val="26"/>
          <w:szCs w:val="26"/>
        </w:rPr>
      </w:pPr>
      <w:r w:rsidRPr="001201C7">
        <w:rPr>
          <w:rFonts w:ascii="Century Schoolbook" w:hAnsi="Century Schoolbook" w:cs="Courier New"/>
          <w:bCs/>
          <w:sz w:val="26"/>
          <w:szCs w:val="26"/>
        </w:rPr>
        <w:t xml:space="preserve">To prevail on an </w:t>
      </w:r>
      <w:r w:rsidR="00657030">
        <w:rPr>
          <w:rFonts w:ascii="Century Schoolbook" w:hAnsi="Century Schoolbook" w:cs="Courier New"/>
          <w:bCs/>
          <w:sz w:val="26"/>
          <w:szCs w:val="26"/>
        </w:rPr>
        <w:t>IAC</w:t>
      </w:r>
      <w:r w:rsidRPr="001201C7">
        <w:rPr>
          <w:rFonts w:ascii="Century Schoolbook" w:hAnsi="Century Schoolbook" w:cs="Courier New"/>
          <w:bCs/>
          <w:sz w:val="26"/>
          <w:szCs w:val="26"/>
        </w:rPr>
        <w:t xml:space="preserve"> claim, a defendant must satisfy the two-prong test set forth in </w:t>
      </w:r>
      <w:r w:rsidRPr="0080739C">
        <w:rPr>
          <w:rFonts w:ascii="Century Schoolbook" w:hAnsi="Century Schoolbook" w:cs="Courier New"/>
          <w:bCs/>
          <w:sz w:val="26"/>
          <w:szCs w:val="26"/>
          <w:u w:val="single"/>
        </w:rPr>
        <w:t>Strickland</w:t>
      </w:r>
      <w:r w:rsidRPr="001201C7">
        <w:rPr>
          <w:rFonts w:ascii="Century Schoolbook" w:hAnsi="Century Schoolbook" w:cs="Courier New"/>
          <w:bCs/>
          <w:sz w:val="26"/>
          <w:szCs w:val="26"/>
        </w:rPr>
        <w:t xml:space="preserve">. First, the defendant must show that counsel's performance was deficient. </w:t>
      </w:r>
      <w:r w:rsidR="00313D6A" w:rsidRPr="001201C7">
        <w:rPr>
          <w:rFonts w:ascii="Century Schoolbook" w:hAnsi="Century Schoolbook" w:cs="Courier New"/>
          <w:bCs/>
          <w:sz w:val="26"/>
          <w:szCs w:val="26"/>
        </w:rPr>
        <w:t xml:space="preserve">Second, the defendant must show that the deficient performance prejudiced the defense. </w:t>
      </w:r>
      <w:r w:rsidR="00313D6A" w:rsidRPr="001201C7">
        <w:rPr>
          <w:rFonts w:ascii="Century Schoolbook" w:hAnsi="Century Schoolbook" w:cs="Courier New"/>
          <w:bCs/>
          <w:sz w:val="26"/>
          <w:szCs w:val="26"/>
          <w:u w:val="single"/>
        </w:rPr>
        <w:t>Strickland</w:t>
      </w:r>
      <w:r w:rsidR="00313D6A" w:rsidRPr="001201C7">
        <w:rPr>
          <w:rFonts w:ascii="Century Schoolbook" w:hAnsi="Century Schoolbook" w:cs="Courier New"/>
          <w:bCs/>
          <w:sz w:val="26"/>
          <w:szCs w:val="26"/>
        </w:rPr>
        <w:t xml:space="preserve">, 466 U.S. at 687. </w:t>
      </w:r>
    </w:p>
    <w:p w14:paraId="34813694" w14:textId="153EEDAA" w:rsidR="001201C7" w:rsidRDefault="00313D6A" w:rsidP="00313D6A">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Under the first Strickland prong, </w:t>
      </w:r>
      <w:r w:rsidRPr="001201C7">
        <w:rPr>
          <w:rFonts w:ascii="Century Schoolbook" w:hAnsi="Century Schoolbook" w:cs="Courier New"/>
          <w:bCs/>
          <w:sz w:val="26"/>
          <w:szCs w:val="26"/>
        </w:rPr>
        <w:t xml:space="preserve">“the defendant must show that counsel's representation fell below an objective standard of reasonableness.” </w:t>
      </w:r>
      <w:r w:rsidRPr="001201C7">
        <w:rPr>
          <w:rFonts w:ascii="Century Schoolbook" w:hAnsi="Century Schoolbook" w:cs="Courier New"/>
          <w:bCs/>
          <w:sz w:val="26"/>
          <w:szCs w:val="26"/>
          <w:u w:val="single"/>
        </w:rPr>
        <w:t>Strickland</w:t>
      </w:r>
      <w:r w:rsidRPr="001201C7">
        <w:rPr>
          <w:rFonts w:ascii="Century Schoolbook" w:hAnsi="Century Schoolbook" w:cs="Courier New"/>
          <w:bCs/>
          <w:sz w:val="26"/>
          <w:szCs w:val="26"/>
        </w:rPr>
        <w:t>, 466 U.S. at 688</w:t>
      </w:r>
      <w:r>
        <w:rPr>
          <w:rFonts w:ascii="Century Schoolbook" w:hAnsi="Century Schoolbook" w:cs="Courier New"/>
          <w:bCs/>
          <w:sz w:val="26"/>
          <w:szCs w:val="26"/>
        </w:rPr>
        <w:fldChar w:fldCharType="begin"/>
      </w:r>
      <w:r>
        <w:instrText xml:space="preserve"> TA \s "Strickland v. Washington, 466 U.S. 668 (1984)" </w:instrText>
      </w:r>
      <w:r>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This requires showing that counsel made errors so serious that counsel was not functioning as the “counsel” guaranteed to the defendant by the Sixth Amendment. </w:t>
      </w:r>
      <w:r w:rsidRPr="001201C7">
        <w:rPr>
          <w:rFonts w:ascii="Century Schoolbook" w:hAnsi="Century Schoolbook" w:cs="Courier New"/>
          <w:bCs/>
          <w:sz w:val="26"/>
          <w:szCs w:val="26"/>
          <w:u w:val="single"/>
        </w:rPr>
        <w:t>Strickland v. Washington</w:t>
      </w:r>
      <w:r w:rsidRPr="001201C7">
        <w:rPr>
          <w:rFonts w:ascii="Century Schoolbook" w:hAnsi="Century Schoolbook" w:cs="Courier New"/>
          <w:bCs/>
          <w:sz w:val="26"/>
          <w:szCs w:val="26"/>
        </w:rPr>
        <w:t>, 466 U.S. 668 (1984)</w:t>
      </w:r>
      <w:r>
        <w:rPr>
          <w:rFonts w:ascii="Century Schoolbook" w:hAnsi="Century Schoolbook" w:cs="Courier New"/>
          <w:bCs/>
          <w:sz w:val="26"/>
          <w:szCs w:val="26"/>
        </w:rPr>
        <w:fldChar w:fldCharType="begin"/>
      </w:r>
      <w:r>
        <w:instrText xml:space="preserve"> TA \s "Strickland v. Washington, 466 U.S. 668 (1984)" </w:instrText>
      </w:r>
      <w:r>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There exists a “strong presumption that counsel's conduct falls within the wide range of reasonable professional assistance.” </w:t>
      </w:r>
      <w:r w:rsidRPr="001201C7">
        <w:rPr>
          <w:rFonts w:ascii="Century Schoolbook" w:hAnsi="Century Schoolbook" w:cs="Courier New"/>
          <w:bCs/>
          <w:sz w:val="26"/>
          <w:szCs w:val="26"/>
          <w:u w:val="single"/>
        </w:rPr>
        <w:t>Id.</w:t>
      </w:r>
      <w:r w:rsidRPr="001201C7">
        <w:rPr>
          <w:rFonts w:ascii="Century Schoolbook" w:hAnsi="Century Schoolbook" w:cs="Courier New"/>
          <w:bCs/>
          <w:sz w:val="26"/>
          <w:szCs w:val="26"/>
        </w:rPr>
        <w:t>, 466 U.S. at 689</w:t>
      </w:r>
      <w:r>
        <w:rPr>
          <w:rFonts w:ascii="Century Schoolbook" w:hAnsi="Century Schoolbook" w:cs="Courier New"/>
          <w:bCs/>
          <w:sz w:val="26"/>
          <w:szCs w:val="26"/>
        </w:rPr>
        <w:fldChar w:fldCharType="begin"/>
      </w:r>
      <w:r>
        <w:instrText xml:space="preserve"> TA \s "Strickland v. Washington, 466 U.S. 668 (1984)" </w:instrText>
      </w:r>
      <w:r>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At the same time, this presumption is rebuttable. </w:t>
      </w:r>
      <w:r w:rsidRPr="001201C7">
        <w:rPr>
          <w:rFonts w:ascii="Century Schoolbook" w:hAnsi="Century Schoolbook" w:cs="Courier New"/>
          <w:bCs/>
          <w:sz w:val="26"/>
          <w:szCs w:val="26"/>
          <w:u w:val="single"/>
        </w:rPr>
        <w:t>State v. Allen</w:t>
      </w:r>
      <w:r w:rsidRPr="001201C7">
        <w:rPr>
          <w:rFonts w:ascii="Century Schoolbook" w:hAnsi="Century Schoolbook" w:cs="Courier New"/>
          <w:bCs/>
          <w:sz w:val="26"/>
          <w:szCs w:val="26"/>
        </w:rPr>
        <w:t>, 378 N.C. 286 (2021)</w:t>
      </w:r>
      <w:r>
        <w:rPr>
          <w:rFonts w:ascii="Century Schoolbook" w:hAnsi="Century Schoolbook" w:cs="Courier New"/>
          <w:bCs/>
          <w:sz w:val="26"/>
          <w:szCs w:val="26"/>
        </w:rPr>
        <w:fldChar w:fldCharType="begin"/>
      </w:r>
      <w:r>
        <w:instrText xml:space="preserve"> TA \l "</w:instrText>
      </w:r>
      <w:r w:rsidRPr="008D265D">
        <w:rPr>
          <w:rFonts w:ascii="Century Schoolbook" w:hAnsi="Century Schoolbook" w:cs="Courier New"/>
          <w:bCs/>
          <w:sz w:val="26"/>
          <w:szCs w:val="26"/>
          <w:u w:val="single"/>
        </w:rPr>
        <w:instrText>State v. Allen</w:instrText>
      </w:r>
      <w:r w:rsidRPr="008D265D">
        <w:rPr>
          <w:rFonts w:ascii="Century Schoolbook" w:hAnsi="Century Schoolbook" w:cs="Courier New"/>
          <w:bCs/>
          <w:sz w:val="26"/>
          <w:szCs w:val="26"/>
        </w:rPr>
        <w:instrText>, 378 N.C. 286 (2021)</w:instrText>
      </w:r>
      <w:r>
        <w:instrText xml:space="preserve">" \s "State v. Allen, 378 N.C. 286 (2021)" \c 1 </w:instrText>
      </w:r>
      <w:r>
        <w:rPr>
          <w:rFonts w:ascii="Century Schoolbook" w:hAnsi="Century Schoolbook" w:cs="Courier New"/>
          <w:bCs/>
          <w:sz w:val="26"/>
          <w:szCs w:val="26"/>
        </w:rPr>
        <w:fldChar w:fldCharType="end"/>
      </w:r>
      <w:r w:rsidRPr="001201C7">
        <w:rPr>
          <w:rFonts w:ascii="Century Schoolbook" w:hAnsi="Century Schoolbook" w:cs="Courier New"/>
          <w:bCs/>
          <w:sz w:val="26"/>
          <w:szCs w:val="26"/>
        </w:rPr>
        <w:t xml:space="preserve">. </w:t>
      </w:r>
    </w:p>
    <w:p w14:paraId="6B6DA034" w14:textId="346C3C0C" w:rsidR="00106F31" w:rsidRDefault="00313D6A" w:rsidP="0082096A">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Here, </w:t>
      </w:r>
      <w:r w:rsidR="00976078">
        <w:rPr>
          <w:rFonts w:ascii="Century Schoolbook" w:hAnsi="Century Schoolbook" w:cs="Courier New"/>
          <w:bCs/>
          <w:sz w:val="26"/>
          <w:szCs w:val="26"/>
        </w:rPr>
        <w:t xml:space="preserve">trial counsel’s </w:t>
      </w:r>
      <w:r w:rsidR="00976078" w:rsidRPr="001201C7">
        <w:rPr>
          <w:rFonts w:ascii="Century Schoolbook" w:hAnsi="Century Schoolbook" w:cs="Courier New"/>
          <w:bCs/>
          <w:sz w:val="26"/>
          <w:szCs w:val="26"/>
        </w:rPr>
        <w:t>representation fell below an objective standard of reasonableness</w:t>
      </w:r>
      <w:r w:rsidR="00976078">
        <w:rPr>
          <w:rFonts w:ascii="Century Schoolbook" w:hAnsi="Century Schoolbook" w:cs="Courier New"/>
          <w:bCs/>
          <w:sz w:val="26"/>
          <w:szCs w:val="26"/>
        </w:rPr>
        <w:t xml:space="preserve">. </w:t>
      </w:r>
      <w:r w:rsidR="002316D1">
        <w:rPr>
          <w:rFonts w:ascii="Century Schoolbook" w:hAnsi="Century Schoolbook" w:cs="Courier New"/>
          <w:bCs/>
          <w:sz w:val="26"/>
          <w:szCs w:val="26"/>
        </w:rPr>
        <w:t xml:space="preserve">First, if this Court finds that Mr. Allen’s argument above is not preserved due to failure to </w:t>
      </w:r>
      <w:r w:rsidR="005A39FB" w:rsidRPr="005A39FB">
        <w:rPr>
          <w:rFonts w:ascii="Century Schoolbook" w:hAnsi="Century Schoolbook" w:cs="Courier New"/>
          <w:bCs/>
          <w:sz w:val="26"/>
          <w:szCs w:val="26"/>
        </w:rPr>
        <w:t>comply in full with the discovery statute</w:t>
      </w:r>
      <w:r w:rsidR="005A39FB">
        <w:rPr>
          <w:rFonts w:ascii="Century Schoolbook" w:hAnsi="Century Schoolbook" w:cs="Courier New"/>
          <w:bCs/>
          <w:sz w:val="26"/>
          <w:szCs w:val="26"/>
        </w:rPr>
        <w:t>s</w:t>
      </w:r>
      <w:r w:rsidR="002316D1">
        <w:rPr>
          <w:rFonts w:ascii="Century Schoolbook" w:hAnsi="Century Schoolbook" w:cs="Courier New"/>
          <w:bCs/>
          <w:sz w:val="26"/>
          <w:szCs w:val="26"/>
        </w:rPr>
        <w:t xml:space="preserve">, then defense counsel provided </w:t>
      </w:r>
      <w:r w:rsidR="00657030">
        <w:rPr>
          <w:rFonts w:ascii="Century Schoolbook" w:hAnsi="Century Schoolbook" w:cs="Courier New"/>
          <w:bCs/>
          <w:sz w:val="26"/>
          <w:szCs w:val="26"/>
        </w:rPr>
        <w:t>IAC</w:t>
      </w:r>
      <w:r w:rsidR="002316D1">
        <w:rPr>
          <w:rFonts w:ascii="Century Schoolbook" w:hAnsi="Century Schoolbook" w:cs="Courier New"/>
          <w:bCs/>
          <w:sz w:val="26"/>
          <w:szCs w:val="26"/>
        </w:rPr>
        <w:t xml:space="preserve"> in failing to </w:t>
      </w:r>
      <w:r w:rsidR="00457AE0">
        <w:rPr>
          <w:rFonts w:ascii="Century Schoolbook" w:hAnsi="Century Schoolbook" w:cs="Courier New"/>
          <w:bCs/>
          <w:sz w:val="26"/>
          <w:szCs w:val="26"/>
        </w:rPr>
        <w:t xml:space="preserve">do so. </w:t>
      </w:r>
      <w:r w:rsidR="00DB6DD4" w:rsidRPr="00DB6DD4">
        <w:rPr>
          <w:rFonts w:ascii="Century Schoolbook" w:hAnsi="Century Schoolbook" w:cs="Courier New"/>
          <w:bCs/>
          <w:sz w:val="26"/>
          <w:szCs w:val="26"/>
          <w:u w:val="single"/>
        </w:rPr>
        <w:t>See</w:t>
      </w:r>
      <w:r w:rsidR="00DB6DD4">
        <w:rPr>
          <w:rFonts w:ascii="Century Schoolbook" w:hAnsi="Century Schoolbook" w:cs="Courier New"/>
          <w:bCs/>
          <w:sz w:val="26"/>
          <w:szCs w:val="26"/>
        </w:rPr>
        <w:t xml:space="preserve"> </w:t>
      </w:r>
      <w:r w:rsidR="00DB6DD4" w:rsidRPr="00DB6DD4">
        <w:rPr>
          <w:rFonts w:ascii="Century Schoolbook" w:hAnsi="Century Schoolbook" w:cs="Courier New"/>
          <w:bCs/>
          <w:sz w:val="26"/>
          <w:szCs w:val="26"/>
          <w:u w:val="single"/>
        </w:rPr>
        <w:t>e.g.</w:t>
      </w:r>
      <w:r w:rsidR="00DB6DD4">
        <w:rPr>
          <w:rFonts w:ascii="Century Schoolbook" w:hAnsi="Century Schoolbook" w:cs="Courier New"/>
          <w:bCs/>
          <w:sz w:val="26"/>
          <w:szCs w:val="26"/>
        </w:rPr>
        <w:t xml:space="preserve"> </w:t>
      </w:r>
      <w:r w:rsidR="00DB6DD4" w:rsidRPr="00DB6DD4">
        <w:rPr>
          <w:rFonts w:ascii="Century Schoolbook" w:hAnsi="Century Schoolbook" w:cs="Courier New"/>
          <w:bCs/>
          <w:sz w:val="26"/>
          <w:szCs w:val="26"/>
          <w:u w:val="single"/>
        </w:rPr>
        <w:t>Kimmelman v. Morrison</w:t>
      </w:r>
      <w:r w:rsidR="00DB6DD4">
        <w:rPr>
          <w:rFonts w:ascii="Century Schoolbook" w:hAnsi="Century Schoolbook" w:cs="Courier New"/>
          <w:bCs/>
          <w:sz w:val="26"/>
          <w:szCs w:val="26"/>
        </w:rPr>
        <w:t xml:space="preserve">, 477 U.S. 365 (1986)(trial counsel’s failure to conduct pretrial discovery was unreasonable and not in accordance with prevailing professional norms). </w:t>
      </w:r>
      <w:r w:rsidR="00106F31">
        <w:rPr>
          <w:rFonts w:ascii="Century Schoolbook" w:hAnsi="Century Schoolbook" w:cs="Courier New"/>
          <w:bCs/>
          <w:sz w:val="26"/>
          <w:szCs w:val="26"/>
        </w:rPr>
        <w:t>There is no legitimate explanation for defense counsel’s failure</w:t>
      </w:r>
      <w:r w:rsidR="00F67306">
        <w:rPr>
          <w:rFonts w:ascii="Century Schoolbook" w:hAnsi="Century Schoolbook" w:cs="Courier New"/>
          <w:bCs/>
          <w:sz w:val="26"/>
          <w:szCs w:val="26"/>
        </w:rPr>
        <w:t>s</w:t>
      </w:r>
      <w:r w:rsidR="00DB6DD4">
        <w:rPr>
          <w:rFonts w:ascii="Century Schoolbook" w:hAnsi="Century Schoolbook" w:cs="Courier New"/>
          <w:bCs/>
          <w:sz w:val="26"/>
          <w:szCs w:val="26"/>
        </w:rPr>
        <w:t xml:space="preserve"> in this case</w:t>
      </w:r>
      <w:r w:rsidR="00106F31">
        <w:rPr>
          <w:rFonts w:ascii="Century Schoolbook" w:hAnsi="Century Schoolbook" w:cs="Courier New"/>
          <w:bCs/>
          <w:sz w:val="26"/>
          <w:szCs w:val="26"/>
        </w:rPr>
        <w:t xml:space="preserve">. </w:t>
      </w:r>
    </w:p>
    <w:p w14:paraId="42FDEB77" w14:textId="42BF724A" w:rsidR="003B7191" w:rsidRDefault="0082096A" w:rsidP="00106F31">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Second, if this Court finds that defense counsel failed to </w:t>
      </w:r>
      <w:r w:rsidR="00F24110">
        <w:rPr>
          <w:rFonts w:ascii="Century Schoolbook" w:hAnsi="Century Schoolbook" w:cs="Courier New"/>
          <w:bCs/>
          <w:sz w:val="26"/>
          <w:szCs w:val="26"/>
        </w:rPr>
        <w:t>properly object</w:t>
      </w:r>
      <w:r w:rsidR="003E697B">
        <w:rPr>
          <w:rFonts w:ascii="Century Schoolbook" w:hAnsi="Century Schoolbook" w:cs="Courier New"/>
          <w:bCs/>
          <w:sz w:val="26"/>
          <w:szCs w:val="26"/>
        </w:rPr>
        <w:t xml:space="preserve"> to the surprise expert opinion</w:t>
      </w:r>
      <w:r>
        <w:rPr>
          <w:rFonts w:ascii="Century Schoolbook" w:hAnsi="Century Schoolbook" w:cs="Courier New"/>
          <w:bCs/>
          <w:sz w:val="26"/>
          <w:szCs w:val="26"/>
        </w:rPr>
        <w:t xml:space="preserve">, then Mr. Allen’s attorney provided </w:t>
      </w:r>
      <w:r w:rsidR="00657030">
        <w:rPr>
          <w:rFonts w:ascii="Century Schoolbook" w:hAnsi="Century Schoolbook" w:cs="Courier New"/>
          <w:bCs/>
          <w:sz w:val="26"/>
          <w:szCs w:val="26"/>
        </w:rPr>
        <w:t>IAC</w:t>
      </w:r>
      <w:r>
        <w:rPr>
          <w:rFonts w:ascii="Century Schoolbook" w:hAnsi="Century Schoolbook" w:cs="Courier New"/>
          <w:bCs/>
          <w:sz w:val="26"/>
          <w:szCs w:val="26"/>
        </w:rPr>
        <w:t xml:space="preserve"> in failing to do so</w:t>
      </w:r>
      <w:r w:rsidR="009F4CAE">
        <w:rPr>
          <w:rFonts w:ascii="Century Schoolbook" w:hAnsi="Century Schoolbook" w:cs="Courier New"/>
          <w:bCs/>
          <w:sz w:val="26"/>
          <w:szCs w:val="26"/>
        </w:rPr>
        <w:t xml:space="preserve">. </w:t>
      </w:r>
      <w:r w:rsidR="00106F31">
        <w:rPr>
          <w:rFonts w:ascii="Century Schoolbook" w:hAnsi="Century Schoolbook" w:cs="Courier New"/>
          <w:bCs/>
          <w:sz w:val="26"/>
          <w:szCs w:val="26"/>
        </w:rPr>
        <w:t xml:space="preserve">There is no legitimate explanation for counsel’s failure to </w:t>
      </w:r>
      <w:r w:rsidR="003A48D2">
        <w:rPr>
          <w:rFonts w:ascii="Century Schoolbook" w:hAnsi="Century Schoolbook" w:cs="Courier New"/>
          <w:bCs/>
          <w:sz w:val="26"/>
          <w:szCs w:val="26"/>
        </w:rPr>
        <w:t xml:space="preserve">properly </w:t>
      </w:r>
      <w:r w:rsidR="00C41F1B">
        <w:rPr>
          <w:rFonts w:ascii="Century Schoolbook" w:hAnsi="Century Schoolbook" w:cs="Courier New"/>
          <w:bCs/>
          <w:sz w:val="26"/>
          <w:szCs w:val="26"/>
        </w:rPr>
        <w:t>object</w:t>
      </w:r>
      <w:r w:rsidR="00F24110">
        <w:rPr>
          <w:rFonts w:ascii="Century Schoolbook" w:hAnsi="Century Schoolbook" w:cs="Courier New"/>
          <w:bCs/>
          <w:sz w:val="26"/>
          <w:szCs w:val="26"/>
        </w:rPr>
        <w:t xml:space="preserve"> to a discovery violation and </w:t>
      </w:r>
      <w:r w:rsidR="003A48D2">
        <w:rPr>
          <w:rFonts w:ascii="Century Schoolbook" w:hAnsi="Century Schoolbook" w:cs="Courier New"/>
          <w:bCs/>
          <w:sz w:val="26"/>
          <w:szCs w:val="26"/>
        </w:rPr>
        <w:t xml:space="preserve">to </w:t>
      </w:r>
      <w:r w:rsidR="0086792F">
        <w:rPr>
          <w:rFonts w:ascii="Century Schoolbook" w:hAnsi="Century Schoolbook" w:cs="Courier New"/>
          <w:bCs/>
          <w:sz w:val="26"/>
          <w:szCs w:val="26"/>
        </w:rPr>
        <w:t xml:space="preserve">mid-trial </w:t>
      </w:r>
      <w:r w:rsidR="00F24110">
        <w:rPr>
          <w:rFonts w:ascii="Century Schoolbook" w:hAnsi="Century Schoolbook" w:cs="Courier New"/>
          <w:bCs/>
          <w:sz w:val="26"/>
          <w:szCs w:val="26"/>
        </w:rPr>
        <w:t>sandbagging</w:t>
      </w:r>
      <w:r w:rsidR="00106F31">
        <w:rPr>
          <w:rFonts w:ascii="Century Schoolbook" w:hAnsi="Century Schoolbook" w:cs="Courier New"/>
          <w:bCs/>
          <w:sz w:val="26"/>
          <w:szCs w:val="26"/>
        </w:rPr>
        <w:t>.</w:t>
      </w:r>
      <w:r w:rsidR="00F24110">
        <w:rPr>
          <w:rFonts w:ascii="Century Schoolbook" w:hAnsi="Century Schoolbook" w:cs="Courier New"/>
          <w:bCs/>
          <w:sz w:val="26"/>
          <w:szCs w:val="26"/>
        </w:rPr>
        <w:t xml:space="preserve"> </w:t>
      </w:r>
      <w:r w:rsidR="003B7191">
        <w:rPr>
          <w:rFonts w:ascii="Century Schoolbook" w:hAnsi="Century Schoolbook" w:cs="Courier New"/>
          <w:bCs/>
          <w:sz w:val="26"/>
          <w:szCs w:val="26"/>
        </w:rPr>
        <w:t xml:space="preserve">Any failure in maintaining the defense’s discovery objection was </w:t>
      </w:r>
      <w:r w:rsidR="00F67306">
        <w:rPr>
          <w:rFonts w:ascii="Century Schoolbook" w:hAnsi="Century Schoolbook" w:cs="Courier New"/>
          <w:bCs/>
          <w:sz w:val="26"/>
          <w:szCs w:val="26"/>
        </w:rPr>
        <w:t xml:space="preserve">based on </w:t>
      </w:r>
      <w:r w:rsidR="00024D68">
        <w:rPr>
          <w:rFonts w:ascii="Century Schoolbook" w:hAnsi="Century Schoolbook" w:cs="Courier New"/>
          <w:bCs/>
          <w:sz w:val="26"/>
          <w:szCs w:val="26"/>
        </w:rPr>
        <w:t xml:space="preserve">an inexcusable mistake of law. </w:t>
      </w:r>
      <w:r w:rsidR="00F67306">
        <w:rPr>
          <w:rFonts w:ascii="Century Schoolbook" w:hAnsi="Century Schoolbook" w:cs="Courier New"/>
          <w:bCs/>
          <w:sz w:val="26"/>
          <w:szCs w:val="26"/>
        </w:rPr>
        <w:t xml:space="preserve">In </w:t>
      </w:r>
      <w:r w:rsidR="00F67306" w:rsidRPr="00024D68">
        <w:rPr>
          <w:rFonts w:ascii="Century Schoolbook" w:hAnsi="Century Schoolbook" w:cs="Courier New"/>
          <w:bCs/>
          <w:sz w:val="26"/>
          <w:szCs w:val="26"/>
          <w:u w:val="single"/>
        </w:rPr>
        <w:t>Hinton v. Alabama</w:t>
      </w:r>
      <w:r w:rsidR="00F67306">
        <w:rPr>
          <w:rFonts w:ascii="Century Schoolbook" w:hAnsi="Century Schoolbook" w:cs="Courier New"/>
          <w:bCs/>
          <w:sz w:val="26"/>
          <w:szCs w:val="26"/>
        </w:rPr>
        <w:t>, 571 U.S. 263</w:t>
      </w:r>
      <w:r w:rsidR="00A13536">
        <w:rPr>
          <w:rFonts w:ascii="Century Schoolbook" w:hAnsi="Century Schoolbook" w:cs="Courier New"/>
          <w:bCs/>
          <w:sz w:val="26"/>
          <w:szCs w:val="26"/>
        </w:rPr>
        <w:t xml:space="preserve"> (2014), </w:t>
      </w:r>
      <w:r w:rsidR="00F46241">
        <w:rPr>
          <w:rFonts w:ascii="Century Schoolbook" w:hAnsi="Century Schoolbook" w:cs="Courier New"/>
          <w:bCs/>
          <w:sz w:val="26"/>
          <w:szCs w:val="26"/>
        </w:rPr>
        <w:t xml:space="preserve">the U.S. Supreme Court held that </w:t>
      </w:r>
      <w:r w:rsidR="00A13536">
        <w:rPr>
          <w:rFonts w:ascii="Century Schoolbook" w:hAnsi="Century Schoolbook" w:cs="Courier New"/>
          <w:bCs/>
          <w:sz w:val="26"/>
          <w:szCs w:val="26"/>
        </w:rPr>
        <w:t xml:space="preserve">trial counsel </w:t>
      </w:r>
      <w:r w:rsidR="00F46241">
        <w:rPr>
          <w:rFonts w:ascii="Century Schoolbook" w:hAnsi="Century Schoolbook" w:cs="Courier New"/>
          <w:bCs/>
          <w:sz w:val="26"/>
          <w:szCs w:val="26"/>
        </w:rPr>
        <w:t xml:space="preserve">acted unreasonably under </w:t>
      </w:r>
      <w:r w:rsidR="00F46241" w:rsidRPr="00F46241">
        <w:rPr>
          <w:rFonts w:ascii="Century Schoolbook" w:hAnsi="Century Schoolbook" w:cs="Courier New"/>
          <w:bCs/>
          <w:sz w:val="26"/>
          <w:szCs w:val="26"/>
          <w:u w:val="single"/>
        </w:rPr>
        <w:t>Strickland</w:t>
      </w:r>
      <w:r w:rsidR="00F46241">
        <w:rPr>
          <w:rFonts w:ascii="Century Schoolbook" w:hAnsi="Century Schoolbook" w:cs="Courier New"/>
          <w:bCs/>
          <w:sz w:val="26"/>
          <w:szCs w:val="26"/>
        </w:rPr>
        <w:t xml:space="preserve"> when he </w:t>
      </w:r>
      <w:r w:rsidR="00024D68">
        <w:rPr>
          <w:rFonts w:ascii="Century Schoolbook" w:hAnsi="Century Schoolbook" w:cs="Courier New"/>
          <w:bCs/>
          <w:sz w:val="26"/>
          <w:szCs w:val="26"/>
        </w:rPr>
        <w:t xml:space="preserve">hired an unqualified expert instead of a qualified expert. </w:t>
      </w:r>
      <w:r w:rsidR="00F46241">
        <w:rPr>
          <w:rFonts w:ascii="Century Schoolbook" w:hAnsi="Century Schoolbook" w:cs="Courier New"/>
          <w:bCs/>
          <w:sz w:val="26"/>
          <w:szCs w:val="26"/>
        </w:rPr>
        <w:t>His</w:t>
      </w:r>
      <w:r w:rsidR="00024D68">
        <w:rPr>
          <w:rFonts w:ascii="Century Schoolbook" w:hAnsi="Century Schoolbook" w:cs="Courier New"/>
          <w:bCs/>
          <w:sz w:val="26"/>
          <w:szCs w:val="26"/>
        </w:rPr>
        <w:t xml:space="preserve"> decision was based on a mistaken belief presented by the trial court</w:t>
      </w:r>
      <w:r w:rsidR="003B7191">
        <w:rPr>
          <w:rFonts w:ascii="Century Schoolbook" w:hAnsi="Century Schoolbook" w:cs="Courier New"/>
          <w:bCs/>
          <w:sz w:val="26"/>
          <w:szCs w:val="26"/>
        </w:rPr>
        <w:t>,</w:t>
      </w:r>
      <w:r w:rsidR="00024D68">
        <w:rPr>
          <w:rFonts w:ascii="Century Schoolbook" w:hAnsi="Century Schoolbook" w:cs="Courier New"/>
          <w:bCs/>
          <w:sz w:val="26"/>
          <w:szCs w:val="26"/>
        </w:rPr>
        <w:t xml:space="preserve"> </w:t>
      </w:r>
      <w:r w:rsidR="00F46241">
        <w:rPr>
          <w:rFonts w:ascii="Century Schoolbook" w:hAnsi="Century Schoolbook" w:cs="Courier New"/>
          <w:bCs/>
          <w:sz w:val="26"/>
          <w:szCs w:val="26"/>
        </w:rPr>
        <w:t>which he then adopted</w:t>
      </w:r>
      <w:r w:rsidR="00024D68">
        <w:rPr>
          <w:rFonts w:ascii="Century Schoolbook" w:hAnsi="Century Schoolbook" w:cs="Courier New"/>
          <w:bCs/>
          <w:sz w:val="26"/>
          <w:szCs w:val="26"/>
        </w:rPr>
        <w:t>, that there was a $1</w:t>
      </w:r>
      <w:r w:rsidR="003B7191">
        <w:rPr>
          <w:rFonts w:ascii="Century Schoolbook" w:hAnsi="Century Schoolbook" w:cs="Courier New"/>
          <w:bCs/>
          <w:sz w:val="26"/>
          <w:szCs w:val="26"/>
        </w:rPr>
        <w:t>,</w:t>
      </w:r>
      <w:r w:rsidR="00024D68">
        <w:rPr>
          <w:rFonts w:ascii="Century Schoolbook" w:hAnsi="Century Schoolbook" w:cs="Courier New"/>
          <w:bCs/>
          <w:sz w:val="26"/>
          <w:szCs w:val="26"/>
        </w:rPr>
        <w:t>000 statutory cap</w:t>
      </w:r>
      <w:r w:rsidR="003B7191">
        <w:rPr>
          <w:rFonts w:ascii="Century Schoolbook" w:hAnsi="Century Schoolbook" w:cs="Courier New"/>
          <w:bCs/>
          <w:sz w:val="26"/>
          <w:szCs w:val="26"/>
        </w:rPr>
        <w:t xml:space="preserve"> on expert expenses</w:t>
      </w:r>
      <w:r w:rsidR="00024D68">
        <w:rPr>
          <w:rFonts w:ascii="Century Schoolbook" w:hAnsi="Century Schoolbook" w:cs="Courier New"/>
          <w:bCs/>
          <w:sz w:val="26"/>
          <w:szCs w:val="26"/>
        </w:rPr>
        <w:t xml:space="preserve">. </w:t>
      </w:r>
      <w:r w:rsidR="00F46241">
        <w:rPr>
          <w:rFonts w:ascii="Century Schoolbook" w:hAnsi="Century Schoolbook" w:cs="Courier New"/>
          <w:bCs/>
          <w:sz w:val="26"/>
          <w:szCs w:val="26"/>
        </w:rPr>
        <w:t xml:space="preserve">Only an unqualified </w:t>
      </w:r>
      <w:r w:rsidR="00024D68">
        <w:rPr>
          <w:rFonts w:ascii="Century Schoolbook" w:hAnsi="Century Schoolbook" w:cs="Courier New"/>
          <w:bCs/>
          <w:sz w:val="26"/>
          <w:szCs w:val="26"/>
        </w:rPr>
        <w:t>expert</w:t>
      </w:r>
      <w:r w:rsidR="003B7191">
        <w:rPr>
          <w:rFonts w:ascii="Century Schoolbook" w:hAnsi="Century Schoolbook" w:cs="Courier New"/>
          <w:bCs/>
          <w:sz w:val="26"/>
          <w:szCs w:val="26"/>
        </w:rPr>
        <w:t xml:space="preserve"> </w:t>
      </w:r>
      <w:r w:rsidR="00F46241">
        <w:rPr>
          <w:rFonts w:ascii="Century Schoolbook" w:hAnsi="Century Schoolbook" w:cs="Courier New"/>
          <w:bCs/>
          <w:sz w:val="26"/>
          <w:szCs w:val="26"/>
        </w:rPr>
        <w:t xml:space="preserve">could be hired at that rate. </w:t>
      </w:r>
      <w:r w:rsidR="00024D68">
        <w:rPr>
          <w:rFonts w:ascii="Century Schoolbook" w:hAnsi="Century Schoolbook" w:cs="Courier New"/>
          <w:bCs/>
          <w:sz w:val="26"/>
          <w:szCs w:val="26"/>
        </w:rPr>
        <w:t xml:space="preserve">He </w:t>
      </w:r>
      <w:r w:rsidR="00A13536">
        <w:rPr>
          <w:rFonts w:ascii="Century Schoolbook" w:hAnsi="Century Schoolbook" w:cs="Courier New"/>
          <w:bCs/>
          <w:sz w:val="26"/>
          <w:szCs w:val="26"/>
        </w:rPr>
        <w:t>could have</w:t>
      </w:r>
      <w:r w:rsidR="00024D68">
        <w:rPr>
          <w:rFonts w:ascii="Century Schoolbook" w:hAnsi="Century Schoolbook" w:cs="Courier New"/>
          <w:bCs/>
          <w:sz w:val="26"/>
          <w:szCs w:val="26"/>
        </w:rPr>
        <w:t>, but failed to,</w:t>
      </w:r>
      <w:r w:rsidR="00A13536">
        <w:rPr>
          <w:rFonts w:ascii="Century Schoolbook" w:hAnsi="Century Schoolbook" w:cs="Courier New"/>
          <w:bCs/>
          <w:sz w:val="26"/>
          <w:szCs w:val="26"/>
        </w:rPr>
        <w:t xml:space="preserve"> correct the trial judge’s mistaken belief </w:t>
      </w:r>
      <w:r w:rsidR="003B7191">
        <w:rPr>
          <w:rFonts w:ascii="Century Schoolbook" w:hAnsi="Century Schoolbook" w:cs="Courier New"/>
          <w:bCs/>
          <w:sz w:val="26"/>
          <w:szCs w:val="26"/>
        </w:rPr>
        <w:t xml:space="preserve">about the </w:t>
      </w:r>
      <w:r w:rsidR="00A13536">
        <w:rPr>
          <w:rFonts w:ascii="Century Schoolbook" w:hAnsi="Century Schoolbook" w:cs="Courier New"/>
          <w:bCs/>
          <w:sz w:val="26"/>
          <w:szCs w:val="26"/>
        </w:rPr>
        <w:t>statutory cap</w:t>
      </w:r>
      <w:r w:rsidR="003B7191">
        <w:rPr>
          <w:rFonts w:ascii="Century Schoolbook" w:hAnsi="Century Schoolbook" w:cs="Courier New"/>
          <w:bCs/>
          <w:sz w:val="26"/>
          <w:szCs w:val="26"/>
        </w:rPr>
        <w:t xml:space="preserve"> since </w:t>
      </w:r>
      <w:r w:rsidR="00F46241">
        <w:rPr>
          <w:rFonts w:ascii="Century Schoolbook" w:hAnsi="Century Schoolbook" w:cs="Courier New"/>
          <w:bCs/>
          <w:sz w:val="26"/>
          <w:szCs w:val="26"/>
        </w:rPr>
        <w:t xml:space="preserve">a statutory amendment had removed the cap in </w:t>
      </w:r>
      <w:r w:rsidR="0086792F">
        <w:rPr>
          <w:rFonts w:ascii="Century Schoolbook" w:hAnsi="Century Schoolbook" w:cs="Courier New"/>
          <w:bCs/>
          <w:sz w:val="26"/>
          <w:szCs w:val="26"/>
        </w:rPr>
        <w:t xml:space="preserve">favor of </w:t>
      </w:r>
      <w:r w:rsidR="00A13536">
        <w:rPr>
          <w:rFonts w:ascii="Century Schoolbook" w:hAnsi="Century Schoolbook" w:cs="Courier New"/>
          <w:bCs/>
          <w:sz w:val="26"/>
          <w:szCs w:val="26"/>
        </w:rPr>
        <w:t xml:space="preserve">reimbursement of expenses reasonably incurred. </w:t>
      </w:r>
      <w:r w:rsidR="00024D68" w:rsidRPr="00024D68">
        <w:rPr>
          <w:rFonts w:ascii="Century Schoolbook" w:hAnsi="Century Schoolbook" w:cs="Courier New"/>
          <w:bCs/>
          <w:sz w:val="26"/>
          <w:szCs w:val="26"/>
          <w:u w:val="single"/>
        </w:rPr>
        <w:t>Id.</w:t>
      </w:r>
      <w:r w:rsidR="00024D68" w:rsidRPr="000544D6">
        <w:rPr>
          <w:rFonts w:ascii="Century Schoolbook" w:hAnsi="Century Schoolbook" w:cs="Courier New"/>
          <w:bCs/>
          <w:sz w:val="26"/>
          <w:szCs w:val="26"/>
        </w:rPr>
        <w:t xml:space="preserve"> </w:t>
      </w:r>
    </w:p>
    <w:p w14:paraId="56743BEF" w14:textId="4CEFA8A6" w:rsidR="0082096A" w:rsidRDefault="00024D68" w:rsidP="00106F31">
      <w:pPr>
        <w:spacing w:line="480" w:lineRule="auto"/>
        <w:ind w:firstLine="360"/>
        <w:rPr>
          <w:rFonts w:ascii="Century Schoolbook" w:hAnsi="Century Schoolbook" w:cs="Courier New"/>
          <w:bCs/>
          <w:sz w:val="26"/>
          <w:szCs w:val="26"/>
        </w:rPr>
      </w:pPr>
      <w:r w:rsidRPr="000544D6">
        <w:rPr>
          <w:rFonts w:ascii="Century Schoolbook" w:hAnsi="Century Schoolbook" w:cs="Courier New"/>
          <w:bCs/>
          <w:sz w:val="26"/>
          <w:szCs w:val="26"/>
        </w:rPr>
        <w:t xml:space="preserve">Similarly, in Mr. Allen’s case, trial counsel operated under a mistaken belief of law –that N.C.G.S. </w:t>
      </w:r>
      <w:r w:rsidR="000544D6" w:rsidRPr="000544D6">
        <w:rPr>
          <w:rFonts w:ascii="Century Schoolbook" w:hAnsi="Century Schoolbook" w:cs="Courier New"/>
          <w:bCs/>
          <w:sz w:val="26"/>
          <w:szCs w:val="26"/>
        </w:rPr>
        <w:t>§</w:t>
      </w:r>
      <w:r w:rsidRPr="000544D6">
        <w:rPr>
          <w:rFonts w:ascii="Century Schoolbook" w:hAnsi="Century Schoolbook" w:cs="Courier New"/>
          <w:bCs/>
          <w:sz w:val="26"/>
          <w:szCs w:val="26"/>
        </w:rPr>
        <w:t xml:space="preserve">903(a)(2) only requires the State to furnish the underlying basis of an expert opinion to the defendant within a reasonable time prior to trial, when it actually required that the State also furnish the expert’s opinion itself, and a report of the results of any </w:t>
      </w:r>
      <w:r w:rsidR="000544D6" w:rsidRPr="000544D6">
        <w:rPr>
          <w:rFonts w:ascii="Century Schoolbook" w:hAnsi="Century Schoolbook" w:cs="Courier New"/>
          <w:bCs/>
          <w:sz w:val="26"/>
          <w:szCs w:val="26"/>
        </w:rPr>
        <w:t>examinations</w:t>
      </w:r>
      <w:r w:rsidRPr="000544D6">
        <w:rPr>
          <w:rFonts w:ascii="Century Schoolbook" w:hAnsi="Century Schoolbook" w:cs="Courier New"/>
          <w:bCs/>
          <w:sz w:val="26"/>
          <w:szCs w:val="26"/>
        </w:rPr>
        <w:t xml:space="preserve"> or tests conducted within a reasonable time prior to trial. </w:t>
      </w:r>
      <w:r w:rsidR="000544D6" w:rsidRPr="000544D6">
        <w:rPr>
          <w:rFonts w:ascii="Century Schoolbook" w:hAnsi="Century Schoolbook" w:cs="Courier New"/>
          <w:bCs/>
          <w:sz w:val="26"/>
          <w:szCs w:val="26"/>
        </w:rPr>
        <w:t xml:space="preserve">As in </w:t>
      </w:r>
      <w:r w:rsidR="000544D6">
        <w:rPr>
          <w:rFonts w:ascii="Century Schoolbook" w:hAnsi="Century Schoolbook" w:cs="Courier New"/>
          <w:bCs/>
          <w:sz w:val="26"/>
          <w:szCs w:val="26"/>
          <w:u w:val="single"/>
        </w:rPr>
        <w:t>Hinton</w:t>
      </w:r>
      <w:r w:rsidR="000544D6" w:rsidRPr="000544D6">
        <w:rPr>
          <w:rFonts w:ascii="Century Schoolbook" w:hAnsi="Century Schoolbook" w:cs="Courier New"/>
          <w:bCs/>
          <w:sz w:val="26"/>
          <w:szCs w:val="26"/>
        </w:rPr>
        <w:t>, trial counsel’s failure was unreasonable because “that failure was based not on any strategic choice but on a mistaken belief [of law</w:t>
      </w:r>
      <w:r w:rsidR="003B7191">
        <w:rPr>
          <w:rFonts w:ascii="Century Schoolbook" w:hAnsi="Century Schoolbook" w:cs="Courier New"/>
          <w:bCs/>
          <w:sz w:val="26"/>
          <w:szCs w:val="26"/>
        </w:rPr>
        <w:t>]</w:t>
      </w:r>
      <w:r w:rsidR="000544D6" w:rsidRPr="000544D6">
        <w:rPr>
          <w:rFonts w:ascii="Century Schoolbook" w:hAnsi="Century Schoolbook" w:cs="Courier New"/>
          <w:bCs/>
          <w:sz w:val="26"/>
          <w:szCs w:val="26"/>
        </w:rPr>
        <w:t xml:space="preserve">”. </w:t>
      </w:r>
      <w:r w:rsidR="000544D6">
        <w:rPr>
          <w:rFonts w:ascii="Century Schoolbook" w:hAnsi="Century Schoolbook" w:cs="Courier New"/>
          <w:bCs/>
          <w:sz w:val="26"/>
          <w:szCs w:val="26"/>
          <w:u w:val="single"/>
        </w:rPr>
        <w:t xml:space="preserve">Id. </w:t>
      </w:r>
    </w:p>
    <w:p w14:paraId="4934B8F4" w14:textId="69F0D301" w:rsidR="00DE4FCF" w:rsidRDefault="002842A2" w:rsidP="00106F31">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Third, </w:t>
      </w:r>
      <w:r w:rsidR="00164E7F">
        <w:rPr>
          <w:rFonts w:ascii="Century Schoolbook" w:hAnsi="Century Schoolbook" w:cs="Courier New"/>
          <w:bCs/>
          <w:sz w:val="26"/>
          <w:szCs w:val="26"/>
        </w:rPr>
        <w:t xml:space="preserve">Mr. Allen received </w:t>
      </w:r>
      <w:r w:rsidR="00657030">
        <w:rPr>
          <w:rFonts w:ascii="Century Schoolbook" w:hAnsi="Century Schoolbook" w:cs="Courier New"/>
          <w:bCs/>
          <w:sz w:val="26"/>
          <w:szCs w:val="26"/>
        </w:rPr>
        <w:t>IAC</w:t>
      </w:r>
      <w:r w:rsidR="00164E7F">
        <w:rPr>
          <w:rFonts w:ascii="Century Schoolbook" w:hAnsi="Century Schoolbook" w:cs="Courier New"/>
          <w:bCs/>
          <w:sz w:val="26"/>
          <w:szCs w:val="26"/>
        </w:rPr>
        <w:t xml:space="preserve"> in that defense counsel failed to hire an expert in historical cell site analysis. </w:t>
      </w:r>
      <w:r w:rsidR="000E7A83">
        <w:rPr>
          <w:rFonts w:ascii="Century Schoolbook" w:hAnsi="Century Schoolbook" w:cs="Courier New"/>
          <w:bCs/>
          <w:sz w:val="26"/>
          <w:szCs w:val="26"/>
        </w:rPr>
        <w:t>C</w:t>
      </w:r>
      <w:r w:rsidR="000E7A83" w:rsidRPr="000E7A83">
        <w:rPr>
          <w:rFonts w:ascii="Century Schoolbook" w:hAnsi="Century Schoolbook" w:cs="Courier New"/>
          <w:bCs/>
          <w:sz w:val="26"/>
          <w:szCs w:val="26"/>
        </w:rPr>
        <w:t>ounsel has a duty to make reasonable investigations or to make a reasonable decision that makes particular investigations unnecessary</w:t>
      </w:r>
      <w:r w:rsidR="000E7A83">
        <w:rPr>
          <w:rFonts w:ascii="Century Schoolbook" w:hAnsi="Century Schoolbook" w:cs="Courier New"/>
          <w:bCs/>
          <w:sz w:val="26"/>
          <w:szCs w:val="26"/>
        </w:rPr>
        <w:t xml:space="preserve">. </w:t>
      </w:r>
      <w:r w:rsidR="000E7A83" w:rsidRPr="000E7A83">
        <w:rPr>
          <w:rFonts w:ascii="Century Schoolbook" w:hAnsi="Century Schoolbook" w:cs="Courier New"/>
          <w:bCs/>
          <w:sz w:val="26"/>
          <w:szCs w:val="26"/>
          <w:u w:val="single"/>
        </w:rPr>
        <w:t>Strickland</w:t>
      </w:r>
      <w:r w:rsidR="000E7A83">
        <w:rPr>
          <w:rFonts w:ascii="Century Schoolbook" w:hAnsi="Century Schoolbook" w:cs="Courier New"/>
          <w:bCs/>
          <w:sz w:val="26"/>
          <w:szCs w:val="26"/>
        </w:rPr>
        <w:t xml:space="preserve">, 466 U.S. at 690-691. </w:t>
      </w:r>
      <w:r w:rsidR="00164E7F">
        <w:rPr>
          <w:rFonts w:ascii="Century Schoolbook" w:hAnsi="Century Schoolbook" w:cs="Courier New"/>
          <w:bCs/>
          <w:sz w:val="26"/>
          <w:szCs w:val="26"/>
        </w:rPr>
        <w:t>There is no legitimate explanation for defense counsels</w:t>
      </w:r>
      <w:r w:rsidR="00D66B18">
        <w:rPr>
          <w:rFonts w:ascii="Century Schoolbook" w:hAnsi="Century Schoolbook" w:cs="Courier New"/>
          <w:bCs/>
          <w:sz w:val="26"/>
          <w:szCs w:val="26"/>
        </w:rPr>
        <w:t>’</w:t>
      </w:r>
      <w:r w:rsidR="00164E7F">
        <w:rPr>
          <w:rFonts w:ascii="Century Schoolbook" w:hAnsi="Century Schoolbook" w:cs="Courier New"/>
          <w:bCs/>
          <w:sz w:val="26"/>
          <w:szCs w:val="26"/>
        </w:rPr>
        <w:t xml:space="preserve"> failure to properly investigate the law, facts, and issues relevant to the case and this failure seriously compromised the defendants’ right to a fair trial. </w:t>
      </w:r>
      <w:r w:rsidR="00E16661">
        <w:rPr>
          <w:rFonts w:ascii="Century Schoolbook" w:hAnsi="Century Schoolbook" w:cs="Courier New"/>
          <w:bCs/>
          <w:sz w:val="26"/>
          <w:szCs w:val="26"/>
        </w:rPr>
        <w:t>“</w:t>
      </w:r>
      <w:r w:rsidR="00E16661" w:rsidRPr="00E16661">
        <w:rPr>
          <w:rFonts w:ascii="Century Schoolbook" w:hAnsi="Century Schoolbook" w:cs="Courier New"/>
          <w:bCs/>
          <w:sz w:val="26"/>
          <w:szCs w:val="26"/>
        </w:rPr>
        <w:t>An attorney's ignorance of a point of law that is fundamental to his case combined with his failure to perform basic research on that point is a quintessential example of unreasonable performance under Strickland.</w:t>
      </w:r>
      <w:r w:rsidR="00E16661">
        <w:rPr>
          <w:rFonts w:ascii="Century Schoolbook" w:hAnsi="Century Schoolbook" w:cs="Courier New"/>
          <w:bCs/>
          <w:sz w:val="26"/>
          <w:szCs w:val="26"/>
        </w:rPr>
        <w:t xml:space="preserve">” </w:t>
      </w:r>
      <w:r w:rsidR="00E16661" w:rsidRPr="00E16661">
        <w:rPr>
          <w:rFonts w:ascii="Century Schoolbook" w:hAnsi="Century Schoolbook" w:cs="Courier New"/>
          <w:bCs/>
          <w:sz w:val="26"/>
          <w:szCs w:val="26"/>
          <w:u w:val="single"/>
        </w:rPr>
        <w:t>Hinton v. Alabama</w:t>
      </w:r>
      <w:r w:rsidR="00E16661">
        <w:rPr>
          <w:rFonts w:ascii="Century Schoolbook" w:hAnsi="Century Schoolbook" w:cs="Courier New"/>
          <w:bCs/>
          <w:sz w:val="26"/>
          <w:szCs w:val="26"/>
        </w:rPr>
        <w:t xml:space="preserve">, 571 U.S. 263, 274 (2014). </w:t>
      </w:r>
    </w:p>
    <w:p w14:paraId="730749E4" w14:textId="30224028" w:rsidR="002D4EBA" w:rsidRDefault="002D4EBA" w:rsidP="002D4EBA">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The U.S. Supreme Court has long referred to ABA Standards as “</w:t>
      </w:r>
      <w:r w:rsidRPr="000C6261">
        <w:rPr>
          <w:rFonts w:ascii="Century Schoolbook" w:hAnsi="Century Schoolbook" w:cs="Courier New"/>
          <w:bCs/>
          <w:sz w:val="26"/>
          <w:szCs w:val="26"/>
        </w:rPr>
        <w:t>guides to determining what is reasonable.”</w:t>
      </w:r>
      <w:r>
        <w:rPr>
          <w:rFonts w:ascii="Century Schoolbook" w:hAnsi="Century Schoolbook" w:cs="Courier New"/>
          <w:bCs/>
          <w:sz w:val="26"/>
          <w:szCs w:val="26"/>
        </w:rPr>
        <w:t xml:space="preserve"> </w:t>
      </w:r>
      <w:r w:rsidRPr="000C6261">
        <w:rPr>
          <w:rFonts w:ascii="Century Schoolbook" w:hAnsi="Century Schoolbook" w:cs="Courier New"/>
          <w:bCs/>
          <w:sz w:val="26"/>
          <w:szCs w:val="26"/>
          <w:u w:val="single"/>
        </w:rPr>
        <w:t>Rompilla</w:t>
      </w:r>
      <w:r w:rsidRPr="00DE4FCF">
        <w:rPr>
          <w:rFonts w:ascii="Century Schoolbook" w:hAnsi="Century Schoolbook" w:cs="Courier New"/>
          <w:bCs/>
          <w:sz w:val="26"/>
          <w:szCs w:val="26"/>
        </w:rPr>
        <w:t xml:space="preserve">, 545 U.S. </w:t>
      </w:r>
      <w:r>
        <w:rPr>
          <w:rFonts w:ascii="Century Schoolbook" w:hAnsi="Century Schoolbook" w:cs="Courier New"/>
          <w:bCs/>
          <w:sz w:val="26"/>
          <w:szCs w:val="26"/>
        </w:rPr>
        <w:t xml:space="preserve">at </w:t>
      </w:r>
      <w:r w:rsidRPr="00DE4FCF">
        <w:rPr>
          <w:rFonts w:ascii="Century Schoolbook" w:hAnsi="Century Schoolbook" w:cs="Courier New"/>
          <w:bCs/>
          <w:sz w:val="26"/>
          <w:szCs w:val="26"/>
        </w:rPr>
        <w:t>3</w:t>
      </w:r>
      <w:r>
        <w:rPr>
          <w:rFonts w:ascii="Century Schoolbook" w:hAnsi="Century Schoolbook" w:cs="Courier New"/>
          <w:bCs/>
          <w:sz w:val="26"/>
          <w:szCs w:val="26"/>
        </w:rPr>
        <w:t>87</w:t>
      </w:r>
      <w:r w:rsidR="00F46241">
        <w:rPr>
          <w:rFonts w:ascii="Century Schoolbook" w:hAnsi="Century Schoolbook" w:cs="Courier New"/>
          <w:bCs/>
          <w:sz w:val="26"/>
          <w:szCs w:val="26"/>
        </w:rPr>
        <w:t xml:space="preserve">. </w:t>
      </w:r>
      <w:r>
        <w:rPr>
          <w:rFonts w:ascii="Century Schoolbook" w:hAnsi="Century Schoolbook" w:cs="Courier New"/>
          <w:bCs/>
          <w:sz w:val="26"/>
          <w:szCs w:val="26"/>
        </w:rPr>
        <w:fldChar w:fldCharType="begin"/>
      </w:r>
      <w:r>
        <w:instrText xml:space="preserve"> TA \s "Rompilla v. Beard, 545 U.S. 374 (2005)" </w:instrText>
      </w:r>
      <w:r>
        <w:rPr>
          <w:rFonts w:ascii="Century Schoolbook" w:hAnsi="Century Schoolbook" w:cs="Courier New"/>
          <w:bCs/>
          <w:sz w:val="26"/>
          <w:szCs w:val="26"/>
        </w:rPr>
        <w:fldChar w:fldCharType="end"/>
      </w:r>
      <w:r>
        <w:rPr>
          <w:rFonts w:ascii="Century Schoolbook" w:hAnsi="Century Schoolbook" w:cs="Courier New"/>
          <w:bCs/>
          <w:sz w:val="26"/>
          <w:szCs w:val="26"/>
        </w:rPr>
        <w:t xml:space="preserve"> The ABA Standards set forth defense counsel’s “duty to investigate and engage investigators” in all cases and specifically states that c</w:t>
      </w:r>
      <w:r w:rsidRPr="000C6261">
        <w:rPr>
          <w:rFonts w:ascii="Century Schoolbook" w:hAnsi="Century Schoolbook" w:cs="Courier New"/>
          <w:bCs/>
          <w:sz w:val="26"/>
          <w:szCs w:val="26"/>
        </w:rPr>
        <w:t>ounsel’s investigation should include evaluation of the prosecution’s evidence including possible re-testing or re-evaluation of physical, forensic, and expert evidence</w:t>
      </w:r>
      <w:r>
        <w:rPr>
          <w:rFonts w:ascii="Century Schoolbook" w:hAnsi="Century Schoolbook" w:cs="Courier New"/>
          <w:bCs/>
          <w:sz w:val="26"/>
          <w:szCs w:val="26"/>
        </w:rPr>
        <w:t xml:space="preserve">. </w:t>
      </w:r>
      <w:r w:rsidRPr="00DE4FCF">
        <w:rPr>
          <w:rFonts w:ascii="Century Schoolbook" w:hAnsi="Century Schoolbook" w:cs="Courier New"/>
          <w:bCs/>
          <w:sz w:val="26"/>
          <w:szCs w:val="26"/>
        </w:rPr>
        <w:t>ABA STANDARDS FOR CRIMINAL JUSTICE: DEFENSE FUNCTION, Standard 4-4.1 (</w:t>
      </w:r>
      <w:r>
        <w:rPr>
          <w:rFonts w:ascii="Century Schoolbook" w:hAnsi="Century Schoolbook" w:cs="Courier New"/>
          <w:bCs/>
          <w:sz w:val="26"/>
          <w:szCs w:val="26"/>
        </w:rPr>
        <w:t>4</w:t>
      </w:r>
      <w:r w:rsidRPr="000C6261">
        <w:rPr>
          <w:rFonts w:ascii="Century Schoolbook" w:hAnsi="Century Schoolbook" w:cs="Courier New"/>
          <w:bCs/>
          <w:sz w:val="26"/>
          <w:szCs w:val="26"/>
          <w:vertAlign w:val="superscript"/>
        </w:rPr>
        <w:t>th</w:t>
      </w:r>
      <w:r>
        <w:rPr>
          <w:rFonts w:ascii="Century Schoolbook" w:hAnsi="Century Schoolbook" w:cs="Courier New"/>
          <w:bCs/>
          <w:sz w:val="26"/>
          <w:szCs w:val="26"/>
        </w:rPr>
        <w:t xml:space="preserve"> </w:t>
      </w:r>
      <w:r w:rsidRPr="00DE4FCF">
        <w:rPr>
          <w:rFonts w:ascii="Century Schoolbook" w:hAnsi="Century Schoolbook" w:cs="Courier New"/>
          <w:bCs/>
          <w:sz w:val="26"/>
          <w:szCs w:val="26"/>
        </w:rPr>
        <w:t xml:space="preserve">ed. </w:t>
      </w:r>
      <w:r>
        <w:rPr>
          <w:rFonts w:ascii="Century Schoolbook" w:hAnsi="Century Schoolbook" w:cs="Courier New"/>
          <w:bCs/>
          <w:sz w:val="26"/>
          <w:szCs w:val="26"/>
        </w:rPr>
        <w:t>2017</w:t>
      </w:r>
      <w:r w:rsidRPr="00DE4FCF">
        <w:rPr>
          <w:rFonts w:ascii="Century Schoolbook" w:hAnsi="Century Schoolbook" w:cs="Courier New"/>
          <w:bCs/>
          <w:sz w:val="26"/>
          <w:szCs w:val="26"/>
        </w:rPr>
        <w:t>)</w:t>
      </w:r>
      <w:r>
        <w:rPr>
          <w:rFonts w:ascii="Century Schoolbook" w:hAnsi="Century Schoolbook" w:cs="Courier New"/>
          <w:bCs/>
          <w:sz w:val="26"/>
          <w:szCs w:val="26"/>
        </w:rPr>
        <w:fldChar w:fldCharType="begin"/>
      </w:r>
      <w:r>
        <w:instrText xml:space="preserve"> TA \l "</w:instrText>
      </w:r>
      <w:r w:rsidRPr="00C46168">
        <w:rPr>
          <w:rFonts w:ascii="Century Schoolbook" w:hAnsi="Century Schoolbook" w:cs="Courier New"/>
          <w:bCs/>
          <w:sz w:val="26"/>
          <w:szCs w:val="26"/>
        </w:rPr>
        <w:instrText>ABA STANDARDS FOR CRIMINAL JUSTICE: DEFENSE FUNCTION, Standard 4-4.1 (4</w:instrText>
      </w:r>
      <w:r w:rsidRPr="00C46168">
        <w:rPr>
          <w:rFonts w:ascii="Century Schoolbook" w:hAnsi="Century Schoolbook" w:cs="Courier New"/>
          <w:bCs/>
          <w:sz w:val="26"/>
          <w:szCs w:val="26"/>
          <w:vertAlign w:val="superscript"/>
        </w:rPr>
        <w:instrText>th</w:instrText>
      </w:r>
      <w:r w:rsidRPr="00C46168">
        <w:rPr>
          <w:rFonts w:ascii="Century Schoolbook" w:hAnsi="Century Schoolbook" w:cs="Courier New"/>
          <w:bCs/>
          <w:sz w:val="26"/>
          <w:szCs w:val="26"/>
        </w:rPr>
        <w:instrText xml:space="preserve"> ed. 2017)</w:instrText>
      </w:r>
      <w:r>
        <w:instrText xml:space="preserve">" \s "ABA STANDARDS FOR CRIMINAL JUSTICE: DEFENSE FUNCTION, Standard 4-4.1 (4th ed. 2017)" \c 3 </w:instrText>
      </w:r>
      <w:r>
        <w:rPr>
          <w:rFonts w:ascii="Century Schoolbook" w:hAnsi="Century Schoolbook" w:cs="Courier New"/>
          <w:bCs/>
          <w:sz w:val="26"/>
          <w:szCs w:val="26"/>
        </w:rPr>
        <w:fldChar w:fldCharType="end"/>
      </w:r>
      <w:r w:rsidRPr="00DE4FCF">
        <w:rPr>
          <w:rFonts w:ascii="Century Schoolbook" w:hAnsi="Century Schoolbook" w:cs="Courier New"/>
          <w:bCs/>
          <w:sz w:val="26"/>
          <w:szCs w:val="26"/>
        </w:rPr>
        <w:t>.</w:t>
      </w:r>
      <w:r>
        <w:rPr>
          <w:rFonts w:ascii="Century Schoolbook" w:hAnsi="Century Schoolbook" w:cs="Courier New"/>
          <w:bCs/>
          <w:sz w:val="26"/>
          <w:szCs w:val="26"/>
        </w:rPr>
        <w:t xml:space="preserve"> </w:t>
      </w:r>
    </w:p>
    <w:p w14:paraId="0C6B911E" w14:textId="188D7829" w:rsidR="000544D6" w:rsidRDefault="00DE4FCF" w:rsidP="000544D6">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Court</w:t>
      </w:r>
      <w:r w:rsidR="00C41F1B">
        <w:rPr>
          <w:rFonts w:ascii="Century Schoolbook" w:hAnsi="Century Schoolbook" w:cs="Courier New"/>
          <w:bCs/>
          <w:sz w:val="26"/>
          <w:szCs w:val="26"/>
        </w:rPr>
        <w:t>s</w:t>
      </w:r>
      <w:r>
        <w:rPr>
          <w:rFonts w:ascii="Century Schoolbook" w:hAnsi="Century Schoolbook" w:cs="Courier New"/>
          <w:bCs/>
          <w:sz w:val="26"/>
          <w:szCs w:val="26"/>
        </w:rPr>
        <w:t xml:space="preserve"> have found </w:t>
      </w:r>
      <w:r w:rsidR="00657030">
        <w:rPr>
          <w:rFonts w:ascii="Century Schoolbook" w:hAnsi="Century Schoolbook" w:cs="Courier New"/>
          <w:bCs/>
          <w:sz w:val="26"/>
          <w:szCs w:val="26"/>
        </w:rPr>
        <w:t>IAC</w:t>
      </w:r>
      <w:r>
        <w:rPr>
          <w:rFonts w:ascii="Century Schoolbook" w:hAnsi="Century Schoolbook" w:cs="Courier New"/>
          <w:bCs/>
          <w:sz w:val="26"/>
          <w:szCs w:val="26"/>
        </w:rPr>
        <w:t xml:space="preserve"> where defense counsel failed to investigate. </w:t>
      </w:r>
      <w:r w:rsidRPr="00C41F1B">
        <w:rPr>
          <w:rFonts w:ascii="Century Schoolbook" w:hAnsi="Century Schoolbook" w:cs="Courier New"/>
          <w:bCs/>
          <w:sz w:val="26"/>
          <w:szCs w:val="26"/>
          <w:u w:val="single"/>
        </w:rPr>
        <w:t>See</w:t>
      </w:r>
      <w:r w:rsidRPr="00DE4FCF">
        <w:rPr>
          <w:rFonts w:ascii="Century Schoolbook" w:hAnsi="Century Schoolbook" w:cs="Courier New"/>
          <w:bCs/>
          <w:sz w:val="26"/>
          <w:szCs w:val="26"/>
        </w:rPr>
        <w:t xml:space="preserve">, </w:t>
      </w:r>
      <w:r w:rsidRPr="00C41F1B">
        <w:rPr>
          <w:rFonts w:ascii="Century Schoolbook" w:hAnsi="Century Schoolbook" w:cs="Courier New"/>
          <w:bCs/>
          <w:sz w:val="26"/>
          <w:szCs w:val="26"/>
          <w:u w:val="single"/>
        </w:rPr>
        <w:t>e.g.</w:t>
      </w:r>
      <w:r w:rsidRPr="00DE4FCF">
        <w:rPr>
          <w:rFonts w:ascii="Century Schoolbook" w:hAnsi="Century Schoolbook" w:cs="Courier New"/>
          <w:bCs/>
          <w:sz w:val="26"/>
          <w:szCs w:val="26"/>
        </w:rPr>
        <w:t xml:space="preserve">, </w:t>
      </w:r>
      <w:r w:rsidRPr="00C41F1B">
        <w:rPr>
          <w:rFonts w:ascii="Century Schoolbook" w:hAnsi="Century Schoolbook" w:cs="Courier New"/>
          <w:bCs/>
          <w:sz w:val="26"/>
          <w:szCs w:val="26"/>
          <w:u w:val="single"/>
        </w:rPr>
        <w:t>Porter v. McCollum</w:t>
      </w:r>
      <w:r w:rsidRPr="00DE4FCF">
        <w:rPr>
          <w:rFonts w:ascii="Century Schoolbook" w:hAnsi="Century Schoolbook" w:cs="Courier New"/>
          <w:bCs/>
          <w:sz w:val="26"/>
          <w:szCs w:val="26"/>
        </w:rPr>
        <w:t>, 558 U.S. 30 (2009)</w:t>
      </w:r>
      <w:r w:rsidR="00BC2DAA">
        <w:rPr>
          <w:rFonts w:ascii="Century Schoolbook" w:hAnsi="Century Schoolbook" w:cs="Courier New"/>
          <w:bCs/>
          <w:sz w:val="26"/>
          <w:szCs w:val="26"/>
        </w:rPr>
        <w:fldChar w:fldCharType="begin"/>
      </w:r>
      <w:r w:rsidR="00BC2DAA">
        <w:instrText xml:space="preserve"> TA \l "</w:instrText>
      </w:r>
      <w:r w:rsidR="00BC2DAA" w:rsidRPr="00E06D54">
        <w:rPr>
          <w:rFonts w:ascii="Century Schoolbook" w:hAnsi="Century Schoolbook" w:cs="Courier New"/>
          <w:bCs/>
          <w:sz w:val="26"/>
          <w:szCs w:val="26"/>
          <w:u w:val="single"/>
        </w:rPr>
        <w:instrText>Porter v. McCollum</w:instrText>
      </w:r>
      <w:r w:rsidR="00BC2DAA" w:rsidRPr="00E06D54">
        <w:rPr>
          <w:rFonts w:ascii="Century Schoolbook" w:hAnsi="Century Schoolbook" w:cs="Courier New"/>
          <w:bCs/>
          <w:sz w:val="26"/>
          <w:szCs w:val="26"/>
        </w:rPr>
        <w:instrText>, 558 U.S. 30 (2009)</w:instrText>
      </w:r>
      <w:r w:rsidR="00BC2DAA">
        <w:instrText xml:space="preserve">" \s "Porter v. McCollum, 558 U.S. 30 (2009)" \c 1 </w:instrText>
      </w:r>
      <w:r w:rsidR="00BC2DAA">
        <w:rPr>
          <w:rFonts w:ascii="Century Schoolbook" w:hAnsi="Century Schoolbook" w:cs="Courier New"/>
          <w:bCs/>
          <w:sz w:val="26"/>
          <w:szCs w:val="26"/>
        </w:rPr>
        <w:fldChar w:fldCharType="end"/>
      </w:r>
      <w:r w:rsidRPr="00DE4FCF">
        <w:rPr>
          <w:rFonts w:ascii="Century Schoolbook" w:hAnsi="Century Schoolbook" w:cs="Courier New"/>
          <w:bCs/>
          <w:sz w:val="26"/>
          <w:szCs w:val="26"/>
        </w:rPr>
        <w:t>(</w:t>
      </w:r>
      <w:r>
        <w:rPr>
          <w:rFonts w:ascii="Century Schoolbook" w:hAnsi="Century Schoolbook" w:cs="Courier New"/>
          <w:bCs/>
          <w:sz w:val="26"/>
          <w:szCs w:val="26"/>
        </w:rPr>
        <w:t xml:space="preserve">IAC where counsel </w:t>
      </w:r>
      <w:r w:rsidRPr="00DE4FCF">
        <w:rPr>
          <w:rFonts w:ascii="Century Schoolbook" w:hAnsi="Century Schoolbook" w:cs="Courier New"/>
          <w:bCs/>
          <w:sz w:val="26"/>
          <w:szCs w:val="26"/>
        </w:rPr>
        <w:t xml:space="preserve">failed to investigate and present mitigating evidence of defendant’s mental health, background, and military service); </w:t>
      </w:r>
      <w:r w:rsidRPr="00651521">
        <w:rPr>
          <w:rFonts w:ascii="Century Schoolbook" w:hAnsi="Century Schoolbook" w:cs="Courier New"/>
          <w:bCs/>
          <w:sz w:val="26"/>
          <w:szCs w:val="26"/>
          <w:u w:val="single"/>
        </w:rPr>
        <w:t>Rompilla v. Beard</w:t>
      </w:r>
      <w:r w:rsidRPr="00DE4FCF">
        <w:rPr>
          <w:rFonts w:ascii="Century Schoolbook" w:hAnsi="Century Schoolbook" w:cs="Courier New"/>
          <w:bCs/>
          <w:sz w:val="26"/>
          <w:szCs w:val="26"/>
        </w:rPr>
        <w:t>, 545 U.S. 374 (2005)</w:t>
      </w:r>
      <w:r w:rsidR="00BC2DAA">
        <w:rPr>
          <w:rFonts w:ascii="Century Schoolbook" w:hAnsi="Century Schoolbook" w:cs="Courier New"/>
          <w:bCs/>
          <w:sz w:val="26"/>
          <w:szCs w:val="26"/>
        </w:rPr>
        <w:fldChar w:fldCharType="begin"/>
      </w:r>
      <w:r w:rsidR="00BC2DAA">
        <w:instrText xml:space="preserve"> TA \l "</w:instrText>
      </w:r>
      <w:r w:rsidR="00BC2DAA" w:rsidRPr="006E0B2D">
        <w:rPr>
          <w:rFonts w:ascii="Century Schoolbook" w:hAnsi="Century Schoolbook" w:cs="Courier New"/>
          <w:bCs/>
          <w:sz w:val="26"/>
          <w:szCs w:val="26"/>
          <w:u w:val="single"/>
        </w:rPr>
        <w:instrText>Rompilla v. Beard</w:instrText>
      </w:r>
      <w:r w:rsidR="00BC2DAA" w:rsidRPr="006E0B2D">
        <w:rPr>
          <w:rFonts w:ascii="Century Schoolbook" w:hAnsi="Century Schoolbook" w:cs="Courier New"/>
          <w:bCs/>
          <w:sz w:val="26"/>
          <w:szCs w:val="26"/>
        </w:rPr>
        <w:instrText>, 545 U.S. 374 (2005)</w:instrText>
      </w:r>
      <w:r w:rsidR="00BC2DAA">
        <w:instrText xml:space="preserve">" \s "Rompilla v. Beard, 545 U.S. 374 (2005)" \c 1 </w:instrText>
      </w:r>
      <w:r w:rsidR="00BC2DAA">
        <w:rPr>
          <w:rFonts w:ascii="Century Schoolbook" w:hAnsi="Century Schoolbook" w:cs="Courier New"/>
          <w:bCs/>
          <w:sz w:val="26"/>
          <w:szCs w:val="26"/>
        </w:rPr>
        <w:fldChar w:fldCharType="end"/>
      </w:r>
      <w:r w:rsidRPr="00DE4FCF">
        <w:rPr>
          <w:rFonts w:ascii="Century Schoolbook" w:hAnsi="Century Schoolbook" w:cs="Courier New"/>
          <w:bCs/>
          <w:sz w:val="26"/>
          <w:szCs w:val="26"/>
        </w:rPr>
        <w:t>(</w:t>
      </w:r>
      <w:r>
        <w:rPr>
          <w:rFonts w:ascii="Century Schoolbook" w:hAnsi="Century Schoolbook" w:cs="Courier New"/>
          <w:bCs/>
          <w:sz w:val="26"/>
          <w:szCs w:val="26"/>
        </w:rPr>
        <w:t xml:space="preserve">IAC where counsel failed </w:t>
      </w:r>
      <w:r w:rsidRPr="00DE4FCF">
        <w:rPr>
          <w:rFonts w:ascii="Century Schoolbook" w:hAnsi="Century Schoolbook" w:cs="Courier New"/>
          <w:bCs/>
          <w:sz w:val="26"/>
          <w:szCs w:val="26"/>
        </w:rPr>
        <w:t xml:space="preserve">to examine readily-available prosecution file containing mitigating evidence); </w:t>
      </w:r>
      <w:r w:rsidRPr="00651521">
        <w:rPr>
          <w:rFonts w:ascii="Century Schoolbook" w:hAnsi="Century Schoolbook" w:cs="Courier New"/>
          <w:bCs/>
          <w:sz w:val="26"/>
          <w:szCs w:val="26"/>
          <w:u w:val="single"/>
        </w:rPr>
        <w:t>Wiggins v. Smith</w:t>
      </w:r>
      <w:r w:rsidRPr="00DE4FCF">
        <w:rPr>
          <w:rFonts w:ascii="Century Schoolbook" w:hAnsi="Century Schoolbook" w:cs="Courier New"/>
          <w:bCs/>
          <w:sz w:val="26"/>
          <w:szCs w:val="26"/>
        </w:rPr>
        <w:t>, 539 U.S. 510 (2003)</w:t>
      </w:r>
      <w:r w:rsidR="00BC2DAA">
        <w:rPr>
          <w:rFonts w:ascii="Century Schoolbook" w:hAnsi="Century Schoolbook" w:cs="Courier New"/>
          <w:bCs/>
          <w:sz w:val="26"/>
          <w:szCs w:val="26"/>
        </w:rPr>
        <w:fldChar w:fldCharType="begin"/>
      </w:r>
      <w:r w:rsidR="00BC2DAA">
        <w:instrText xml:space="preserve"> TA \l "</w:instrText>
      </w:r>
      <w:r w:rsidR="00BC2DAA" w:rsidRPr="009F5BF9">
        <w:rPr>
          <w:rFonts w:ascii="Century Schoolbook" w:hAnsi="Century Schoolbook" w:cs="Courier New"/>
          <w:bCs/>
          <w:sz w:val="26"/>
          <w:szCs w:val="26"/>
          <w:u w:val="single"/>
        </w:rPr>
        <w:instrText>Wiggins v. Smith</w:instrText>
      </w:r>
      <w:r w:rsidR="00BC2DAA" w:rsidRPr="009F5BF9">
        <w:rPr>
          <w:rFonts w:ascii="Century Schoolbook" w:hAnsi="Century Schoolbook" w:cs="Courier New"/>
          <w:bCs/>
          <w:sz w:val="26"/>
          <w:szCs w:val="26"/>
        </w:rPr>
        <w:instrText>, 539 U.S. 510 (2003)</w:instrText>
      </w:r>
      <w:r w:rsidR="00BC2DAA">
        <w:instrText xml:space="preserve">" \s "Wiggins v. Smith, 539 U.S. 510 (2003)" \c 1 </w:instrText>
      </w:r>
      <w:r w:rsidR="00BC2DAA">
        <w:rPr>
          <w:rFonts w:ascii="Century Schoolbook" w:hAnsi="Century Schoolbook" w:cs="Courier New"/>
          <w:bCs/>
          <w:sz w:val="26"/>
          <w:szCs w:val="26"/>
        </w:rPr>
        <w:fldChar w:fldCharType="end"/>
      </w:r>
      <w:r w:rsidRPr="00DE4FCF">
        <w:rPr>
          <w:rFonts w:ascii="Century Schoolbook" w:hAnsi="Century Schoolbook" w:cs="Courier New"/>
          <w:bCs/>
          <w:sz w:val="26"/>
          <w:szCs w:val="26"/>
        </w:rPr>
        <w:t>(</w:t>
      </w:r>
      <w:r>
        <w:rPr>
          <w:rFonts w:ascii="Century Schoolbook" w:hAnsi="Century Schoolbook" w:cs="Courier New"/>
          <w:bCs/>
          <w:sz w:val="26"/>
          <w:szCs w:val="26"/>
        </w:rPr>
        <w:t xml:space="preserve">IAC where counsel </w:t>
      </w:r>
      <w:r w:rsidRPr="00DE4FCF">
        <w:rPr>
          <w:rFonts w:ascii="Century Schoolbook" w:hAnsi="Century Schoolbook" w:cs="Courier New"/>
          <w:bCs/>
          <w:sz w:val="26"/>
          <w:szCs w:val="26"/>
        </w:rPr>
        <w:t>fail</w:t>
      </w:r>
      <w:r>
        <w:rPr>
          <w:rFonts w:ascii="Century Schoolbook" w:hAnsi="Century Schoolbook" w:cs="Courier New"/>
          <w:bCs/>
          <w:sz w:val="26"/>
          <w:szCs w:val="26"/>
        </w:rPr>
        <w:t>ed</w:t>
      </w:r>
      <w:r w:rsidRPr="00DE4FCF">
        <w:rPr>
          <w:rFonts w:ascii="Century Schoolbook" w:hAnsi="Century Schoolbook" w:cs="Courier New"/>
          <w:bCs/>
          <w:sz w:val="26"/>
          <w:szCs w:val="26"/>
        </w:rPr>
        <w:t xml:space="preserve"> to investigate mitigating evidence)</w:t>
      </w:r>
      <w:r w:rsidR="000C6261">
        <w:rPr>
          <w:rFonts w:ascii="Century Schoolbook" w:hAnsi="Century Schoolbook" w:cs="Courier New"/>
          <w:bCs/>
          <w:sz w:val="26"/>
          <w:szCs w:val="26"/>
        </w:rPr>
        <w:t>.</w:t>
      </w:r>
      <w:r w:rsidR="00651521">
        <w:rPr>
          <w:rFonts w:ascii="Century Schoolbook" w:hAnsi="Century Schoolbook" w:cs="Courier New"/>
          <w:bCs/>
          <w:sz w:val="26"/>
          <w:szCs w:val="26"/>
        </w:rPr>
        <w:t xml:space="preserve"> </w:t>
      </w:r>
      <w:r w:rsidR="00F46241">
        <w:rPr>
          <w:rFonts w:ascii="Century Schoolbook" w:hAnsi="Century Schoolbook" w:cs="Courier New"/>
          <w:bCs/>
          <w:sz w:val="26"/>
          <w:szCs w:val="26"/>
        </w:rPr>
        <w:t>And</w:t>
      </w:r>
      <w:r w:rsidR="003B7191">
        <w:rPr>
          <w:rFonts w:ascii="Century Schoolbook" w:hAnsi="Century Schoolbook" w:cs="Courier New"/>
          <w:bCs/>
          <w:sz w:val="26"/>
          <w:szCs w:val="26"/>
        </w:rPr>
        <w:t>, e</w:t>
      </w:r>
      <w:r w:rsidR="000544D6">
        <w:rPr>
          <w:rFonts w:ascii="Century Schoolbook" w:hAnsi="Century Schoolbook" w:cs="Courier New"/>
          <w:bCs/>
          <w:sz w:val="26"/>
          <w:szCs w:val="26"/>
        </w:rPr>
        <w:t xml:space="preserve">arlier this year, the N.Y. Supreme Court held that </w:t>
      </w:r>
      <w:r w:rsidR="000544D6" w:rsidRPr="002316D1">
        <w:rPr>
          <w:rFonts w:ascii="Century Schoolbook" w:hAnsi="Century Schoolbook" w:cs="Courier New"/>
          <w:bCs/>
          <w:sz w:val="26"/>
          <w:szCs w:val="26"/>
        </w:rPr>
        <w:t>a defense attorney’s failure to review his client’s cell phone</w:t>
      </w:r>
      <w:r w:rsidR="000544D6">
        <w:rPr>
          <w:rFonts w:ascii="Century Schoolbook" w:hAnsi="Century Schoolbook" w:cs="Courier New"/>
          <w:bCs/>
          <w:sz w:val="26"/>
          <w:szCs w:val="26"/>
        </w:rPr>
        <w:t xml:space="preserve"> records</w:t>
      </w:r>
      <w:r w:rsidR="000544D6" w:rsidRPr="002316D1">
        <w:rPr>
          <w:rFonts w:ascii="Century Schoolbook" w:hAnsi="Century Schoolbook" w:cs="Courier New"/>
          <w:bCs/>
          <w:sz w:val="26"/>
          <w:szCs w:val="26"/>
        </w:rPr>
        <w:t xml:space="preserve"> constituted </w:t>
      </w:r>
      <w:r w:rsidR="000544D6">
        <w:rPr>
          <w:rFonts w:ascii="Century Schoolbook" w:hAnsi="Century Schoolbook" w:cs="Courier New"/>
          <w:bCs/>
          <w:sz w:val="26"/>
          <w:szCs w:val="26"/>
        </w:rPr>
        <w:t>IAC</w:t>
      </w:r>
      <w:r w:rsidR="000544D6" w:rsidRPr="002316D1">
        <w:rPr>
          <w:rFonts w:ascii="Century Schoolbook" w:hAnsi="Century Schoolbook" w:cs="Courier New"/>
          <w:bCs/>
          <w:sz w:val="26"/>
          <w:szCs w:val="26"/>
        </w:rPr>
        <w:t xml:space="preserve">. </w:t>
      </w:r>
      <w:r w:rsidR="000544D6" w:rsidRPr="00106F31">
        <w:rPr>
          <w:rFonts w:ascii="Century Schoolbook" w:hAnsi="Century Schoolbook" w:cs="Courier New"/>
          <w:bCs/>
          <w:sz w:val="26"/>
          <w:szCs w:val="26"/>
          <w:u w:val="single"/>
        </w:rPr>
        <w:t>People v. Cousins</w:t>
      </w:r>
      <w:r w:rsidR="000544D6">
        <w:rPr>
          <w:rFonts w:ascii="Century Schoolbook" w:hAnsi="Century Schoolbook" w:cs="Courier New"/>
          <w:bCs/>
          <w:sz w:val="26"/>
          <w:szCs w:val="26"/>
        </w:rPr>
        <w:t xml:space="preserve">, </w:t>
      </w:r>
      <w:r w:rsidR="000544D6" w:rsidRPr="002316D1">
        <w:rPr>
          <w:rFonts w:ascii="Century Schoolbook" w:hAnsi="Century Schoolbook" w:cs="Courier New"/>
          <w:bCs/>
          <w:sz w:val="26"/>
          <w:szCs w:val="26"/>
        </w:rPr>
        <w:t>2025 NY Slip Op 01535 (2025)</w:t>
      </w:r>
      <w:r w:rsidR="000544D6">
        <w:rPr>
          <w:rFonts w:ascii="Century Schoolbook" w:hAnsi="Century Schoolbook" w:cs="Courier New"/>
          <w:bCs/>
          <w:sz w:val="26"/>
          <w:szCs w:val="26"/>
        </w:rPr>
        <w:fldChar w:fldCharType="begin"/>
      </w:r>
      <w:r w:rsidR="000544D6">
        <w:instrText xml:space="preserve"> TA \l "</w:instrText>
      </w:r>
      <w:r w:rsidR="000544D6" w:rsidRPr="002A47B8">
        <w:rPr>
          <w:rFonts w:ascii="Century Schoolbook" w:hAnsi="Century Schoolbook" w:cs="Courier New"/>
          <w:bCs/>
          <w:sz w:val="26"/>
          <w:szCs w:val="26"/>
          <w:u w:val="single"/>
        </w:rPr>
        <w:instrText>People v. Cousins</w:instrText>
      </w:r>
      <w:r w:rsidR="000544D6" w:rsidRPr="002A47B8">
        <w:rPr>
          <w:rFonts w:ascii="Century Schoolbook" w:hAnsi="Century Schoolbook" w:cs="Courier New"/>
          <w:bCs/>
          <w:sz w:val="26"/>
          <w:szCs w:val="26"/>
        </w:rPr>
        <w:instrText>, 2025 NY Slip Op 01535 (2025)</w:instrText>
      </w:r>
      <w:r w:rsidR="000544D6">
        <w:instrText xml:space="preserve">" \s "People v. Cousins, 2025 NY Slip Op 01535 (2025)" \c 1 </w:instrText>
      </w:r>
      <w:r w:rsidR="000544D6">
        <w:rPr>
          <w:rFonts w:ascii="Century Schoolbook" w:hAnsi="Century Schoolbook" w:cs="Courier New"/>
          <w:bCs/>
          <w:sz w:val="26"/>
          <w:szCs w:val="26"/>
        </w:rPr>
        <w:fldChar w:fldCharType="end"/>
      </w:r>
      <w:r w:rsidR="000544D6" w:rsidRPr="002316D1">
        <w:rPr>
          <w:rFonts w:ascii="Century Schoolbook" w:hAnsi="Century Schoolbook" w:cs="Courier New"/>
          <w:bCs/>
          <w:sz w:val="26"/>
          <w:szCs w:val="26"/>
        </w:rPr>
        <w:t>.</w:t>
      </w:r>
      <w:r w:rsidR="000544D6">
        <w:rPr>
          <w:rFonts w:ascii="Century Schoolbook" w:hAnsi="Century Schoolbook" w:cs="Courier New"/>
          <w:bCs/>
          <w:sz w:val="26"/>
          <w:szCs w:val="26"/>
        </w:rPr>
        <w:t xml:space="preserve"> </w:t>
      </w:r>
    </w:p>
    <w:p w14:paraId="327ADFC7" w14:textId="06477339" w:rsidR="000544D6" w:rsidRDefault="00E9135C" w:rsidP="000544D6">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Here, defense counsel neither </w:t>
      </w:r>
      <w:r w:rsidRPr="00E9135C">
        <w:rPr>
          <w:rFonts w:ascii="Century Schoolbook" w:hAnsi="Century Schoolbook" w:cs="Courier New"/>
          <w:bCs/>
          <w:sz w:val="26"/>
          <w:szCs w:val="26"/>
        </w:rPr>
        <w:t xml:space="preserve">investigated, nor made a reasonable decision not to investigate, the State's case. </w:t>
      </w:r>
      <w:r w:rsidR="00B97EE2" w:rsidRPr="003E697B">
        <w:rPr>
          <w:rFonts w:ascii="Century Schoolbook" w:hAnsi="Century Schoolbook" w:cs="Courier New"/>
          <w:bCs/>
          <w:sz w:val="26"/>
          <w:szCs w:val="26"/>
          <w:u w:val="single"/>
        </w:rPr>
        <w:t>Kimmelman v. Morrison</w:t>
      </w:r>
      <w:r w:rsidR="00B97EE2">
        <w:rPr>
          <w:rFonts w:ascii="Century Schoolbook" w:hAnsi="Century Schoolbook" w:cs="Courier New"/>
          <w:bCs/>
          <w:sz w:val="26"/>
          <w:szCs w:val="26"/>
        </w:rPr>
        <w:t xml:space="preserve">, 477 U.S. 365 (1986). </w:t>
      </w:r>
      <w:r w:rsidRPr="00E9135C">
        <w:rPr>
          <w:rFonts w:ascii="Century Schoolbook" w:hAnsi="Century Schoolbook" w:cs="Courier New"/>
          <w:bCs/>
          <w:sz w:val="26"/>
          <w:szCs w:val="26"/>
        </w:rPr>
        <w:t xml:space="preserve">Such a complete lack of pretrial preparation puts at risk the defendant's right to </w:t>
      </w:r>
      <w:r w:rsidR="00B97EE2">
        <w:rPr>
          <w:rFonts w:ascii="Century Schoolbook" w:hAnsi="Century Schoolbook" w:cs="Courier New"/>
          <w:bCs/>
          <w:sz w:val="26"/>
          <w:szCs w:val="26"/>
        </w:rPr>
        <w:t xml:space="preserve">the opportunity to meet the prosecutions’ case and </w:t>
      </w:r>
      <w:r w:rsidR="003B7191">
        <w:rPr>
          <w:rFonts w:ascii="Century Schoolbook" w:hAnsi="Century Schoolbook" w:cs="Courier New"/>
          <w:bCs/>
          <w:sz w:val="26"/>
          <w:szCs w:val="26"/>
        </w:rPr>
        <w:t xml:space="preserve">their right </w:t>
      </w:r>
      <w:r w:rsidR="003E697B">
        <w:rPr>
          <w:rFonts w:ascii="Century Schoolbook" w:hAnsi="Century Schoolbook" w:cs="Courier New"/>
          <w:bCs/>
          <w:sz w:val="26"/>
          <w:szCs w:val="26"/>
        </w:rPr>
        <w:t xml:space="preserve">to address </w:t>
      </w:r>
      <w:r w:rsidR="00B97EE2">
        <w:rPr>
          <w:rFonts w:ascii="Century Schoolbook" w:hAnsi="Century Schoolbook" w:cs="Courier New"/>
          <w:bCs/>
          <w:sz w:val="26"/>
          <w:szCs w:val="26"/>
        </w:rPr>
        <w:t xml:space="preserve">the </w:t>
      </w:r>
      <w:r w:rsidR="003E697B">
        <w:rPr>
          <w:rFonts w:ascii="Century Schoolbook" w:hAnsi="Century Schoolbook" w:cs="Courier New"/>
          <w:bCs/>
          <w:sz w:val="26"/>
          <w:szCs w:val="26"/>
        </w:rPr>
        <w:t>un</w:t>
      </w:r>
      <w:r w:rsidR="00B97EE2">
        <w:rPr>
          <w:rFonts w:ascii="Century Schoolbook" w:hAnsi="Century Schoolbook" w:cs="Courier New"/>
          <w:bCs/>
          <w:sz w:val="26"/>
          <w:szCs w:val="26"/>
        </w:rPr>
        <w:t xml:space="preserve">reliability of the adversarial forensic process. </w:t>
      </w:r>
      <w:r w:rsidR="00B97EE2" w:rsidRPr="00B97EE2">
        <w:rPr>
          <w:rFonts w:ascii="Century Schoolbook" w:hAnsi="Century Schoolbook" w:cs="Courier New"/>
          <w:bCs/>
          <w:sz w:val="26"/>
          <w:szCs w:val="26"/>
          <w:u w:val="single"/>
        </w:rPr>
        <w:t>Id.</w:t>
      </w:r>
      <w:r w:rsidR="000544D6">
        <w:rPr>
          <w:rFonts w:ascii="Century Schoolbook" w:hAnsi="Century Schoolbook" w:cs="Courier New"/>
          <w:bCs/>
          <w:sz w:val="26"/>
          <w:szCs w:val="26"/>
        </w:rPr>
        <w:t xml:space="preserve"> Here, the record reveals that defense counsel was unfamiliar with and had not closely reviewed relevant and critical cell phone records and failed to hire an expert in historical cell site analysis to assist in reviewing those records and the expert report. (T6 pp 630-32). The following exchange is demonstrative: </w:t>
      </w:r>
    </w:p>
    <w:p w14:paraId="2EE7A791" w14:textId="55DA261E" w:rsidR="000544D6" w:rsidRDefault="000544D6" w:rsidP="000544D6">
      <w:pPr>
        <w:ind w:left="720"/>
        <w:rPr>
          <w:rFonts w:ascii="Century Schoolbook" w:hAnsi="Century Schoolbook" w:cs="Courier New"/>
          <w:bCs/>
          <w:sz w:val="26"/>
          <w:szCs w:val="26"/>
        </w:rPr>
      </w:pPr>
      <w:r w:rsidRPr="002842A2">
        <w:rPr>
          <w:rFonts w:ascii="Century Schoolbook" w:hAnsi="Century Schoolbook" w:cs="Courier New"/>
          <w:bCs/>
          <w:sz w:val="26"/>
          <w:szCs w:val="26"/>
        </w:rPr>
        <w:t xml:space="preserve">THE COURT: </w:t>
      </w:r>
      <w:r w:rsidR="0086792F">
        <w:rPr>
          <w:rFonts w:ascii="Century Schoolbook" w:hAnsi="Century Schoolbook" w:cs="Courier New"/>
          <w:bCs/>
          <w:sz w:val="26"/>
          <w:szCs w:val="26"/>
        </w:rPr>
        <w:t>…</w:t>
      </w:r>
      <w:r w:rsidRPr="002842A2">
        <w:rPr>
          <w:rFonts w:ascii="Century Schoolbook" w:hAnsi="Century Schoolbook" w:cs="Courier New"/>
          <w:bCs/>
          <w:sz w:val="26"/>
          <w:szCs w:val="26"/>
        </w:rPr>
        <w:t>Do you agree that you had that data</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regarding those two pings, or whatever you call them?</w:t>
      </w:r>
    </w:p>
    <w:p w14:paraId="08142A17" w14:textId="77777777" w:rsidR="000544D6" w:rsidRDefault="000544D6" w:rsidP="000544D6">
      <w:pPr>
        <w:ind w:left="720"/>
        <w:rPr>
          <w:rFonts w:ascii="Century Schoolbook" w:hAnsi="Century Schoolbook" w:cs="Courier New"/>
          <w:bCs/>
          <w:sz w:val="26"/>
          <w:szCs w:val="26"/>
        </w:rPr>
      </w:pPr>
    </w:p>
    <w:p w14:paraId="089F619E" w14:textId="77777777" w:rsidR="000544D6" w:rsidRDefault="000544D6" w:rsidP="000544D6">
      <w:pPr>
        <w:ind w:left="720"/>
        <w:rPr>
          <w:rFonts w:ascii="Century Schoolbook" w:hAnsi="Century Schoolbook" w:cs="Courier New"/>
          <w:bCs/>
          <w:sz w:val="26"/>
          <w:szCs w:val="26"/>
        </w:rPr>
      </w:pPr>
      <w:r w:rsidRPr="002842A2">
        <w:rPr>
          <w:rFonts w:ascii="Century Schoolbook" w:hAnsi="Century Schoolbook" w:cs="Courier New"/>
          <w:bCs/>
          <w:sz w:val="26"/>
          <w:szCs w:val="26"/>
        </w:rPr>
        <w:t>MR. SIMMONS: I can't agree to that -- or I can't</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disagree or agree to that. I'm not in a position. I can't</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say that I -- if they are there, I did not interpret them</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being there. So I would -- I mean, I did not know they were</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there. I can't confirm or deny, Your Honor.</w:t>
      </w:r>
    </w:p>
    <w:p w14:paraId="657092C8" w14:textId="77777777" w:rsidR="000544D6" w:rsidRPr="002842A2" w:rsidRDefault="000544D6" w:rsidP="000544D6">
      <w:pPr>
        <w:ind w:left="720"/>
        <w:rPr>
          <w:rFonts w:ascii="Century Schoolbook" w:hAnsi="Century Schoolbook" w:cs="Courier New"/>
          <w:bCs/>
          <w:sz w:val="26"/>
          <w:szCs w:val="26"/>
        </w:rPr>
      </w:pPr>
    </w:p>
    <w:p w14:paraId="2ABBFF30" w14:textId="77777777" w:rsidR="000544D6" w:rsidRDefault="000544D6" w:rsidP="000544D6">
      <w:pPr>
        <w:ind w:left="720"/>
        <w:rPr>
          <w:rFonts w:ascii="Century Schoolbook" w:hAnsi="Century Schoolbook" w:cs="Courier New"/>
          <w:bCs/>
          <w:sz w:val="26"/>
          <w:szCs w:val="26"/>
        </w:rPr>
      </w:pPr>
      <w:r w:rsidRPr="002842A2">
        <w:rPr>
          <w:rFonts w:ascii="Century Schoolbook" w:hAnsi="Century Schoolbook" w:cs="Courier New"/>
          <w:bCs/>
          <w:sz w:val="26"/>
          <w:szCs w:val="26"/>
        </w:rPr>
        <w:t>THE COURT: They are there or they are not there</w:t>
      </w:r>
      <w:r>
        <w:rPr>
          <w:rFonts w:ascii="Century Schoolbook" w:hAnsi="Century Schoolbook" w:cs="Courier New"/>
          <w:bCs/>
          <w:sz w:val="26"/>
          <w:szCs w:val="26"/>
        </w:rPr>
        <w:t xml:space="preserve"> </w:t>
      </w:r>
      <w:r w:rsidRPr="002842A2">
        <w:rPr>
          <w:rFonts w:ascii="Century Schoolbook" w:hAnsi="Century Schoolbook" w:cs="Courier New"/>
          <w:bCs/>
          <w:sz w:val="26"/>
          <w:szCs w:val="26"/>
        </w:rPr>
        <w:t>in what you were provided. Do you need time to check?</w:t>
      </w:r>
    </w:p>
    <w:p w14:paraId="0939A9EF" w14:textId="77777777" w:rsidR="000544D6" w:rsidRDefault="000544D6" w:rsidP="000544D6">
      <w:pPr>
        <w:ind w:left="720"/>
        <w:rPr>
          <w:rFonts w:ascii="Century Schoolbook" w:hAnsi="Century Schoolbook" w:cs="Courier New"/>
          <w:bCs/>
          <w:sz w:val="26"/>
          <w:szCs w:val="26"/>
        </w:rPr>
      </w:pPr>
    </w:p>
    <w:p w14:paraId="0438F2F8" w14:textId="77777777" w:rsidR="000544D6" w:rsidRDefault="000544D6" w:rsidP="000544D6">
      <w:pPr>
        <w:spacing w:line="480" w:lineRule="auto"/>
        <w:ind w:firstLine="720"/>
        <w:rPr>
          <w:rFonts w:ascii="Century Schoolbook" w:hAnsi="Century Schoolbook" w:cs="Courier New"/>
          <w:bCs/>
          <w:sz w:val="26"/>
          <w:szCs w:val="26"/>
        </w:rPr>
      </w:pPr>
      <w:r w:rsidRPr="002842A2">
        <w:rPr>
          <w:rFonts w:ascii="Century Schoolbook" w:hAnsi="Century Schoolbook" w:cs="Courier New"/>
          <w:bCs/>
          <w:sz w:val="26"/>
          <w:szCs w:val="26"/>
        </w:rPr>
        <w:t>MR. SIMMONS: Yes, Your Honor.</w:t>
      </w:r>
    </w:p>
    <w:p w14:paraId="17CDCFF7" w14:textId="77777777" w:rsidR="000544D6" w:rsidRDefault="000544D6" w:rsidP="000544D6">
      <w:pPr>
        <w:spacing w:line="480" w:lineRule="auto"/>
        <w:rPr>
          <w:rFonts w:ascii="Century Schoolbook" w:hAnsi="Century Schoolbook" w:cs="Courier New"/>
          <w:bCs/>
          <w:sz w:val="26"/>
          <w:szCs w:val="26"/>
        </w:rPr>
      </w:pPr>
      <w:r>
        <w:rPr>
          <w:rFonts w:ascii="Century Schoolbook" w:hAnsi="Century Schoolbook" w:cs="Courier New"/>
          <w:bCs/>
          <w:sz w:val="26"/>
          <w:szCs w:val="26"/>
        </w:rPr>
        <w:t>(T6 p 630-31).</w:t>
      </w:r>
    </w:p>
    <w:p w14:paraId="4DAFEF3A" w14:textId="77777777" w:rsidR="000544D6" w:rsidRDefault="000544D6" w:rsidP="000544D6">
      <w:pPr>
        <w:ind w:left="720"/>
        <w:rPr>
          <w:rFonts w:ascii="Century Schoolbook" w:hAnsi="Century Schoolbook" w:cs="Courier New"/>
          <w:bCs/>
          <w:sz w:val="26"/>
          <w:szCs w:val="26"/>
        </w:rPr>
      </w:pPr>
      <w:r w:rsidRPr="00164E7F">
        <w:rPr>
          <w:rFonts w:ascii="Century Schoolbook" w:hAnsi="Century Schoolbook" w:cs="Courier New"/>
          <w:bCs/>
          <w:sz w:val="26"/>
          <w:szCs w:val="26"/>
        </w:rPr>
        <w:t>THE COURT: All right. And is it fair to say</w:t>
      </w:r>
      <w:r>
        <w:rPr>
          <w:rFonts w:ascii="Century Schoolbook" w:hAnsi="Century Schoolbook" w:cs="Courier New"/>
          <w:bCs/>
          <w:sz w:val="26"/>
          <w:szCs w:val="26"/>
        </w:rPr>
        <w:t xml:space="preserve"> </w:t>
      </w:r>
      <w:r w:rsidRPr="00164E7F">
        <w:rPr>
          <w:rFonts w:ascii="Century Schoolbook" w:hAnsi="Century Schoolbook" w:cs="Courier New"/>
          <w:bCs/>
          <w:sz w:val="26"/>
          <w:szCs w:val="26"/>
        </w:rPr>
        <w:t>that, if you had taken the underlying data to an expert you</w:t>
      </w:r>
      <w:r>
        <w:rPr>
          <w:rFonts w:ascii="Century Schoolbook" w:hAnsi="Century Schoolbook" w:cs="Courier New"/>
          <w:bCs/>
          <w:sz w:val="26"/>
          <w:szCs w:val="26"/>
        </w:rPr>
        <w:t xml:space="preserve"> </w:t>
      </w:r>
      <w:r w:rsidRPr="00164E7F">
        <w:rPr>
          <w:rFonts w:ascii="Century Schoolbook" w:hAnsi="Century Schoolbook" w:cs="Courier New"/>
          <w:bCs/>
          <w:sz w:val="26"/>
          <w:szCs w:val="26"/>
        </w:rPr>
        <w:t>might have learned about that interpretation independently</w:t>
      </w:r>
      <w:r>
        <w:rPr>
          <w:rFonts w:ascii="Century Schoolbook" w:hAnsi="Century Schoolbook" w:cs="Courier New"/>
          <w:bCs/>
          <w:sz w:val="26"/>
          <w:szCs w:val="26"/>
        </w:rPr>
        <w:t xml:space="preserve"> </w:t>
      </w:r>
      <w:r w:rsidRPr="00164E7F">
        <w:rPr>
          <w:rFonts w:ascii="Century Schoolbook" w:hAnsi="Century Schoolbook" w:cs="Courier New"/>
          <w:bCs/>
          <w:sz w:val="26"/>
          <w:szCs w:val="26"/>
        </w:rPr>
        <w:t>and earlier?</w:t>
      </w:r>
    </w:p>
    <w:p w14:paraId="71795C42" w14:textId="77777777" w:rsidR="000544D6" w:rsidRPr="00164E7F" w:rsidRDefault="000544D6" w:rsidP="000544D6">
      <w:pPr>
        <w:ind w:left="720"/>
        <w:rPr>
          <w:rFonts w:ascii="Century Schoolbook" w:hAnsi="Century Schoolbook" w:cs="Courier New"/>
          <w:bCs/>
          <w:sz w:val="26"/>
          <w:szCs w:val="26"/>
        </w:rPr>
      </w:pPr>
    </w:p>
    <w:p w14:paraId="57D54829" w14:textId="77777777" w:rsidR="000544D6" w:rsidRDefault="000544D6" w:rsidP="000544D6">
      <w:pPr>
        <w:ind w:left="720"/>
        <w:rPr>
          <w:rFonts w:ascii="Century Schoolbook" w:hAnsi="Century Schoolbook" w:cs="Courier New"/>
          <w:bCs/>
          <w:sz w:val="26"/>
          <w:szCs w:val="26"/>
        </w:rPr>
      </w:pPr>
      <w:r w:rsidRPr="00164E7F">
        <w:rPr>
          <w:rFonts w:ascii="Century Schoolbook" w:hAnsi="Century Schoolbook" w:cs="Courier New"/>
          <w:bCs/>
          <w:sz w:val="26"/>
          <w:szCs w:val="26"/>
        </w:rPr>
        <w:t>MR. SIMMONS: Assuming I have it. Again, that's a</w:t>
      </w:r>
      <w:r>
        <w:rPr>
          <w:rFonts w:ascii="Century Schoolbook" w:hAnsi="Century Schoolbook" w:cs="Courier New"/>
          <w:bCs/>
          <w:sz w:val="26"/>
          <w:szCs w:val="26"/>
        </w:rPr>
        <w:t xml:space="preserve"> </w:t>
      </w:r>
      <w:r w:rsidRPr="00164E7F">
        <w:rPr>
          <w:rFonts w:ascii="Century Schoolbook" w:hAnsi="Century Schoolbook" w:cs="Courier New"/>
          <w:bCs/>
          <w:sz w:val="26"/>
          <w:szCs w:val="26"/>
        </w:rPr>
        <w:t>speculative assumption. I can't confirm or deny that I have</w:t>
      </w:r>
      <w:r>
        <w:rPr>
          <w:rFonts w:ascii="Century Schoolbook" w:hAnsi="Century Schoolbook" w:cs="Courier New"/>
          <w:bCs/>
          <w:sz w:val="26"/>
          <w:szCs w:val="26"/>
        </w:rPr>
        <w:t xml:space="preserve"> </w:t>
      </w:r>
      <w:r w:rsidRPr="00164E7F">
        <w:rPr>
          <w:rFonts w:ascii="Century Schoolbook" w:hAnsi="Century Schoolbook" w:cs="Courier New"/>
          <w:bCs/>
          <w:sz w:val="26"/>
          <w:szCs w:val="26"/>
        </w:rPr>
        <w:t>that data.</w:t>
      </w:r>
    </w:p>
    <w:p w14:paraId="2C3E3439" w14:textId="77777777" w:rsidR="000544D6" w:rsidRDefault="000544D6" w:rsidP="000544D6">
      <w:pPr>
        <w:ind w:left="720"/>
        <w:rPr>
          <w:rFonts w:ascii="Century Schoolbook" w:hAnsi="Century Schoolbook" w:cs="Courier New"/>
          <w:bCs/>
          <w:sz w:val="26"/>
          <w:szCs w:val="26"/>
        </w:rPr>
      </w:pPr>
    </w:p>
    <w:p w14:paraId="098533CF" w14:textId="5F37E5D2" w:rsidR="00B97EE2" w:rsidRDefault="000544D6" w:rsidP="000544D6">
      <w:pPr>
        <w:spacing w:line="480" w:lineRule="auto"/>
        <w:rPr>
          <w:rFonts w:ascii="Century Schoolbook" w:hAnsi="Century Schoolbook" w:cs="Courier New"/>
          <w:bCs/>
          <w:sz w:val="26"/>
          <w:szCs w:val="26"/>
        </w:rPr>
      </w:pPr>
      <w:r>
        <w:rPr>
          <w:rFonts w:ascii="Century Schoolbook" w:hAnsi="Century Schoolbook" w:cs="Courier New"/>
          <w:bCs/>
          <w:sz w:val="26"/>
          <w:szCs w:val="26"/>
        </w:rPr>
        <w:t xml:space="preserve">(T6 p 632). </w:t>
      </w:r>
    </w:p>
    <w:p w14:paraId="2EACB6C2" w14:textId="77777777" w:rsidR="007F7FA5" w:rsidRDefault="00B97EE2" w:rsidP="007F7FA5">
      <w:pPr>
        <w:spacing w:line="480" w:lineRule="auto"/>
        <w:ind w:firstLine="360"/>
        <w:rPr>
          <w:rFonts w:ascii="Century Schoolbook" w:hAnsi="Century Schoolbook" w:cs="Courier New"/>
          <w:bCs/>
          <w:sz w:val="26"/>
          <w:szCs w:val="26"/>
        </w:rPr>
      </w:pPr>
      <w:r w:rsidRPr="00B97EE2">
        <w:rPr>
          <w:rFonts w:ascii="Century Schoolbook" w:hAnsi="Century Schoolbook" w:cs="Courier New"/>
          <w:bCs/>
          <w:sz w:val="26"/>
          <w:szCs w:val="26"/>
        </w:rPr>
        <w:t>Counsel's performance at trial</w:t>
      </w:r>
      <w:r>
        <w:rPr>
          <w:rFonts w:ascii="Century Schoolbook" w:hAnsi="Century Schoolbook" w:cs="Courier New"/>
          <w:bCs/>
          <w:sz w:val="26"/>
          <w:szCs w:val="26"/>
        </w:rPr>
        <w:t xml:space="preserve"> </w:t>
      </w:r>
      <w:r w:rsidRPr="00B97EE2">
        <w:rPr>
          <w:rFonts w:ascii="Century Schoolbook" w:hAnsi="Century Schoolbook" w:cs="Courier New"/>
          <w:bCs/>
          <w:sz w:val="26"/>
          <w:szCs w:val="26"/>
        </w:rPr>
        <w:t xml:space="preserve">suggests no better explanation for </w:t>
      </w:r>
      <w:r>
        <w:rPr>
          <w:rFonts w:ascii="Century Schoolbook" w:hAnsi="Century Schoolbook" w:cs="Courier New"/>
          <w:bCs/>
          <w:sz w:val="26"/>
          <w:szCs w:val="26"/>
        </w:rPr>
        <w:t>their</w:t>
      </w:r>
      <w:r w:rsidRPr="00B97EE2">
        <w:rPr>
          <w:rFonts w:ascii="Century Schoolbook" w:hAnsi="Century Schoolbook" w:cs="Courier New"/>
          <w:bCs/>
          <w:sz w:val="26"/>
          <w:szCs w:val="26"/>
        </w:rPr>
        <w:t xml:space="preserve"> failure </w:t>
      </w:r>
      <w:r w:rsidR="003B7191">
        <w:rPr>
          <w:rFonts w:ascii="Century Schoolbook" w:hAnsi="Century Schoolbook" w:cs="Courier New"/>
          <w:bCs/>
          <w:sz w:val="26"/>
          <w:szCs w:val="26"/>
        </w:rPr>
        <w:t xml:space="preserve">to </w:t>
      </w:r>
      <w:r w:rsidRPr="00B97EE2">
        <w:rPr>
          <w:rFonts w:ascii="Century Schoolbook" w:hAnsi="Century Schoolbook" w:cs="Courier New"/>
          <w:bCs/>
          <w:sz w:val="26"/>
          <w:szCs w:val="26"/>
        </w:rPr>
        <w:t>make reasonable investigations or to make a reasonable decision that makes particular investigations</w:t>
      </w:r>
      <w:r>
        <w:rPr>
          <w:rFonts w:ascii="Century Schoolbook" w:hAnsi="Century Schoolbook" w:cs="Courier New"/>
          <w:bCs/>
          <w:sz w:val="26"/>
          <w:szCs w:val="26"/>
        </w:rPr>
        <w:t xml:space="preserve"> </w:t>
      </w:r>
      <w:r w:rsidRPr="00B97EE2">
        <w:rPr>
          <w:rFonts w:ascii="Century Schoolbook" w:hAnsi="Century Schoolbook" w:cs="Courier New"/>
          <w:bCs/>
          <w:sz w:val="26"/>
          <w:szCs w:val="26"/>
        </w:rPr>
        <w:t>unnecessary.</w:t>
      </w:r>
      <w:r>
        <w:rPr>
          <w:rFonts w:ascii="Century Schoolbook" w:hAnsi="Century Schoolbook" w:cs="Courier New"/>
          <w:bCs/>
          <w:sz w:val="26"/>
          <w:szCs w:val="26"/>
        </w:rPr>
        <w:t xml:space="preserve"> </w:t>
      </w:r>
      <w:r w:rsidRPr="003E697B">
        <w:rPr>
          <w:rFonts w:ascii="Century Schoolbook" w:hAnsi="Century Schoolbook" w:cs="Courier New"/>
          <w:bCs/>
          <w:sz w:val="26"/>
          <w:szCs w:val="26"/>
          <w:u w:val="single"/>
        </w:rPr>
        <w:t>Strickland</w:t>
      </w:r>
      <w:r>
        <w:rPr>
          <w:rFonts w:ascii="Century Schoolbook" w:hAnsi="Century Schoolbook" w:cs="Courier New"/>
          <w:bCs/>
          <w:sz w:val="26"/>
          <w:szCs w:val="26"/>
        </w:rPr>
        <w:t>, 466 U.S. at 691. Counsel stated that they may have handled the case a lot differently had they known that the State had evidence that defendants’ phone used a cell tower that likely provided coverage to Kermit’s</w:t>
      </w:r>
      <w:r w:rsidR="003E697B">
        <w:rPr>
          <w:rFonts w:ascii="Century Schoolbook" w:hAnsi="Century Schoolbook" w:cs="Courier New"/>
          <w:bCs/>
          <w:sz w:val="26"/>
          <w:szCs w:val="26"/>
        </w:rPr>
        <w:t xml:space="preserve"> at the time of the crime</w:t>
      </w:r>
      <w:r>
        <w:rPr>
          <w:rFonts w:ascii="Century Schoolbook" w:hAnsi="Century Schoolbook" w:cs="Courier New"/>
          <w:bCs/>
          <w:sz w:val="26"/>
          <w:szCs w:val="26"/>
        </w:rPr>
        <w:t>.</w:t>
      </w:r>
      <w:r w:rsidR="003E697B">
        <w:rPr>
          <w:rFonts w:ascii="Century Schoolbook" w:hAnsi="Century Schoolbook" w:cs="Courier New"/>
          <w:bCs/>
          <w:sz w:val="26"/>
          <w:szCs w:val="26"/>
        </w:rPr>
        <w:t xml:space="preserve"> (T6 p 627). However, counsel did have that underlying data. </w:t>
      </w:r>
      <w:r w:rsidR="000544D6">
        <w:rPr>
          <w:rFonts w:ascii="Century Schoolbook" w:hAnsi="Century Schoolbook" w:cs="Courier New"/>
          <w:bCs/>
          <w:sz w:val="26"/>
          <w:szCs w:val="26"/>
        </w:rPr>
        <w:t xml:space="preserve">(Exhibit 59). </w:t>
      </w:r>
      <w:r w:rsidR="003E697B">
        <w:rPr>
          <w:rFonts w:ascii="Century Schoolbook" w:hAnsi="Century Schoolbook" w:cs="Courier New"/>
          <w:bCs/>
          <w:sz w:val="26"/>
          <w:szCs w:val="26"/>
        </w:rPr>
        <w:t>Their failure to thoroughly review the provider data and to obtain an expert opinion to counter the reliability of that data, especially where the State’s own witness deemed the data unreliable, is IAC.</w:t>
      </w:r>
      <w:r>
        <w:rPr>
          <w:rFonts w:ascii="Century Schoolbook" w:hAnsi="Century Schoolbook" w:cs="Courier New"/>
          <w:bCs/>
          <w:sz w:val="26"/>
          <w:szCs w:val="26"/>
        </w:rPr>
        <w:t xml:space="preserve"> </w:t>
      </w:r>
      <w:r w:rsidR="002D4EBA">
        <w:rPr>
          <w:rFonts w:ascii="Century Schoolbook" w:hAnsi="Century Schoolbook" w:cs="Courier New"/>
          <w:bCs/>
          <w:sz w:val="26"/>
          <w:szCs w:val="26"/>
        </w:rPr>
        <w:t xml:space="preserve">There is no possible legitimate explanation for failing to hire an expert to review the State’s historical cell site analysis in this case. </w:t>
      </w:r>
      <w:r w:rsidR="000544D6">
        <w:rPr>
          <w:rFonts w:ascii="Century Schoolbook" w:hAnsi="Century Schoolbook" w:cs="Courier New"/>
          <w:bCs/>
          <w:sz w:val="26"/>
          <w:szCs w:val="26"/>
        </w:rPr>
        <w:t xml:space="preserve">Just like in </w:t>
      </w:r>
      <w:r w:rsidR="000544D6" w:rsidRPr="003B7191">
        <w:rPr>
          <w:rFonts w:ascii="Century Schoolbook" w:hAnsi="Century Schoolbook" w:cs="Courier New"/>
          <w:bCs/>
          <w:sz w:val="26"/>
          <w:szCs w:val="26"/>
          <w:u w:val="single"/>
        </w:rPr>
        <w:t>Hinton</w:t>
      </w:r>
      <w:r w:rsidR="000544D6">
        <w:rPr>
          <w:rFonts w:ascii="Century Schoolbook" w:hAnsi="Century Schoolbook" w:cs="Courier New"/>
          <w:bCs/>
          <w:sz w:val="26"/>
          <w:szCs w:val="26"/>
        </w:rPr>
        <w:t xml:space="preserve">, trial counsel was ineffective in failing to hire qualified counsel. </w:t>
      </w:r>
      <w:r w:rsidR="000544D6" w:rsidRPr="000544D6">
        <w:rPr>
          <w:rFonts w:ascii="Century Schoolbook" w:hAnsi="Century Schoolbook" w:cs="Courier New"/>
          <w:bCs/>
          <w:sz w:val="26"/>
          <w:szCs w:val="26"/>
          <w:u w:val="single"/>
        </w:rPr>
        <w:t>Id.</w:t>
      </w:r>
      <w:r w:rsidR="000544D6">
        <w:rPr>
          <w:rFonts w:ascii="Century Schoolbook" w:hAnsi="Century Schoolbook" w:cs="Courier New"/>
          <w:bCs/>
          <w:sz w:val="26"/>
          <w:szCs w:val="26"/>
        </w:rPr>
        <w:t xml:space="preserve"> </w:t>
      </w:r>
      <w:r w:rsidR="002D4EBA">
        <w:rPr>
          <w:rFonts w:ascii="Century Schoolbook" w:hAnsi="Century Schoolbook" w:cs="Courier New"/>
          <w:bCs/>
          <w:sz w:val="26"/>
          <w:szCs w:val="26"/>
        </w:rPr>
        <w:t xml:space="preserve">Funding </w:t>
      </w:r>
      <w:r w:rsidR="00F46241">
        <w:rPr>
          <w:rFonts w:ascii="Century Schoolbook" w:hAnsi="Century Schoolbook" w:cs="Courier New"/>
          <w:bCs/>
          <w:sz w:val="26"/>
          <w:szCs w:val="26"/>
        </w:rPr>
        <w:t xml:space="preserve">for expert assistance </w:t>
      </w:r>
      <w:r w:rsidR="002D4EBA">
        <w:rPr>
          <w:rFonts w:ascii="Century Schoolbook" w:hAnsi="Century Schoolbook" w:cs="Courier New"/>
          <w:bCs/>
          <w:sz w:val="26"/>
          <w:szCs w:val="26"/>
        </w:rPr>
        <w:t>was available</w:t>
      </w:r>
      <w:r w:rsidR="00F46241">
        <w:rPr>
          <w:rFonts w:ascii="Century Schoolbook" w:hAnsi="Century Schoolbook" w:cs="Courier New"/>
          <w:bCs/>
          <w:sz w:val="26"/>
          <w:szCs w:val="26"/>
        </w:rPr>
        <w:t xml:space="preserve"> under</w:t>
      </w:r>
      <w:r w:rsidR="002D4EBA">
        <w:rPr>
          <w:rFonts w:ascii="Century Schoolbook" w:hAnsi="Century Schoolbook" w:cs="Courier New"/>
          <w:bCs/>
          <w:sz w:val="26"/>
          <w:szCs w:val="26"/>
        </w:rPr>
        <w:t xml:space="preserve"> N.C.G.S.</w:t>
      </w:r>
      <w:r w:rsidR="002D4EBA" w:rsidRPr="00DE750F">
        <w:rPr>
          <w:rFonts w:ascii="Century Schoolbook" w:hAnsi="Century Schoolbook" w:cs="Courier New"/>
          <w:bCs/>
          <w:sz w:val="26"/>
          <w:szCs w:val="26"/>
        </w:rPr>
        <w:t xml:space="preserve"> </w:t>
      </w:r>
      <w:r w:rsidR="002D4EBA">
        <w:rPr>
          <w:rFonts w:ascii="Century Schoolbook" w:hAnsi="Century Schoolbook" w:cs="Courier New"/>
          <w:bCs/>
          <w:sz w:val="26"/>
          <w:szCs w:val="26"/>
        </w:rPr>
        <w:t>§</w:t>
      </w:r>
      <w:r w:rsidR="00F46241">
        <w:rPr>
          <w:rFonts w:ascii="Century Schoolbook" w:hAnsi="Century Schoolbook" w:cs="Courier New"/>
          <w:bCs/>
          <w:sz w:val="26"/>
          <w:szCs w:val="26"/>
        </w:rPr>
        <w:t>§</w:t>
      </w:r>
      <w:r w:rsidR="002D4EBA" w:rsidRPr="00DE750F">
        <w:rPr>
          <w:rFonts w:ascii="Century Schoolbook" w:hAnsi="Century Schoolbook" w:cs="Courier New"/>
          <w:bCs/>
          <w:sz w:val="26"/>
          <w:szCs w:val="26"/>
        </w:rPr>
        <w:t>7A-450(b)</w:t>
      </w:r>
      <w:r w:rsidR="00F46241">
        <w:rPr>
          <w:rFonts w:ascii="Century Schoolbook" w:hAnsi="Century Schoolbook" w:cs="Courier New"/>
          <w:bCs/>
          <w:sz w:val="26"/>
          <w:szCs w:val="26"/>
        </w:rPr>
        <w:t xml:space="preserve"> and </w:t>
      </w:r>
      <w:r w:rsidR="00F46241" w:rsidRPr="00DE750F">
        <w:rPr>
          <w:rFonts w:ascii="Century Schoolbook" w:hAnsi="Century Schoolbook" w:cs="Courier New"/>
          <w:bCs/>
          <w:sz w:val="26"/>
          <w:szCs w:val="26"/>
        </w:rPr>
        <w:t>7A-454</w:t>
      </w:r>
      <w:r w:rsidR="00F46241">
        <w:rPr>
          <w:rFonts w:ascii="Century Schoolbook" w:hAnsi="Century Schoolbook" w:cs="Courier New"/>
          <w:bCs/>
          <w:sz w:val="26"/>
          <w:szCs w:val="26"/>
        </w:rPr>
        <w:t>;</w:t>
      </w:r>
      <w:r w:rsidR="002D4EBA" w:rsidRPr="00DE750F">
        <w:rPr>
          <w:rFonts w:ascii="Century Schoolbook" w:hAnsi="Century Schoolbook" w:cs="Courier New"/>
          <w:bCs/>
          <w:sz w:val="26"/>
          <w:szCs w:val="26"/>
        </w:rPr>
        <w:t xml:space="preserve"> </w:t>
      </w:r>
      <w:r w:rsidR="002D4EBA" w:rsidRPr="00651521">
        <w:rPr>
          <w:rFonts w:ascii="Century Schoolbook" w:hAnsi="Century Schoolbook" w:cs="Courier New"/>
          <w:bCs/>
          <w:sz w:val="26"/>
          <w:szCs w:val="26"/>
          <w:u w:val="single"/>
        </w:rPr>
        <w:t>See</w:t>
      </w:r>
      <w:r w:rsidR="002D4EBA" w:rsidRPr="00DE750F">
        <w:rPr>
          <w:rFonts w:ascii="Century Schoolbook" w:hAnsi="Century Schoolbook" w:cs="Courier New"/>
          <w:bCs/>
          <w:sz w:val="26"/>
          <w:szCs w:val="26"/>
        </w:rPr>
        <w:t xml:space="preserve"> </w:t>
      </w:r>
      <w:r w:rsidR="002D4EBA" w:rsidRPr="00651521">
        <w:rPr>
          <w:rFonts w:ascii="Century Schoolbook" w:hAnsi="Century Schoolbook" w:cs="Courier New"/>
          <w:bCs/>
          <w:sz w:val="26"/>
          <w:szCs w:val="26"/>
          <w:u w:val="single"/>
        </w:rPr>
        <w:t>State v. Tatum</w:t>
      </w:r>
      <w:r w:rsidR="002D4EBA" w:rsidRPr="00DE750F">
        <w:rPr>
          <w:rFonts w:ascii="Century Schoolbook" w:hAnsi="Century Schoolbook" w:cs="Courier New"/>
          <w:bCs/>
          <w:sz w:val="26"/>
          <w:szCs w:val="26"/>
        </w:rPr>
        <w:t>, 291 N.C. 73 (1976)</w:t>
      </w:r>
      <w:r w:rsidR="002D4EBA">
        <w:rPr>
          <w:rFonts w:ascii="Century Schoolbook" w:hAnsi="Century Schoolbook" w:cs="Courier New"/>
          <w:bCs/>
          <w:sz w:val="26"/>
          <w:szCs w:val="26"/>
        </w:rPr>
        <w:fldChar w:fldCharType="begin"/>
      </w:r>
      <w:r w:rsidR="002D4EBA">
        <w:instrText xml:space="preserve"> TA \l "</w:instrText>
      </w:r>
      <w:r w:rsidR="002D4EBA" w:rsidRPr="001E42A1">
        <w:rPr>
          <w:rFonts w:ascii="Century Schoolbook" w:hAnsi="Century Schoolbook" w:cs="Courier New"/>
          <w:bCs/>
          <w:sz w:val="26"/>
          <w:szCs w:val="26"/>
          <w:u w:val="single"/>
        </w:rPr>
        <w:instrText>State v. Tatum</w:instrText>
      </w:r>
      <w:r w:rsidR="002D4EBA" w:rsidRPr="001E42A1">
        <w:rPr>
          <w:rFonts w:ascii="Century Schoolbook" w:hAnsi="Century Schoolbook" w:cs="Courier New"/>
          <w:bCs/>
          <w:sz w:val="26"/>
          <w:szCs w:val="26"/>
        </w:rPr>
        <w:instrText>, 291 N.C. 73 (1976)</w:instrText>
      </w:r>
      <w:r w:rsidR="002D4EBA">
        <w:instrText xml:space="preserve">" \s "State v. Tatum, 291 N.C. 73 (1976)" \c 1 </w:instrText>
      </w:r>
      <w:r w:rsidR="002D4EBA">
        <w:rPr>
          <w:rFonts w:ascii="Century Schoolbook" w:hAnsi="Century Schoolbook" w:cs="Courier New"/>
          <w:bCs/>
          <w:sz w:val="26"/>
          <w:szCs w:val="26"/>
        </w:rPr>
        <w:fldChar w:fldCharType="end"/>
      </w:r>
      <w:r w:rsidR="00F46241">
        <w:rPr>
          <w:rFonts w:ascii="Century Schoolbook" w:hAnsi="Century Schoolbook" w:cs="Courier New"/>
          <w:bCs/>
          <w:sz w:val="26"/>
          <w:szCs w:val="26"/>
        </w:rPr>
        <w:t xml:space="preserve">. </w:t>
      </w:r>
    </w:p>
    <w:p w14:paraId="59454E88" w14:textId="1B7D3D7D" w:rsidR="00211F49" w:rsidRDefault="005F2775" w:rsidP="007F7FA5">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 xml:space="preserve">Had the defense hired an expert, they probably would have identified the handover data and </w:t>
      </w:r>
      <w:r w:rsidR="00CA33F7">
        <w:rPr>
          <w:rFonts w:ascii="Century Schoolbook" w:hAnsi="Century Schoolbook" w:cs="Courier New"/>
          <w:bCs/>
          <w:sz w:val="26"/>
          <w:szCs w:val="26"/>
        </w:rPr>
        <w:t xml:space="preserve">would have </w:t>
      </w:r>
      <w:r w:rsidR="003D5521">
        <w:rPr>
          <w:rFonts w:ascii="Century Schoolbook" w:hAnsi="Century Schoolbook" w:cs="Courier New"/>
          <w:bCs/>
          <w:sz w:val="26"/>
          <w:szCs w:val="26"/>
        </w:rPr>
        <w:t>made</w:t>
      </w:r>
      <w:r>
        <w:rPr>
          <w:rFonts w:ascii="Century Schoolbook" w:hAnsi="Century Schoolbook" w:cs="Courier New"/>
          <w:bCs/>
          <w:sz w:val="26"/>
          <w:szCs w:val="26"/>
        </w:rPr>
        <w:t xml:space="preserve"> defense counsel aware of the implication of </w:t>
      </w:r>
      <w:r w:rsidR="00651521">
        <w:rPr>
          <w:rFonts w:ascii="Century Schoolbook" w:hAnsi="Century Schoolbook" w:cs="Courier New"/>
          <w:bCs/>
          <w:sz w:val="26"/>
          <w:szCs w:val="26"/>
        </w:rPr>
        <w:t>the</w:t>
      </w:r>
      <w:r>
        <w:rPr>
          <w:rFonts w:ascii="Century Schoolbook" w:hAnsi="Century Schoolbook" w:cs="Courier New"/>
          <w:bCs/>
          <w:sz w:val="26"/>
          <w:szCs w:val="26"/>
        </w:rPr>
        <w:t xml:space="preserve"> handover data</w:t>
      </w:r>
      <w:r w:rsidR="005C0C17">
        <w:rPr>
          <w:rFonts w:ascii="Century Schoolbook" w:hAnsi="Century Schoolbook" w:cs="Courier New"/>
          <w:bCs/>
          <w:sz w:val="26"/>
          <w:szCs w:val="26"/>
        </w:rPr>
        <w:t xml:space="preserve"> and </w:t>
      </w:r>
      <w:r w:rsidR="00F24110">
        <w:rPr>
          <w:rFonts w:ascii="Century Schoolbook" w:hAnsi="Century Schoolbook" w:cs="Courier New"/>
          <w:bCs/>
          <w:sz w:val="26"/>
          <w:szCs w:val="26"/>
        </w:rPr>
        <w:t xml:space="preserve">helped </w:t>
      </w:r>
      <w:r w:rsidR="005C0C17">
        <w:rPr>
          <w:rFonts w:ascii="Century Schoolbook" w:hAnsi="Century Schoolbook" w:cs="Courier New"/>
          <w:bCs/>
          <w:sz w:val="26"/>
          <w:szCs w:val="26"/>
        </w:rPr>
        <w:t xml:space="preserve">to </w:t>
      </w:r>
      <w:r w:rsidR="00F24110">
        <w:rPr>
          <w:rFonts w:ascii="Century Schoolbook" w:hAnsi="Century Schoolbook" w:cs="Courier New"/>
          <w:bCs/>
          <w:sz w:val="26"/>
          <w:szCs w:val="26"/>
        </w:rPr>
        <w:t>defend against it</w:t>
      </w:r>
      <w:r w:rsidR="005C0C17">
        <w:rPr>
          <w:rFonts w:ascii="Century Schoolbook" w:hAnsi="Century Schoolbook" w:cs="Courier New"/>
          <w:bCs/>
          <w:sz w:val="26"/>
          <w:szCs w:val="26"/>
        </w:rPr>
        <w:t>.</w:t>
      </w:r>
      <w:r w:rsidR="002D4EBA">
        <w:rPr>
          <w:rFonts w:ascii="Century Schoolbook" w:hAnsi="Century Schoolbook" w:cs="Courier New"/>
          <w:bCs/>
          <w:sz w:val="26"/>
          <w:szCs w:val="26"/>
        </w:rPr>
        <w:t xml:space="preserve"> Trial counsel conceded as much. (T6 p 632). </w:t>
      </w:r>
      <w:r w:rsidR="00BD331E">
        <w:rPr>
          <w:rFonts w:ascii="Century Schoolbook" w:hAnsi="Century Schoolbook" w:cs="Courier New"/>
          <w:bCs/>
          <w:sz w:val="26"/>
          <w:szCs w:val="26"/>
        </w:rPr>
        <w:t xml:space="preserve">Again, this was particularly important given that the </w:t>
      </w:r>
      <w:r w:rsidR="00CA33F7">
        <w:rPr>
          <w:rFonts w:ascii="Century Schoolbook" w:hAnsi="Century Schoolbook" w:cs="Courier New"/>
          <w:bCs/>
          <w:sz w:val="26"/>
          <w:szCs w:val="26"/>
        </w:rPr>
        <w:t xml:space="preserve">State’s own </w:t>
      </w:r>
      <w:r w:rsidR="00BD331E">
        <w:rPr>
          <w:rFonts w:ascii="Century Schoolbook" w:hAnsi="Century Schoolbook" w:cs="Courier New"/>
          <w:bCs/>
          <w:sz w:val="26"/>
          <w:szCs w:val="26"/>
        </w:rPr>
        <w:t xml:space="preserve">expert deemed some of the provider data to be unreliable and deemed his software tool to be unreliable. </w:t>
      </w:r>
      <w:r w:rsidR="005C0C17">
        <w:rPr>
          <w:rFonts w:ascii="Century Schoolbook" w:hAnsi="Century Schoolbook" w:cs="Courier New"/>
          <w:bCs/>
          <w:sz w:val="26"/>
          <w:szCs w:val="26"/>
        </w:rPr>
        <w:t xml:space="preserve"> </w:t>
      </w:r>
    </w:p>
    <w:p w14:paraId="6ED1AE0A" w14:textId="77777777" w:rsidR="00CA33F7" w:rsidRDefault="00E9135C" w:rsidP="003A48D2">
      <w:pPr>
        <w:spacing w:line="480" w:lineRule="auto"/>
        <w:ind w:firstLine="360"/>
        <w:rPr>
          <w:rFonts w:ascii="Century Schoolbook" w:hAnsi="Century Schoolbook" w:cs="Courier New"/>
          <w:bCs/>
          <w:sz w:val="26"/>
          <w:szCs w:val="26"/>
        </w:rPr>
      </w:pPr>
      <w:r w:rsidRPr="00E9135C">
        <w:rPr>
          <w:rFonts w:ascii="Century Schoolbook" w:hAnsi="Century Schoolbook" w:cs="Courier New"/>
          <w:bCs/>
          <w:sz w:val="26"/>
          <w:szCs w:val="26"/>
        </w:rPr>
        <w:t xml:space="preserve">Having established deficient performance, </w:t>
      </w:r>
      <w:r>
        <w:rPr>
          <w:rFonts w:ascii="Century Schoolbook" w:hAnsi="Century Schoolbook" w:cs="Courier New"/>
          <w:bCs/>
          <w:sz w:val="26"/>
          <w:szCs w:val="26"/>
        </w:rPr>
        <w:t xml:space="preserve">Mr. Allen next demonstrates </w:t>
      </w:r>
      <w:r w:rsidR="00CA33F7">
        <w:rPr>
          <w:rFonts w:ascii="Century Schoolbook" w:hAnsi="Century Schoolbook" w:cs="Courier New"/>
          <w:bCs/>
          <w:sz w:val="26"/>
          <w:szCs w:val="26"/>
        </w:rPr>
        <w:t xml:space="preserve">that he has met the second </w:t>
      </w:r>
      <w:r w:rsidR="00CA33F7" w:rsidRPr="003B7191">
        <w:rPr>
          <w:rFonts w:ascii="Century Schoolbook" w:hAnsi="Century Schoolbook" w:cs="Courier New"/>
          <w:bCs/>
          <w:sz w:val="26"/>
          <w:szCs w:val="26"/>
          <w:u w:val="single"/>
        </w:rPr>
        <w:t>Strickland</w:t>
      </w:r>
      <w:r w:rsidR="00CA33F7">
        <w:rPr>
          <w:rFonts w:ascii="Century Schoolbook" w:hAnsi="Century Schoolbook" w:cs="Courier New"/>
          <w:bCs/>
          <w:sz w:val="26"/>
          <w:szCs w:val="26"/>
        </w:rPr>
        <w:t xml:space="preserve"> prong. T</w:t>
      </w:r>
      <w:r>
        <w:rPr>
          <w:rFonts w:ascii="Century Schoolbook" w:hAnsi="Century Schoolbook" w:cs="Courier New"/>
          <w:bCs/>
          <w:sz w:val="26"/>
          <w:szCs w:val="26"/>
        </w:rPr>
        <w:t xml:space="preserve">here is a reasonable probability that, </w:t>
      </w:r>
      <w:r w:rsidRPr="00E9135C">
        <w:rPr>
          <w:rFonts w:ascii="Century Schoolbook" w:hAnsi="Century Schoolbook" w:cs="Courier New"/>
          <w:bCs/>
          <w:sz w:val="26"/>
          <w:szCs w:val="26"/>
        </w:rPr>
        <w:t xml:space="preserve">but for counsel's unprofessional errors, the result of the proceeding would have been different. </w:t>
      </w:r>
      <w:r w:rsidRPr="00E9135C">
        <w:rPr>
          <w:rFonts w:ascii="Century Schoolbook" w:hAnsi="Century Schoolbook" w:cs="Courier New"/>
          <w:bCs/>
          <w:sz w:val="26"/>
          <w:szCs w:val="26"/>
          <w:u w:val="single"/>
        </w:rPr>
        <w:t>Strickland</w:t>
      </w:r>
      <w:r>
        <w:rPr>
          <w:rFonts w:ascii="Century Schoolbook" w:hAnsi="Century Schoolbook" w:cs="Courier New"/>
          <w:bCs/>
          <w:sz w:val="26"/>
          <w:szCs w:val="26"/>
        </w:rPr>
        <w:t xml:space="preserve">, 466 U.S. at 694. </w:t>
      </w:r>
      <w:r w:rsidRPr="00E9135C">
        <w:rPr>
          <w:rFonts w:ascii="Century Schoolbook" w:hAnsi="Century Schoolbook" w:cs="Courier New"/>
          <w:bCs/>
          <w:sz w:val="26"/>
          <w:szCs w:val="26"/>
        </w:rPr>
        <w:t xml:space="preserve">A reasonable probability is a probability sufficient to undermine confidence in the outcome.” </w:t>
      </w:r>
      <w:r w:rsidRPr="00E9135C">
        <w:rPr>
          <w:rFonts w:ascii="Century Schoolbook" w:hAnsi="Century Schoolbook" w:cs="Courier New"/>
          <w:bCs/>
          <w:sz w:val="26"/>
          <w:szCs w:val="26"/>
          <w:u w:val="single"/>
        </w:rPr>
        <w:t>Id.</w:t>
      </w:r>
      <w:r>
        <w:rPr>
          <w:rFonts w:ascii="Century Schoolbook" w:hAnsi="Century Schoolbook" w:cs="Courier New"/>
          <w:bCs/>
          <w:sz w:val="26"/>
          <w:szCs w:val="26"/>
        </w:rPr>
        <w:t xml:space="preserve"> </w:t>
      </w:r>
    </w:p>
    <w:p w14:paraId="77E5C2AC" w14:textId="413BFF25" w:rsidR="002E39E0" w:rsidRPr="003A48D2" w:rsidRDefault="00E9135C" w:rsidP="003A48D2">
      <w:pPr>
        <w:spacing w:line="480" w:lineRule="auto"/>
        <w:ind w:firstLine="360"/>
        <w:rPr>
          <w:rFonts w:ascii="Century Schoolbook" w:hAnsi="Century Schoolbook" w:cs="Courier New"/>
          <w:bCs/>
          <w:sz w:val="26"/>
          <w:szCs w:val="26"/>
        </w:rPr>
      </w:pPr>
      <w:r>
        <w:rPr>
          <w:rFonts w:ascii="Century Schoolbook" w:hAnsi="Century Schoolbook" w:cs="Courier New"/>
          <w:bCs/>
          <w:sz w:val="26"/>
          <w:szCs w:val="26"/>
        </w:rPr>
        <w:t>Here, t</w:t>
      </w:r>
      <w:r w:rsidR="00DE750F">
        <w:rPr>
          <w:rFonts w:ascii="Century Schoolbook" w:hAnsi="Century Schoolbook" w:cs="Courier New"/>
          <w:bCs/>
          <w:sz w:val="26"/>
          <w:szCs w:val="26"/>
        </w:rPr>
        <w:t xml:space="preserve">rial counsel’s </w:t>
      </w:r>
      <w:r w:rsidR="00DE750F" w:rsidRPr="00DE750F">
        <w:rPr>
          <w:rFonts w:ascii="Century Schoolbook" w:hAnsi="Century Schoolbook" w:cs="Courier New"/>
          <w:bCs/>
          <w:sz w:val="26"/>
          <w:szCs w:val="26"/>
        </w:rPr>
        <w:t xml:space="preserve">deficient performance prejudiced the defense. </w:t>
      </w:r>
      <w:r w:rsidR="00211F49">
        <w:rPr>
          <w:rFonts w:ascii="Century Schoolbook" w:hAnsi="Century Schoolbook" w:cs="Courier New"/>
          <w:bCs/>
          <w:sz w:val="26"/>
          <w:szCs w:val="26"/>
        </w:rPr>
        <w:t xml:space="preserve">If not for defense counsel’s </w:t>
      </w:r>
      <w:r w:rsidR="005C0C17">
        <w:rPr>
          <w:rFonts w:ascii="Century Schoolbook" w:hAnsi="Century Schoolbook" w:cs="Courier New"/>
          <w:bCs/>
          <w:sz w:val="26"/>
          <w:szCs w:val="26"/>
        </w:rPr>
        <w:t xml:space="preserve">failure </w:t>
      </w:r>
      <w:r w:rsidR="00CA33F7">
        <w:rPr>
          <w:rFonts w:ascii="Century Schoolbook" w:hAnsi="Century Schoolbook" w:cs="Courier New"/>
          <w:bCs/>
          <w:sz w:val="26"/>
          <w:szCs w:val="26"/>
        </w:rPr>
        <w:t xml:space="preserve">to </w:t>
      </w:r>
      <w:r>
        <w:rPr>
          <w:rFonts w:ascii="Century Schoolbook" w:hAnsi="Century Schoolbook" w:cs="Courier New"/>
          <w:bCs/>
          <w:sz w:val="26"/>
          <w:szCs w:val="26"/>
        </w:rPr>
        <w:t>comply in full with the</w:t>
      </w:r>
      <w:r w:rsidR="005C0C17">
        <w:rPr>
          <w:rFonts w:ascii="Century Schoolbook" w:hAnsi="Century Schoolbook" w:cs="Courier New"/>
          <w:bCs/>
          <w:sz w:val="26"/>
          <w:szCs w:val="26"/>
        </w:rPr>
        <w:t xml:space="preserve"> discovery</w:t>
      </w:r>
      <w:r>
        <w:rPr>
          <w:rFonts w:ascii="Century Schoolbook" w:hAnsi="Century Schoolbook" w:cs="Courier New"/>
          <w:bCs/>
          <w:sz w:val="26"/>
          <w:szCs w:val="26"/>
        </w:rPr>
        <w:t xml:space="preserve"> statutes</w:t>
      </w:r>
      <w:r w:rsidR="005C0C17">
        <w:rPr>
          <w:rFonts w:ascii="Century Schoolbook" w:hAnsi="Century Schoolbook" w:cs="Courier New"/>
          <w:bCs/>
          <w:sz w:val="26"/>
          <w:szCs w:val="26"/>
        </w:rPr>
        <w:t>, failure to</w:t>
      </w:r>
      <w:r w:rsidR="00F24110">
        <w:rPr>
          <w:rFonts w:ascii="Century Schoolbook" w:hAnsi="Century Schoolbook" w:cs="Courier New"/>
          <w:bCs/>
          <w:sz w:val="26"/>
          <w:szCs w:val="26"/>
        </w:rPr>
        <w:t xml:space="preserve"> properly object </w:t>
      </w:r>
      <w:r w:rsidR="005C0C17">
        <w:rPr>
          <w:rFonts w:ascii="Century Schoolbook" w:hAnsi="Century Schoolbook" w:cs="Courier New"/>
          <w:bCs/>
          <w:sz w:val="26"/>
          <w:szCs w:val="26"/>
        </w:rPr>
        <w:t xml:space="preserve">to surprise expert testimony, failure to closely review </w:t>
      </w:r>
      <w:r w:rsidR="003A48D2">
        <w:rPr>
          <w:rFonts w:ascii="Century Schoolbook" w:hAnsi="Century Schoolbook" w:cs="Courier New"/>
          <w:bCs/>
          <w:sz w:val="26"/>
          <w:szCs w:val="26"/>
        </w:rPr>
        <w:t>cell records</w:t>
      </w:r>
      <w:r w:rsidR="005C0C17">
        <w:rPr>
          <w:rFonts w:ascii="Century Schoolbook" w:hAnsi="Century Schoolbook" w:cs="Courier New"/>
          <w:bCs/>
          <w:sz w:val="26"/>
          <w:szCs w:val="26"/>
        </w:rPr>
        <w:t xml:space="preserve"> disclosed in discovery</w:t>
      </w:r>
      <w:r w:rsidR="00F24110">
        <w:rPr>
          <w:rFonts w:ascii="Century Schoolbook" w:hAnsi="Century Schoolbook" w:cs="Courier New"/>
          <w:bCs/>
          <w:sz w:val="26"/>
          <w:szCs w:val="26"/>
        </w:rPr>
        <w:t xml:space="preserve"> by hiring an </w:t>
      </w:r>
      <w:r w:rsidR="005C0C17">
        <w:rPr>
          <w:rFonts w:ascii="Century Schoolbook" w:hAnsi="Century Schoolbook" w:cs="Courier New"/>
          <w:bCs/>
          <w:sz w:val="26"/>
          <w:szCs w:val="26"/>
        </w:rPr>
        <w:t xml:space="preserve">expert to assist in understanding the </w:t>
      </w:r>
      <w:r w:rsidR="003A48D2">
        <w:rPr>
          <w:rFonts w:ascii="Century Schoolbook" w:hAnsi="Century Schoolbook" w:cs="Courier New"/>
          <w:bCs/>
          <w:sz w:val="26"/>
          <w:szCs w:val="26"/>
        </w:rPr>
        <w:t>cell records</w:t>
      </w:r>
      <w:r w:rsidR="005C0C17">
        <w:rPr>
          <w:rFonts w:ascii="Century Schoolbook" w:hAnsi="Century Schoolbook" w:cs="Courier New"/>
          <w:bCs/>
          <w:sz w:val="26"/>
          <w:szCs w:val="26"/>
        </w:rPr>
        <w:t xml:space="preserve"> and expert report, </w:t>
      </w:r>
      <w:r w:rsidR="00DE750F" w:rsidRPr="00DE750F">
        <w:rPr>
          <w:rFonts w:ascii="Century Schoolbook" w:hAnsi="Century Schoolbook" w:cs="Courier New"/>
          <w:bCs/>
          <w:sz w:val="26"/>
          <w:szCs w:val="26"/>
        </w:rPr>
        <w:t>there is a reasonable probability that</w:t>
      </w:r>
      <w:r w:rsidR="003A48D2">
        <w:rPr>
          <w:rFonts w:ascii="Century Schoolbook" w:hAnsi="Century Schoolbook" w:cs="Courier New"/>
          <w:bCs/>
          <w:sz w:val="26"/>
          <w:szCs w:val="26"/>
        </w:rPr>
        <w:t xml:space="preserve"> </w:t>
      </w:r>
      <w:r w:rsidR="00DE750F" w:rsidRPr="00DE750F">
        <w:rPr>
          <w:rFonts w:ascii="Century Schoolbook" w:hAnsi="Century Schoolbook" w:cs="Courier New"/>
          <w:bCs/>
          <w:sz w:val="26"/>
          <w:szCs w:val="26"/>
        </w:rPr>
        <w:t xml:space="preserve">the result of the proceeding would have been different. </w:t>
      </w:r>
      <w:r w:rsidR="0086792F" w:rsidRPr="00E9135C">
        <w:rPr>
          <w:rFonts w:ascii="Century Schoolbook" w:hAnsi="Century Schoolbook" w:cs="Courier New"/>
          <w:bCs/>
          <w:sz w:val="26"/>
          <w:szCs w:val="26"/>
          <w:u w:val="single"/>
        </w:rPr>
        <w:t>Id</w:t>
      </w:r>
      <w:r w:rsidR="00BC2DAA" w:rsidRPr="0086792F">
        <w:rPr>
          <w:rFonts w:ascii="Century Schoolbook" w:hAnsi="Century Schoolbook" w:cs="Courier New"/>
          <w:bCs/>
          <w:sz w:val="26"/>
          <w:szCs w:val="26"/>
          <w:u w:val="single"/>
        </w:rPr>
        <w:fldChar w:fldCharType="begin"/>
      </w:r>
      <w:r w:rsidR="00BC2DAA" w:rsidRPr="0086792F">
        <w:rPr>
          <w:u w:val="single"/>
        </w:rPr>
        <w:instrText xml:space="preserve"> TA \s "Strickland v. Washington, 466 U.S. 668 (1984)" </w:instrText>
      </w:r>
      <w:r w:rsidR="00BC2DAA" w:rsidRPr="0086792F">
        <w:rPr>
          <w:rFonts w:ascii="Century Schoolbook" w:hAnsi="Century Schoolbook" w:cs="Courier New"/>
          <w:bCs/>
          <w:sz w:val="26"/>
          <w:szCs w:val="26"/>
          <w:u w:val="single"/>
        </w:rPr>
        <w:fldChar w:fldCharType="end"/>
      </w:r>
      <w:r w:rsidR="00DE750F" w:rsidRPr="0086792F">
        <w:rPr>
          <w:rFonts w:ascii="Century Schoolbook" w:hAnsi="Century Schoolbook" w:cs="Courier New"/>
          <w:bCs/>
          <w:sz w:val="26"/>
          <w:szCs w:val="26"/>
          <w:u w:val="single"/>
        </w:rPr>
        <w:t>.</w:t>
      </w:r>
      <w:r w:rsidR="00DE750F" w:rsidRPr="00DE750F">
        <w:rPr>
          <w:rFonts w:ascii="Century Schoolbook" w:hAnsi="Century Schoolbook" w:cs="Courier New"/>
          <w:bCs/>
          <w:sz w:val="26"/>
          <w:szCs w:val="26"/>
        </w:rPr>
        <w:t xml:space="preserve"> </w:t>
      </w:r>
      <w:r w:rsidR="003A48D2">
        <w:rPr>
          <w:rFonts w:ascii="Century Schoolbook" w:hAnsi="Century Schoolbook" w:cs="Courier New"/>
          <w:bCs/>
          <w:sz w:val="26"/>
          <w:szCs w:val="26"/>
        </w:rPr>
        <w:t>If not for these unprofessional errors, th</w:t>
      </w:r>
      <w:r w:rsidR="00211F49">
        <w:rPr>
          <w:rFonts w:ascii="Century Schoolbook" w:hAnsi="Century Schoolbook" w:cs="Courier New"/>
          <w:bCs/>
          <w:sz w:val="26"/>
          <w:szCs w:val="26"/>
        </w:rPr>
        <w:t>ere is a reasonable probability that the surprise expert evidence would have been excluded</w:t>
      </w:r>
      <w:r w:rsidR="003D5521">
        <w:rPr>
          <w:rFonts w:ascii="Century Schoolbook" w:hAnsi="Century Schoolbook" w:cs="Courier New"/>
          <w:bCs/>
          <w:sz w:val="26"/>
          <w:szCs w:val="26"/>
        </w:rPr>
        <w:t xml:space="preserve"> and that the jury would have found defendants not guilty since there </w:t>
      </w:r>
      <w:r w:rsidR="00211F49">
        <w:rPr>
          <w:rFonts w:ascii="Century Schoolbook" w:hAnsi="Century Schoolbook" w:cs="Courier New"/>
          <w:bCs/>
          <w:sz w:val="26"/>
          <w:szCs w:val="26"/>
        </w:rPr>
        <w:t>was no other evidence that placed defendants at the crime scene at the time of the shootin</w:t>
      </w:r>
      <w:r w:rsidR="00CA33F7">
        <w:rPr>
          <w:rFonts w:ascii="Century Schoolbook" w:hAnsi="Century Schoolbook" w:cs="Courier New"/>
          <w:bCs/>
          <w:sz w:val="26"/>
          <w:szCs w:val="26"/>
        </w:rPr>
        <w:t xml:space="preserve">g. </w:t>
      </w:r>
      <w:r w:rsidR="001201C7" w:rsidRPr="001201C7">
        <w:rPr>
          <w:rFonts w:ascii="Century Schoolbook" w:hAnsi="Century Schoolbook" w:cs="Courier New"/>
          <w:bCs/>
          <w:sz w:val="26"/>
          <w:szCs w:val="26"/>
        </w:rPr>
        <w:t xml:space="preserve">This is a rare case where </w:t>
      </w:r>
      <w:r w:rsidR="003D5521">
        <w:rPr>
          <w:rFonts w:ascii="Century Schoolbook" w:hAnsi="Century Schoolbook" w:cs="Courier New"/>
          <w:bCs/>
          <w:sz w:val="26"/>
          <w:szCs w:val="26"/>
        </w:rPr>
        <w:t>IAC</w:t>
      </w:r>
      <w:r w:rsidR="001201C7" w:rsidRPr="001201C7">
        <w:rPr>
          <w:rFonts w:ascii="Century Schoolbook" w:hAnsi="Century Schoolbook" w:cs="Courier New"/>
          <w:bCs/>
          <w:sz w:val="26"/>
          <w:szCs w:val="26"/>
        </w:rPr>
        <w:t xml:space="preserve"> is shown on the face of the record on appeal.</w:t>
      </w:r>
      <w:r w:rsidR="0080739C">
        <w:rPr>
          <w:rFonts w:ascii="Century Schoolbook" w:hAnsi="Century Schoolbook" w:cs="Courier New"/>
          <w:bCs/>
          <w:sz w:val="26"/>
          <w:szCs w:val="26"/>
        </w:rPr>
        <w:t xml:space="preserve"> Accordingly, </w:t>
      </w:r>
      <w:r w:rsidR="005F2775">
        <w:rPr>
          <w:rFonts w:ascii="Century Schoolbook" w:hAnsi="Century Schoolbook" w:cs="Courier New"/>
          <w:bCs/>
          <w:sz w:val="26"/>
          <w:szCs w:val="26"/>
        </w:rPr>
        <w:t>the defendants’</w:t>
      </w:r>
      <w:r w:rsidR="0080739C">
        <w:rPr>
          <w:rFonts w:ascii="Century Schoolbook" w:hAnsi="Century Schoolbook" w:cs="Courier New"/>
          <w:bCs/>
          <w:sz w:val="26"/>
          <w:szCs w:val="26"/>
        </w:rPr>
        <w:t xml:space="preserve"> conviction</w:t>
      </w:r>
      <w:r w:rsidR="005F2775">
        <w:rPr>
          <w:rFonts w:ascii="Century Schoolbook" w:hAnsi="Century Schoolbook" w:cs="Courier New"/>
          <w:bCs/>
          <w:sz w:val="26"/>
          <w:szCs w:val="26"/>
        </w:rPr>
        <w:t>s</w:t>
      </w:r>
      <w:r w:rsidR="0080739C">
        <w:rPr>
          <w:rFonts w:ascii="Century Schoolbook" w:hAnsi="Century Schoolbook" w:cs="Courier New"/>
          <w:bCs/>
          <w:sz w:val="26"/>
          <w:szCs w:val="26"/>
        </w:rPr>
        <w:t xml:space="preserve"> should be reversed. </w:t>
      </w:r>
    </w:p>
    <w:p w14:paraId="553C8B1B" w14:textId="6C12F9BC" w:rsidR="00340266" w:rsidRPr="00492133" w:rsidRDefault="00340266" w:rsidP="00F31859">
      <w:pPr>
        <w:pStyle w:val="Heading1"/>
        <w:spacing w:line="480" w:lineRule="auto"/>
        <w:ind w:firstLine="360"/>
        <w:rPr>
          <w:rFonts w:ascii="Century Schoolbook" w:hAnsi="Century Schoolbook" w:cs="Courier New"/>
          <w:sz w:val="26"/>
          <w:szCs w:val="26"/>
        </w:rPr>
      </w:pPr>
      <w:r w:rsidRPr="00492133">
        <w:rPr>
          <w:rFonts w:ascii="Century Schoolbook" w:hAnsi="Century Schoolbook" w:cs="Courier New"/>
          <w:sz w:val="26"/>
          <w:szCs w:val="26"/>
        </w:rPr>
        <w:t>Conclusion</w:t>
      </w:r>
      <w:bookmarkEnd w:id="3"/>
    </w:p>
    <w:p w14:paraId="46448D87" w14:textId="2FF176E4" w:rsidR="00DE2991" w:rsidRDefault="00340266" w:rsidP="00A8622E">
      <w:pPr>
        <w:pStyle w:val="BodyText"/>
        <w:spacing w:line="480" w:lineRule="auto"/>
        <w:rPr>
          <w:rFonts w:ascii="Century Schoolbook" w:hAnsi="Century Schoolbook" w:cs="Courier New"/>
          <w:sz w:val="26"/>
          <w:szCs w:val="26"/>
        </w:rPr>
      </w:pPr>
      <w:r w:rsidRPr="00492133">
        <w:rPr>
          <w:rFonts w:ascii="Century Schoolbook" w:hAnsi="Century Schoolbook" w:cs="Courier New"/>
          <w:sz w:val="26"/>
          <w:szCs w:val="26"/>
        </w:rPr>
        <w:tab/>
      </w:r>
      <w:r w:rsidR="00561DDC" w:rsidRPr="00492133">
        <w:rPr>
          <w:rFonts w:ascii="Century Schoolbook" w:hAnsi="Century Schoolbook" w:cs="Courier New"/>
          <w:sz w:val="26"/>
          <w:szCs w:val="26"/>
        </w:rPr>
        <w:t xml:space="preserve">For the foregoing reasons, </w:t>
      </w:r>
      <w:r w:rsidR="003A48D2">
        <w:rPr>
          <w:rFonts w:ascii="Century Schoolbook" w:hAnsi="Century Schoolbook" w:cs="Courier New"/>
          <w:sz w:val="26"/>
          <w:szCs w:val="26"/>
        </w:rPr>
        <w:t xml:space="preserve">Mr. Allen </w:t>
      </w:r>
      <w:r w:rsidR="00561DDC" w:rsidRPr="00492133">
        <w:rPr>
          <w:rFonts w:ascii="Century Schoolbook" w:hAnsi="Century Schoolbook" w:cs="Courier New"/>
          <w:sz w:val="26"/>
          <w:szCs w:val="26"/>
        </w:rPr>
        <w:t>respectfully asks this Court to</w:t>
      </w:r>
      <w:r w:rsidR="00223B40">
        <w:rPr>
          <w:rFonts w:ascii="Century Schoolbook" w:hAnsi="Century Schoolbook" w:cs="Courier New"/>
          <w:sz w:val="26"/>
          <w:szCs w:val="26"/>
        </w:rPr>
        <w:t xml:space="preserve"> </w:t>
      </w:r>
      <w:r w:rsidR="00017F3F">
        <w:rPr>
          <w:rFonts w:ascii="Century Schoolbook" w:hAnsi="Century Schoolbook" w:cs="Courier New"/>
          <w:sz w:val="26"/>
          <w:szCs w:val="26"/>
        </w:rPr>
        <w:t xml:space="preserve">reverse </w:t>
      </w:r>
      <w:r w:rsidR="003A48D2">
        <w:rPr>
          <w:rFonts w:ascii="Century Schoolbook" w:hAnsi="Century Schoolbook" w:cs="Courier New"/>
          <w:sz w:val="26"/>
          <w:szCs w:val="26"/>
        </w:rPr>
        <w:t>his</w:t>
      </w:r>
      <w:r w:rsidR="005C0C17">
        <w:rPr>
          <w:rFonts w:ascii="Century Schoolbook" w:hAnsi="Century Schoolbook" w:cs="Courier New"/>
          <w:sz w:val="26"/>
          <w:szCs w:val="26"/>
        </w:rPr>
        <w:t xml:space="preserve"> convictions</w:t>
      </w:r>
      <w:r w:rsidR="00BC624A" w:rsidRPr="00492133">
        <w:rPr>
          <w:rFonts w:ascii="Century Schoolbook" w:hAnsi="Century Schoolbook" w:cs="Courier New"/>
          <w:sz w:val="26"/>
          <w:szCs w:val="26"/>
        </w:rPr>
        <w:t>.</w:t>
      </w:r>
    </w:p>
    <w:p w14:paraId="1BD7DC3B" w14:textId="77777777" w:rsidR="00CA33F7" w:rsidRDefault="00CA33F7" w:rsidP="00A8622E">
      <w:pPr>
        <w:pStyle w:val="BodyText"/>
        <w:spacing w:line="480" w:lineRule="auto"/>
        <w:rPr>
          <w:rFonts w:ascii="Century Schoolbook" w:hAnsi="Century Schoolbook" w:cs="Courier New"/>
          <w:sz w:val="26"/>
          <w:szCs w:val="26"/>
        </w:rPr>
      </w:pPr>
    </w:p>
    <w:p w14:paraId="469FFAC8" w14:textId="3EC68D1F" w:rsidR="00340266" w:rsidRPr="00492133" w:rsidRDefault="00561DDC" w:rsidP="001B6B2C">
      <w:pPr>
        <w:pStyle w:val="BodyText"/>
        <w:spacing w:line="480" w:lineRule="auto"/>
        <w:ind w:firstLine="720"/>
        <w:rPr>
          <w:rFonts w:ascii="Century Schoolbook" w:hAnsi="Century Schoolbook" w:cs="Courier New"/>
          <w:sz w:val="26"/>
          <w:szCs w:val="26"/>
        </w:rPr>
      </w:pPr>
      <w:r w:rsidRPr="00492133">
        <w:rPr>
          <w:rFonts w:ascii="Century Schoolbook" w:hAnsi="Century Schoolbook" w:cs="Courier New"/>
          <w:sz w:val="26"/>
          <w:szCs w:val="26"/>
        </w:rPr>
        <w:t>Respectfully submitted this</w:t>
      </w:r>
      <w:r w:rsidR="00B40102">
        <w:rPr>
          <w:rFonts w:ascii="Century Schoolbook" w:hAnsi="Century Schoolbook" w:cs="Courier New"/>
          <w:sz w:val="26"/>
          <w:szCs w:val="26"/>
        </w:rPr>
        <w:t xml:space="preserve"> </w:t>
      </w:r>
      <w:r w:rsidR="00D055E9">
        <w:rPr>
          <w:rFonts w:ascii="Century Schoolbook" w:hAnsi="Century Schoolbook" w:cs="Courier New"/>
          <w:sz w:val="26"/>
          <w:szCs w:val="26"/>
        </w:rPr>
        <w:t>6th</w:t>
      </w:r>
      <w:r w:rsidR="007F3E83" w:rsidRPr="00492133">
        <w:rPr>
          <w:rFonts w:ascii="Century Schoolbook" w:hAnsi="Century Schoolbook" w:cs="Courier New"/>
          <w:sz w:val="26"/>
          <w:szCs w:val="26"/>
        </w:rPr>
        <w:t xml:space="preserve"> day of </w:t>
      </w:r>
      <w:r w:rsidR="00D055E9">
        <w:rPr>
          <w:rFonts w:ascii="Century Schoolbook" w:hAnsi="Century Schoolbook" w:cs="Courier New"/>
          <w:sz w:val="26"/>
          <w:szCs w:val="26"/>
        </w:rPr>
        <w:t>June</w:t>
      </w:r>
      <w:r w:rsidR="007F3E83" w:rsidRPr="00492133">
        <w:rPr>
          <w:rFonts w:ascii="Century Schoolbook" w:hAnsi="Century Schoolbook" w:cs="Courier New"/>
          <w:sz w:val="26"/>
          <w:szCs w:val="26"/>
        </w:rPr>
        <w:t>, 202</w:t>
      </w:r>
      <w:r w:rsidR="00211F49">
        <w:rPr>
          <w:rFonts w:ascii="Century Schoolbook" w:hAnsi="Century Schoolbook" w:cs="Courier New"/>
          <w:sz w:val="26"/>
          <w:szCs w:val="26"/>
        </w:rPr>
        <w:t>5</w:t>
      </w:r>
      <w:r w:rsidRPr="00492133">
        <w:rPr>
          <w:rFonts w:ascii="Century Schoolbook" w:hAnsi="Century Schoolbook" w:cs="Courier New"/>
          <w:sz w:val="26"/>
          <w:szCs w:val="26"/>
        </w:rPr>
        <w:t xml:space="preserve">.  </w:t>
      </w:r>
    </w:p>
    <w:p w14:paraId="699A32B9" w14:textId="78DCD5E6" w:rsidR="00B32FF0" w:rsidRPr="00492133" w:rsidRDefault="00340266" w:rsidP="006B4A72">
      <w:pPr>
        <w:jc w:val="both"/>
        <w:rPr>
          <w:rFonts w:ascii="Century Schoolbook" w:hAnsi="Century Schoolbook" w:cs="Courier New"/>
          <w:sz w:val="26"/>
          <w:szCs w:val="26"/>
        </w:rPr>
      </w:pP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Pr="00492133">
        <w:rPr>
          <w:rFonts w:ascii="Century Schoolbook" w:hAnsi="Century Schoolbook" w:cs="Courier New"/>
          <w:sz w:val="26"/>
          <w:szCs w:val="26"/>
        </w:rPr>
        <w:tab/>
      </w:r>
    </w:p>
    <w:p w14:paraId="5B98BFBF" w14:textId="77777777" w:rsidR="006B4A72" w:rsidRPr="00492133" w:rsidRDefault="00B32FF0" w:rsidP="006B4A72">
      <w:pPr>
        <w:jc w:val="both"/>
        <w:rPr>
          <w:rFonts w:ascii="Century Schoolbook" w:hAnsi="Century Schoolbook" w:cs="Courier New"/>
          <w:sz w:val="26"/>
          <w:szCs w:val="26"/>
          <w:u w:val="single"/>
        </w:rPr>
      </w:pP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Pr="00492133">
        <w:rPr>
          <w:rFonts w:ascii="Century Schoolbook" w:hAnsi="Century Schoolbook" w:cs="Courier New"/>
          <w:sz w:val="26"/>
          <w:szCs w:val="26"/>
        </w:rPr>
        <w:tab/>
      </w:r>
      <w:r w:rsidR="00340266" w:rsidRPr="00492133">
        <w:rPr>
          <w:rFonts w:ascii="Century Schoolbook" w:hAnsi="Century Schoolbook" w:cs="Courier New"/>
          <w:sz w:val="26"/>
          <w:szCs w:val="26"/>
        </w:rPr>
        <w:tab/>
      </w:r>
      <w:r w:rsidR="00340266" w:rsidRPr="00492133">
        <w:rPr>
          <w:rFonts w:ascii="Century Schoolbook" w:hAnsi="Century Schoolbook" w:cs="Courier New"/>
          <w:sz w:val="26"/>
          <w:szCs w:val="26"/>
        </w:rPr>
        <w:tab/>
      </w:r>
      <w:r w:rsidR="006B4A72" w:rsidRPr="00492133">
        <w:rPr>
          <w:rFonts w:ascii="Century Schoolbook" w:hAnsi="Century Schoolbook" w:cs="Courier New"/>
          <w:sz w:val="26"/>
          <w:szCs w:val="26"/>
          <w:u w:val="single"/>
        </w:rPr>
        <w:t>/s/ ELECTRONICALLY SUBMITTED</w:t>
      </w:r>
    </w:p>
    <w:p w14:paraId="0E00D962" w14:textId="77777777" w:rsidR="00340266" w:rsidRPr="00492133" w:rsidRDefault="00340266" w:rsidP="006B4A72">
      <w:pPr>
        <w:ind w:left="3600" w:firstLine="720"/>
        <w:jc w:val="both"/>
        <w:rPr>
          <w:rFonts w:ascii="Century Schoolbook" w:hAnsi="Century Schoolbook" w:cs="Courier New"/>
          <w:sz w:val="26"/>
          <w:szCs w:val="26"/>
        </w:rPr>
      </w:pPr>
      <w:r w:rsidRPr="00492133">
        <w:rPr>
          <w:rFonts w:ascii="Century Schoolbook" w:hAnsi="Century Schoolbook" w:cs="Courier New"/>
          <w:sz w:val="26"/>
          <w:szCs w:val="26"/>
        </w:rPr>
        <w:t>Danielle Blass</w:t>
      </w:r>
    </w:p>
    <w:p w14:paraId="51A033A8" w14:textId="77777777" w:rsidR="006B4A72" w:rsidRPr="00492133" w:rsidRDefault="00340266" w:rsidP="001B6B2C">
      <w:pPr>
        <w:ind w:firstLine="4320"/>
        <w:rPr>
          <w:rFonts w:ascii="Century Schoolbook" w:hAnsi="Century Schoolbook" w:cs="Courier New"/>
          <w:sz w:val="26"/>
          <w:szCs w:val="26"/>
        </w:rPr>
      </w:pPr>
      <w:r w:rsidRPr="00492133">
        <w:rPr>
          <w:rFonts w:ascii="Century Schoolbook" w:hAnsi="Century Schoolbook" w:cs="Courier New"/>
          <w:sz w:val="26"/>
          <w:szCs w:val="26"/>
        </w:rPr>
        <w:t>Attorney for Defendant-Appellant</w:t>
      </w:r>
    </w:p>
    <w:p w14:paraId="09EA9092" w14:textId="77777777" w:rsidR="00B32FF0" w:rsidRPr="00492133" w:rsidRDefault="00B32FF0" w:rsidP="00340266">
      <w:pPr>
        <w:ind w:firstLine="4320"/>
        <w:rPr>
          <w:rFonts w:ascii="Century Schoolbook" w:hAnsi="Century Schoolbook" w:cs="Courier New"/>
          <w:sz w:val="26"/>
          <w:szCs w:val="26"/>
        </w:rPr>
      </w:pPr>
    </w:p>
    <w:p w14:paraId="06B8F108" w14:textId="2BD8030B" w:rsidR="006B4A72" w:rsidRPr="00492133" w:rsidRDefault="006B4A72"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BLASS</w:t>
      </w:r>
      <w:r w:rsidR="00943E4F" w:rsidRPr="00492133">
        <w:rPr>
          <w:rFonts w:ascii="Century Schoolbook" w:hAnsi="Century Schoolbook" w:cs="Courier New"/>
          <w:sz w:val="26"/>
          <w:szCs w:val="26"/>
        </w:rPr>
        <w:t xml:space="preserve"> LAW</w:t>
      </w:r>
      <w:r w:rsidRPr="00492133">
        <w:rPr>
          <w:rFonts w:ascii="Century Schoolbook" w:hAnsi="Century Schoolbook" w:cs="Courier New"/>
          <w:sz w:val="26"/>
          <w:szCs w:val="26"/>
        </w:rPr>
        <w:t>, PLLC</w:t>
      </w:r>
    </w:p>
    <w:p w14:paraId="00037808" w14:textId="507C525B" w:rsidR="00340266" w:rsidRPr="00492133" w:rsidRDefault="00177FC7"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308 W</w:t>
      </w:r>
      <w:r w:rsidR="00943E4F" w:rsidRPr="00492133">
        <w:rPr>
          <w:rFonts w:ascii="Century Schoolbook" w:hAnsi="Century Schoolbook" w:cs="Courier New"/>
          <w:sz w:val="26"/>
          <w:szCs w:val="26"/>
        </w:rPr>
        <w:t xml:space="preserve"> R</w:t>
      </w:r>
      <w:r w:rsidR="00827DAE" w:rsidRPr="00492133">
        <w:rPr>
          <w:rFonts w:ascii="Century Schoolbook" w:hAnsi="Century Schoolbook" w:cs="Courier New"/>
          <w:sz w:val="26"/>
          <w:szCs w:val="26"/>
        </w:rPr>
        <w:t>osemary</w:t>
      </w:r>
      <w:r w:rsidR="00943E4F" w:rsidRPr="00492133">
        <w:rPr>
          <w:rFonts w:ascii="Century Schoolbook" w:hAnsi="Century Schoolbook" w:cs="Courier New"/>
          <w:sz w:val="26"/>
          <w:szCs w:val="26"/>
        </w:rPr>
        <w:t xml:space="preserve"> </w:t>
      </w:r>
      <w:r w:rsidR="00340266" w:rsidRPr="00492133">
        <w:rPr>
          <w:rFonts w:ascii="Century Schoolbook" w:hAnsi="Century Schoolbook" w:cs="Courier New"/>
          <w:sz w:val="26"/>
          <w:szCs w:val="26"/>
        </w:rPr>
        <w:t>St.</w:t>
      </w:r>
    </w:p>
    <w:p w14:paraId="26A10084" w14:textId="77777777" w:rsidR="00177FC7" w:rsidRPr="00492133" w:rsidRDefault="00177FC7"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Suite 301</w:t>
      </w:r>
    </w:p>
    <w:p w14:paraId="20208042" w14:textId="7E496671" w:rsidR="00340266" w:rsidRPr="00492133" w:rsidRDefault="00340266"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Chapel Hill, NC 2751</w:t>
      </w:r>
      <w:r w:rsidR="00177FC7" w:rsidRPr="00492133">
        <w:rPr>
          <w:rFonts w:ascii="Century Schoolbook" w:hAnsi="Century Schoolbook" w:cs="Courier New"/>
          <w:sz w:val="26"/>
          <w:szCs w:val="26"/>
        </w:rPr>
        <w:t>6</w:t>
      </w:r>
    </w:p>
    <w:p w14:paraId="19E5240B" w14:textId="77777777" w:rsidR="00340266" w:rsidRPr="00492133" w:rsidRDefault="00340266"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(919) 414-9053</w:t>
      </w:r>
    </w:p>
    <w:p w14:paraId="06A486EA" w14:textId="1E68EBA8" w:rsidR="00340266" w:rsidRPr="00492133" w:rsidRDefault="00340266" w:rsidP="00340266">
      <w:pPr>
        <w:ind w:firstLine="4320"/>
        <w:rPr>
          <w:rFonts w:ascii="Century Schoolbook" w:hAnsi="Century Schoolbook" w:cs="Courier New"/>
          <w:sz w:val="26"/>
          <w:szCs w:val="26"/>
        </w:rPr>
      </w:pPr>
      <w:r w:rsidRPr="00492133">
        <w:rPr>
          <w:rFonts w:ascii="Century Schoolbook" w:hAnsi="Century Schoolbook" w:cs="Courier New"/>
          <w:sz w:val="26"/>
          <w:szCs w:val="26"/>
        </w:rPr>
        <w:t>Danielle</w:t>
      </w:r>
      <w:r w:rsidR="00827DAE" w:rsidRPr="00492133">
        <w:rPr>
          <w:rFonts w:ascii="Century Schoolbook" w:hAnsi="Century Schoolbook" w:cs="Courier New"/>
          <w:sz w:val="26"/>
          <w:szCs w:val="26"/>
        </w:rPr>
        <w:t>Blass</w:t>
      </w:r>
      <w:r w:rsidRPr="00492133">
        <w:rPr>
          <w:rFonts w:ascii="Century Schoolbook" w:hAnsi="Century Schoolbook" w:cs="Courier New"/>
          <w:sz w:val="26"/>
          <w:szCs w:val="26"/>
        </w:rPr>
        <w:t>@G</w:t>
      </w:r>
      <w:r w:rsidR="00827DAE" w:rsidRPr="00492133">
        <w:rPr>
          <w:rFonts w:ascii="Century Schoolbook" w:hAnsi="Century Schoolbook" w:cs="Courier New"/>
          <w:sz w:val="26"/>
          <w:szCs w:val="26"/>
        </w:rPr>
        <w:t>mail</w:t>
      </w:r>
      <w:r w:rsidRPr="00492133">
        <w:rPr>
          <w:rFonts w:ascii="Century Schoolbook" w:hAnsi="Century Schoolbook" w:cs="Courier New"/>
          <w:sz w:val="26"/>
          <w:szCs w:val="26"/>
        </w:rPr>
        <w:t>.com</w:t>
      </w:r>
    </w:p>
    <w:p w14:paraId="70D870B8" w14:textId="77777777" w:rsidR="00076005" w:rsidRPr="00492133" w:rsidRDefault="00340266" w:rsidP="00AF2649">
      <w:pPr>
        <w:ind w:left="2160" w:firstLine="2160"/>
        <w:rPr>
          <w:rFonts w:ascii="Century Schoolbook" w:hAnsi="Century Schoolbook" w:cs="Courier New"/>
          <w:b/>
          <w:sz w:val="26"/>
          <w:szCs w:val="26"/>
          <w:u w:val="single"/>
        </w:rPr>
      </w:pPr>
      <w:r w:rsidRPr="00492133">
        <w:rPr>
          <w:rFonts w:ascii="Century Schoolbook" w:hAnsi="Century Schoolbook" w:cs="Courier New"/>
          <w:sz w:val="26"/>
          <w:szCs w:val="26"/>
        </w:rPr>
        <w:t xml:space="preserve">NC Bar # </w:t>
      </w:r>
      <w:bookmarkStart w:id="8" w:name="_Toc57181656"/>
      <w:bookmarkStart w:id="9" w:name="_Toc57435892"/>
      <w:bookmarkStart w:id="10" w:name="_Toc57452061"/>
      <w:bookmarkStart w:id="11" w:name="_Toc57538066"/>
      <w:bookmarkStart w:id="12" w:name="_Toc57538323"/>
      <w:bookmarkStart w:id="13" w:name="_Toc58039686"/>
      <w:r w:rsidRPr="00492133">
        <w:rPr>
          <w:rFonts w:ascii="Century Schoolbook" w:hAnsi="Century Schoolbook" w:cs="Courier New"/>
          <w:sz w:val="26"/>
          <w:szCs w:val="26"/>
        </w:rPr>
        <w:t>35641</w:t>
      </w:r>
      <w:r w:rsidR="00076005" w:rsidRPr="00492133">
        <w:rPr>
          <w:rFonts w:ascii="Century Schoolbook" w:hAnsi="Century Schoolbook" w:cs="Courier New"/>
          <w:b/>
          <w:sz w:val="26"/>
          <w:szCs w:val="26"/>
          <w:u w:val="single"/>
        </w:rPr>
        <w:br w:type="page"/>
      </w:r>
    </w:p>
    <w:p w14:paraId="38FFFDD2" w14:textId="77777777" w:rsidR="00E35C3A" w:rsidRPr="00492133" w:rsidRDefault="00E35C3A" w:rsidP="00E35C3A">
      <w:pPr>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t>CERTIFICATE OF COMPLIANCE</w:t>
      </w:r>
    </w:p>
    <w:p w14:paraId="4FB94026" w14:textId="77777777" w:rsidR="00E35C3A" w:rsidRPr="00492133" w:rsidRDefault="00E35C3A" w:rsidP="00E35C3A">
      <w:pPr>
        <w:jc w:val="center"/>
        <w:rPr>
          <w:rFonts w:ascii="Century Schoolbook" w:hAnsi="Century Schoolbook" w:cs="Courier New"/>
          <w:b/>
          <w:sz w:val="26"/>
          <w:szCs w:val="26"/>
          <w:u w:val="single"/>
        </w:rPr>
      </w:pPr>
    </w:p>
    <w:p w14:paraId="4DF80D75" w14:textId="66CE9F09" w:rsidR="00E35C3A" w:rsidRPr="00492133" w:rsidRDefault="00E35C3A" w:rsidP="00E35C3A">
      <w:pPr>
        <w:spacing w:line="480" w:lineRule="auto"/>
        <w:ind w:firstLine="720"/>
        <w:rPr>
          <w:rFonts w:ascii="Century Schoolbook" w:hAnsi="Century Schoolbook" w:cs="Courier New"/>
          <w:bCs/>
          <w:sz w:val="26"/>
          <w:szCs w:val="26"/>
        </w:rPr>
      </w:pPr>
      <w:r w:rsidRPr="00492133">
        <w:rPr>
          <w:rFonts w:ascii="Century Schoolbook" w:hAnsi="Century Schoolbook" w:cs="Courier New"/>
          <w:bCs/>
          <w:sz w:val="26"/>
          <w:szCs w:val="26"/>
        </w:rPr>
        <w:t>Undersigned counsel hereby certifies that this brief complies with N.C. R. App. P. 28(j)(2), in that it is printed in 13-point Century Schoolbook, a</w:t>
      </w:r>
    </w:p>
    <w:p w14:paraId="2F07C49D" w14:textId="1D22F601" w:rsidR="00E35C3A" w:rsidRPr="00492133" w:rsidRDefault="00E35C3A" w:rsidP="00E35C3A">
      <w:pPr>
        <w:spacing w:line="480" w:lineRule="auto"/>
        <w:rPr>
          <w:rFonts w:ascii="Century Schoolbook" w:hAnsi="Century Schoolbook" w:cs="Courier New"/>
          <w:bCs/>
          <w:sz w:val="26"/>
          <w:szCs w:val="26"/>
        </w:rPr>
      </w:pPr>
      <w:r w:rsidRPr="00492133">
        <w:rPr>
          <w:rFonts w:ascii="Century Schoolbook" w:hAnsi="Century Schoolbook" w:cs="Courier New"/>
          <w:bCs/>
          <w:sz w:val="26"/>
          <w:szCs w:val="26"/>
        </w:rPr>
        <w:t>proportionally-spaced font with serifs, and contains no more than 8,750 words in the body of the brief, footnotes and citations included, as indicated by the word-processing program used to prepare the brief.</w:t>
      </w:r>
    </w:p>
    <w:p w14:paraId="2DF07302" w14:textId="77777777" w:rsidR="00E35C3A" w:rsidRPr="00492133" w:rsidRDefault="00E35C3A" w:rsidP="00E35C3A">
      <w:pPr>
        <w:rPr>
          <w:rFonts w:ascii="Century Schoolbook" w:hAnsi="Century Schoolbook" w:cs="Courier New"/>
          <w:sz w:val="26"/>
          <w:szCs w:val="26"/>
        </w:rPr>
      </w:pPr>
    </w:p>
    <w:p w14:paraId="7C78F009" w14:textId="424ABEBD" w:rsidR="00E35C3A" w:rsidRPr="00492133" w:rsidRDefault="00E35C3A" w:rsidP="00E35C3A">
      <w:pPr>
        <w:rPr>
          <w:rFonts w:ascii="Century Schoolbook" w:hAnsi="Century Schoolbook" w:cs="Courier New"/>
          <w:sz w:val="26"/>
          <w:szCs w:val="26"/>
        </w:rPr>
      </w:pPr>
      <w:r w:rsidRPr="00492133">
        <w:rPr>
          <w:rFonts w:ascii="Century Schoolbook" w:hAnsi="Century Schoolbook" w:cs="Courier New"/>
          <w:sz w:val="26"/>
          <w:szCs w:val="26"/>
        </w:rPr>
        <w:tab/>
        <w:t xml:space="preserve">This </w:t>
      </w:r>
      <w:r w:rsidR="00D055E9">
        <w:rPr>
          <w:rFonts w:ascii="Century Schoolbook" w:hAnsi="Century Schoolbook" w:cs="Courier New"/>
          <w:sz w:val="26"/>
          <w:szCs w:val="26"/>
        </w:rPr>
        <w:t>6th</w:t>
      </w:r>
      <w:r w:rsidR="00407FAA" w:rsidRPr="00492133">
        <w:rPr>
          <w:rFonts w:ascii="Century Schoolbook" w:hAnsi="Century Schoolbook" w:cs="Courier New"/>
          <w:sz w:val="26"/>
          <w:szCs w:val="26"/>
        </w:rPr>
        <w:t xml:space="preserve"> day of </w:t>
      </w:r>
      <w:r w:rsidR="00D055E9">
        <w:rPr>
          <w:rFonts w:ascii="Century Schoolbook" w:hAnsi="Century Schoolbook" w:cs="Courier New"/>
          <w:sz w:val="26"/>
          <w:szCs w:val="26"/>
        </w:rPr>
        <w:t>June</w:t>
      </w:r>
      <w:r w:rsidR="00407FAA" w:rsidRPr="00492133">
        <w:rPr>
          <w:rFonts w:ascii="Century Schoolbook" w:hAnsi="Century Schoolbook" w:cs="Courier New"/>
          <w:sz w:val="26"/>
          <w:szCs w:val="26"/>
        </w:rPr>
        <w:t>, 202</w:t>
      </w:r>
      <w:r w:rsidR="00211F49">
        <w:rPr>
          <w:rFonts w:ascii="Century Schoolbook" w:hAnsi="Century Schoolbook" w:cs="Courier New"/>
          <w:sz w:val="26"/>
          <w:szCs w:val="26"/>
        </w:rPr>
        <w:t>5</w:t>
      </w:r>
      <w:r w:rsidRPr="00492133">
        <w:rPr>
          <w:rFonts w:ascii="Century Schoolbook" w:hAnsi="Century Schoolbook" w:cs="Courier New"/>
          <w:sz w:val="26"/>
          <w:szCs w:val="26"/>
        </w:rPr>
        <w:t xml:space="preserve">.   </w:t>
      </w:r>
    </w:p>
    <w:p w14:paraId="469D8114" w14:textId="77777777" w:rsidR="00E35C3A" w:rsidRPr="00492133" w:rsidRDefault="00E35C3A" w:rsidP="00E35C3A">
      <w:pPr>
        <w:rPr>
          <w:rFonts w:ascii="Century Schoolbook" w:hAnsi="Century Schoolbook" w:cs="Courier New"/>
          <w:sz w:val="26"/>
          <w:szCs w:val="26"/>
          <w:u w:val="single"/>
        </w:rPr>
      </w:pPr>
    </w:p>
    <w:p w14:paraId="236DC731" w14:textId="77777777" w:rsidR="00E35C3A" w:rsidRPr="00492133" w:rsidRDefault="00E35C3A" w:rsidP="00E35C3A">
      <w:pPr>
        <w:ind w:left="3600" w:firstLine="720"/>
        <w:jc w:val="both"/>
        <w:rPr>
          <w:rFonts w:ascii="Century Schoolbook" w:hAnsi="Century Schoolbook" w:cs="Courier New"/>
          <w:sz w:val="26"/>
          <w:szCs w:val="26"/>
          <w:u w:val="single"/>
        </w:rPr>
      </w:pPr>
    </w:p>
    <w:p w14:paraId="457F5DFE" w14:textId="77777777" w:rsidR="00E35C3A" w:rsidRPr="00492133" w:rsidRDefault="00E35C3A" w:rsidP="00E35C3A">
      <w:pPr>
        <w:ind w:left="3600" w:firstLine="720"/>
        <w:jc w:val="both"/>
        <w:rPr>
          <w:rFonts w:ascii="Century Schoolbook" w:hAnsi="Century Schoolbook" w:cs="Courier New"/>
          <w:sz w:val="26"/>
          <w:szCs w:val="26"/>
          <w:u w:val="single"/>
        </w:rPr>
      </w:pPr>
      <w:r w:rsidRPr="00492133">
        <w:rPr>
          <w:rFonts w:ascii="Century Schoolbook" w:hAnsi="Century Schoolbook" w:cs="Courier New"/>
          <w:sz w:val="26"/>
          <w:szCs w:val="26"/>
          <w:u w:val="single"/>
        </w:rPr>
        <w:t>/s/ ELECTRONICALLY SUBMITTED</w:t>
      </w:r>
    </w:p>
    <w:p w14:paraId="4245C625" w14:textId="77777777" w:rsidR="00E35C3A" w:rsidRPr="00492133" w:rsidRDefault="00E35C3A" w:rsidP="00E35C3A">
      <w:pPr>
        <w:ind w:left="3600" w:firstLine="720"/>
        <w:jc w:val="both"/>
        <w:rPr>
          <w:rFonts w:ascii="Century Schoolbook" w:hAnsi="Century Schoolbook" w:cs="Courier New"/>
          <w:sz w:val="26"/>
          <w:szCs w:val="26"/>
        </w:rPr>
      </w:pPr>
      <w:r w:rsidRPr="00492133">
        <w:rPr>
          <w:rFonts w:ascii="Century Schoolbook" w:hAnsi="Century Schoolbook" w:cs="Courier New"/>
          <w:sz w:val="26"/>
          <w:szCs w:val="26"/>
        </w:rPr>
        <w:t>Danielle Blass</w:t>
      </w:r>
    </w:p>
    <w:p w14:paraId="09CF505D"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Attorney for Defendant-Appellant</w:t>
      </w:r>
    </w:p>
    <w:p w14:paraId="714AA7DE" w14:textId="77777777" w:rsidR="00E35C3A" w:rsidRPr="00492133" w:rsidRDefault="00E35C3A" w:rsidP="00E35C3A">
      <w:pPr>
        <w:ind w:firstLine="4320"/>
        <w:rPr>
          <w:rFonts w:ascii="Century Schoolbook" w:hAnsi="Century Schoolbook" w:cs="Courier New"/>
          <w:sz w:val="26"/>
          <w:szCs w:val="26"/>
        </w:rPr>
      </w:pPr>
    </w:p>
    <w:p w14:paraId="5816F6AB"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BLASS LAW, PLLC</w:t>
      </w:r>
    </w:p>
    <w:p w14:paraId="0401E441"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308 W ROSEMARY St.</w:t>
      </w:r>
    </w:p>
    <w:p w14:paraId="579E34D4"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Suite 301</w:t>
      </w:r>
    </w:p>
    <w:p w14:paraId="6B5D9117"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Chapel Hill, NC 27516</w:t>
      </w:r>
    </w:p>
    <w:p w14:paraId="7F9404A8" w14:textId="77777777"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(919) 414-9053</w:t>
      </w:r>
    </w:p>
    <w:p w14:paraId="6C83910C" w14:textId="28683245" w:rsidR="00E35C3A" w:rsidRPr="00492133" w:rsidRDefault="00E35C3A" w:rsidP="00E35C3A">
      <w:pPr>
        <w:ind w:firstLine="4320"/>
        <w:rPr>
          <w:rFonts w:ascii="Century Schoolbook" w:hAnsi="Century Schoolbook" w:cs="Courier New"/>
          <w:sz w:val="26"/>
          <w:szCs w:val="26"/>
        </w:rPr>
      </w:pPr>
      <w:r w:rsidRPr="00492133">
        <w:rPr>
          <w:rFonts w:ascii="Century Schoolbook" w:hAnsi="Century Schoolbook" w:cs="Courier New"/>
          <w:sz w:val="26"/>
          <w:szCs w:val="26"/>
        </w:rPr>
        <w:t>Danielle</w:t>
      </w:r>
      <w:r w:rsidR="003E6B9B" w:rsidRPr="00492133">
        <w:rPr>
          <w:rFonts w:ascii="Century Schoolbook" w:hAnsi="Century Schoolbook" w:cs="Courier New"/>
          <w:sz w:val="26"/>
          <w:szCs w:val="26"/>
        </w:rPr>
        <w:t>Blass</w:t>
      </w:r>
      <w:r w:rsidRPr="00492133">
        <w:rPr>
          <w:rFonts w:ascii="Century Schoolbook" w:hAnsi="Century Schoolbook" w:cs="Courier New"/>
          <w:sz w:val="26"/>
          <w:szCs w:val="26"/>
        </w:rPr>
        <w:t>@</w:t>
      </w:r>
      <w:r w:rsidR="003E6B9B" w:rsidRPr="00492133">
        <w:rPr>
          <w:rFonts w:ascii="Century Schoolbook" w:hAnsi="Century Schoolbook" w:cs="Courier New"/>
          <w:sz w:val="26"/>
          <w:szCs w:val="26"/>
        </w:rPr>
        <w:t>Gmail</w:t>
      </w:r>
      <w:r w:rsidRPr="00492133">
        <w:rPr>
          <w:rFonts w:ascii="Century Schoolbook" w:hAnsi="Century Schoolbook" w:cs="Courier New"/>
          <w:sz w:val="26"/>
          <w:szCs w:val="26"/>
        </w:rPr>
        <w:t>.com</w:t>
      </w:r>
    </w:p>
    <w:p w14:paraId="0E60687B" w14:textId="77777777" w:rsidR="00E35C3A" w:rsidRPr="00492133" w:rsidRDefault="00E35C3A" w:rsidP="00E35C3A">
      <w:pPr>
        <w:ind w:left="2160" w:firstLine="2160"/>
        <w:rPr>
          <w:rFonts w:ascii="Century Schoolbook" w:hAnsi="Century Schoolbook" w:cs="Courier New"/>
          <w:b/>
          <w:sz w:val="26"/>
          <w:szCs w:val="26"/>
          <w:u w:val="single"/>
        </w:rPr>
      </w:pPr>
      <w:r w:rsidRPr="00492133">
        <w:rPr>
          <w:rFonts w:ascii="Century Schoolbook" w:hAnsi="Century Schoolbook" w:cs="Courier New"/>
          <w:sz w:val="26"/>
          <w:szCs w:val="26"/>
        </w:rPr>
        <w:t>NC Bar # 35641</w:t>
      </w:r>
    </w:p>
    <w:p w14:paraId="40783DCF" w14:textId="2394F88C" w:rsidR="00E35C3A" w:rsidRPr="00492133" w:rsidRDefault="00E35C3A" w:rsidP="00E35C3A">
      <w:pPr>
        <w:spacing w:line="480" w:lineRule="auto"/>
        <w:rPr>
          <w:rFonts w:ascii="Century Schoolbook" w:hAnsi="Century Schoolbook" w:cs="Courier New"/>
          <w:bCs/>
          <w:sz w:val="26"/>
          <w:szCs w:val="26"/>
        </w:rPr>
      </w:pPr>
    </w:p>
    <w:p w14:paraId="250FDFBD" w14:textId="77777777" w:rsidR="00E35C3A" w:rsidRPr="00492133" w:rsidRDefault="00E35C3A" w:rsidP="00E35C3A">
      <w:pPr>
        <w:spacing w:line="480" w:lineRule="auto"/>
        <w:rPr>
          <w:rFonts w:ascii="Century Schoolbook" w:hAnsi="Century Schoolbook" w:cs="Courier New"/>
          <w:bCs/>
          <w:sz w:val="26"/>
          <w:szCs w:val="26"/>
        </w:rPr>
      </w:pPr>
    </w:p>
    <w:p w14:paraId="62EE0049" w14:textId="6D457D51" w:rsidR="00E35C3A" w:rsidRPr="00492133" w:rsidRDefault="00E35C3A" w:rsidP="00340266">
      <w:pPr>
        <w:jc w:val="center"/>
        <w:rPr>
          <w:rFonts w:ascii="Century Schoolbook" w:hAnsi="Century Schoolbook" w:cs="Courier New"/>
          <w:b/>
          <w:sz w:val="26"/>
          <w:szCs w:val="26"/>
          <w:u w:val="single"/>
        </w:rPr>
      </w:pPr>
    </w:p>
    <w:p w14:paraId="1DE58EA7" w14:textId="0A9E6AD2" w:rsidR="0017617F" w:rsidRPr="00492133" w:rsidRDefault="0017617F" w:rsidP="00340266">
      <w:pPr>
        <w:jc w:val="center"/>
        <w:rPr>
          <w:rFonts w:ascii="Century Schoolbook" w:hAnsi="Century Schoolbook" w:cs="Courier New"/>
          <w:b/>
          <w:sz w:val="26"/>
          <w:szCs w:val="26"/>
          <w:u w:val="single"/>
        </w:rPr>
      </w:pPr>
    </w:p>
    <w:p w14:paraId="7A74BF12" w14:textId="6BD30C00" w:rsidR="0017617F" w:rsidRPr="00492133" w:rsidRDefault="0017617F" w:rsidP="00340266">
      <w:pPr>
        <w:jc w:val="center"/>
        <w:rPr>
          <w:rFonts w:ascii="Century Schoolbook" w:hAnsi="Century Schoolbook" w:cs="Courier New"/>
          <w:b/>
          <w:sz w:val="26"/>
          <w:szCs w:val="26"/>
          <w:u w:val="single"/>
        </w:rPr>
      </w:pPr>
    </w:p>
    <w:p w14:paraId="1A803C96" w14:textId="44A0FF37" w:rsidR="0017617F" w:rsidRPr="00492133" w:rsidRDefault="0017617F" w:rsidP="00340266">
      <w:pPr>
        <w:jc w:val="center"/>
        <w:rPr>
          <w:rFonts w:ascii="Century Schoolbook" w:hAnsi="Century Schoolbook" w:cs="Courier New"/>
          <w:b/>
          <w:sz w:val="26"/>
          <w:szCs w:val="26"/>
          <w:u w:val="single"/>
        </w:rPr>
      </w:pPr>
    </w:p>
    <w:p w14:paraId="6F6BA7B6" w14:textId="100DDCF1" w:rsidR="0017617F" w:rsidRPr="00492133" w:rsidRDefault="0017617F" w:rsidP="00340266">
      <w:pPr>
        <w:jc w:val="center"/>
        <w:rPr>
          <w:rFonts w:ascii="Century Schoolbook" w:hAnsi="Century Schoolbook" w:cs="Courier New"/>
          <w:b/>
          <w:sz w:val="26"/>
          <w:szCs w:val="26"/>
          <w:u w:val="single"/>
        </w:rPr>
      </w:pPr>
    </w:p>
    <w:p w14:paraId="7EE1CBB5" w14:textId="3750EDDE" w:rsidR="0017617F" w:rsidRPr="00492133" w:rsidRDefault="0017617F" w:rsidP="00340266">
      <w:pPr>
        <w:jc w:val="center"/>
        <w:rPr>
          <w:rFonts w:ascii="Century Schoolbook" w:hAnsi="Century Schoolbook" w:cs="Courier New"/>
          <w:b/>
          <w:sz w:val="26"/>
          <w:szCs w:val="26"/>
          <w:u w:val="single"/>
        </w:rPr>
      </w:pPr>
    </w:p>
    <w:p w14:paraId="36C23517" w14:textId="537B8C38" w:rsidR="0017617F" w:rsidRPr="00492133" w:rsidRDefault="0017617F" w:rsidP="00340266">
      <w:pPr>
        <w:jc w:val="center"/>
        <w:rPr>
          <w:rFonts w:ascii="Century Schoolbook" w:hAnsi="Century Schoolbook" w:cs="Courier New"/>
          <w:b/>
          <w:sz w:val="26"/>
          <w:szCs w:val="26"/>
          <w:u w:val="single"/>
        </w:rPr>
      </w:pPr>
    </w:p>
    <w:p w14:paraId="45BF2A84" w14:textId="51CEF28D" w:rsidR="0017617F" w:rsidRPr="00492133" w:rsidRDefault="0017617F" w:rsidP="00340266">
      <w:pPr>
        <w:jc w:val="center"/>
        <w:rPr>
          <w:rFonts w:ascii="Century Schoolbook" w:hAnsi="Century Schoolbook" w:cs="Courier New"/>
          <w:b/>
          <w:sz w:val="26"/>
          <w:szCs w:val="26"/>
          <w:u w:val="single"/>
        </w:rPr>
      </w:pPr>
    </w:p>
    <w:p w14:paraId="0B3BFAF2" w14:textId="1716C2B9" w:rsidR="0017617F" w:rsidRPr="00492133" w:rsidRDefault="0017617F" w:rsidP="00340266">
      <w:pPr>
        <w:jc w:val="center"/>
        <w:rPr>
          <w:rFonts w:ascii="Century Schoolbook" w:hAnsi="Century Schoolbook" w:cs="Courier New"/>
          <w:b/>
          <w:sz w:val="26"/>
          <w:szCs w:val="26"/>
          <w:u w:val="single"/>
        </w:rPr>
      </w:pPr>
    </w:p>
    <w:p w14:paraId="5F38FE82" w14:textId="77777777" w:rsidR="0017617F" w:rsidRPr="00492133" w:rsidRDefault="0017617F" w:rsidP="00340266">
      <w:pPr>
        <w:jc w:val="center"/>
        <w:rPr>
          <w:rFonts w:ascii="Century Schoolbook" w:hAnsi="Century Schoolbook" w:cs="Courier New"/>
          <w:b/>
          <w:sz w:val="26"/>
          <w:szCs w:val="26"/>
          <w:u w:val="single"/>
        </w:rPr>
      </w:pPr>
    </w:p>
    <w:p w14:paraId="735943EA" w14:textId="233DCEED" w:rsidR="00340266" w:rsidRPr="00492133" w:rsidRDefault="00340266" w:rsidP="00C53854">
      <w:pPr>
        <w:spacing w:line="480" w:lineRule="auto"/>
        <w:jc w:val="center"/>
        <w:rPr>
          <w:rFonts w:ascii="Century Schoolbook" w:hAnsi="Century Schoolbook" w:cs="Courier New"/>
          <w:b/>
          <w:sz w:val="26"/>
          <w:szCs w:val="26"/>
          <w:u w:val="single"/>
        </w:rPr>
      </w:pPr>
      <w:r w:rsidRPr="00492133">
        <w:rPr>
          <w:rFonts w:ascii="Century Schoolbook" w:hAnsi="Century Schoolbook" w:cs="Courier New"/>
          <w:b/>
          <w:sz w:val="26"/>
          <w:szCs w:val="26"/>
          <w:u w:val="single"/>
        </w:rPr>
        <w:t>CERTIFICATE OF FILING AND SERVICE</w:t>
      </w:r>
      <w:bookmarkEnd w:id="8"/>
      <w:bookmarkEnd w:id="9"/>
      <w:bookmarkEnd w:id="10"/>
      <w:bookmarkEnd w:id="11"/>
      <w:bookmarkEnd w:id="12"/>
      <w:bookmarkEnd w:id="13"/>
    </w:p>
    <w:p w14:paraId="0E3F83C0" w14:textId="15381A64" w:rsidR="00561DDC" w:rsidRPr="00492133" w:rsidRDefault="00607435" w:rsidP="00C53854">
      <w:pPr>
        <w:spacing w:line="480" w:lineRule="auto"/>
        <w:rPr>
          <w:rFonts w:ascii="Century Schoolbook" w:hAnsi="Century Schoolbook" w:cs="Courier New"/>
          <w:sz w:val="26"/>
          <w:szCs w:val="26"/>
        </w:rPr>
      </w:pPr>
      <w:r w:rsidRPr="00492133">
        <w:rPr>
          <w:rFonts w:ascii="Century Schoolbook" w:hAnsi="Century Schoolbook" w:cs="Courier New"/>
          <w:sz w:val="26"/>
          <w:szCs w:val="26"/>
        </w:rPr>
        <w:tab/>
      </w:r>
      <w:r w:rsidR="00561DDC" w:rsidRPr="00492133">
        <w:rPr>
          <w:rFonts w:ascii="Century Schoolbook" w:hAnsi="Century Schoolbook" w:cs="Courier New"/>
          <w:sz w:val="26"/>
          <w:szCs w:val="26"/>
        </w:rPr>
        <w:t xml:space="preserve">I hereby certify that the original Defendant-Appellant’s Brief has been filed by </w:t>
      </w:r>
      <w:r w:rsidR="00076005" w:rsidRPr="00492133">
        <w:rPr>
          <w:rFonts w:ascii="Century Schoolbook" w:hAnsi="Century Schoolbook" w:cs="Courier New"/>
          <w:sz w:val="26"/>
          <w:szCs w:val="26"/>
        </w:rPr>
        <w:t>uploading a copy of the same to the Court of Appeals electronic filing website</w:t>
      </w:r>
      <w:r w:rsidR="00561DDC" w:rsidRPr="00492133">
        <w:rPr>
          <w:rFonts w:ascii="Century Schoolbook" w:hAnsi="Century Schoolbook" w:cs="Courier New"/>
          <w:sz w:val="26"/>
          <w:szCs w:val="26"/>
        </w:rPr>
        <w:t>.</w:t>
      </w:r>
    </w:p>
    <w:p w14:paraId="41C6AAFC" w14:textId="23EDC937" w:rsidR="00B04F31" w:rsidRDefault="00561DDC" w:rsidP="00D055E9">
      <w:pPr>
        <w:spacing w:line="480" w:lineRule="auto"/>
        <w:rPr>
          <w:rFonts w:ascii="Century Schoolbook" w:hAnsi="Century Schoolbook" w:cs="Courier New"/>
          <w:sz w:val="26"/>
          <w:szCs w:val="26"/>
        </w:rPr>
      </w:pPr>
      <w:r w:rsidRPr="00492133">
        <w:rPr>
          <w:rFonts w:ascii="Century Schoolbook" w:hAnsi="Century Schoolbook" w:cs="Courier New"/>
          <w:sz w:val="26"/>
          <w:szCs w:val="26"/>
        </w:rPr>
        <w:tab/>
        <w:t xml:space="preserve">I further hereby certify that a copy of the above and foregoing Defendant-Appellant’s Brief has been </w:t>
      </w:r>
      <w:r w:rsidR="00D055E9">
        <w:rPr>
          <w:rFonts w:ascii="Century Schoolbook" w:hAnsi="Century Schoolbook" w:cs="Courier New"/>
          <w:sz w:val="26"/>
          <w:szCs w:val="26"/>
        </w:rPr>
        <w:t>electronically</w:t>
      </w:r>
      <w:r w:rsidRPr="00492133">
        <w:rPr>
          <w:rFonts w:ascii="Century Schoolbook" w:hAnsi="Century Schoolbook" w:cs="Courier New"/>
          <w:sz w:val="26"/>
          <w:szCs w:val="26"/>
        </w:rPr>
        <w:t xml:space="preserve"> served upon </w:t>
      </w:r>
      <w:r w:rsidR="00D055E9" w:rsidRPr="00D055E9">
        <w:rPr>
          <w:rFonts w:ascii="Century Schoolbook" w:hAnsi="Century Schoolbook" w:cs="Courier New"/>
          <w:sz w:val="26"/>
          <w:szCs w:val="26"/>
        </w:rPr>
        <w:t>J. Blake Norman</w:t>
      </w:r>
      <w:r w:rsidR="00D055E9">
        <w:rPr>
          <w:rFonts w:ascii="Century Schoolbook" w:hAnsi="Century Schoolbook" w:cs="Courier New"/>
          <w:sz w:val="26"/>
          <w:szCs w:val="26"/>
        </w:rPr>
        <w:t xml:space="preserve">, </w:t>
      </w:r>
      <w:r w:rsidR="00D055E9" w:rsidRPr="00D055E9">
        <w:rPr>
          <w:rFonts w:ascii="Century Schoolbook" w:hAnsi="Century Schoolbook" w:cs="Courier New"/>
          <w:sz w:val="26"/>
          <w:szCs w:val="26"/>
        </w:rPr>
        <w:t>Assistant Attorney General</w:t>
      </w:r>
      <w:r w:rsidR="00D055E9">
        <w:rPr>
          <w:rFonts w:ascii="Century Schoolbook" w:hAnsi="Century Schoolbook" w:cs="Courier New"/>
          <w:sz w:val="26"/>
          <w:szCs w:val="26"/>
        </w:rPr>
        <w:t xml:space="preserve">, </w:t>
      </w:r>
      <w:r w:rsidR="00D055E9" w:rsidRPr="00D055E9">
        <w:rPr>
          <w:rFonts w:ascii="Century Schoolbook" w:hAnsi="Century Schoolbook" w:cs="Courier New"/>
          <w:sz w:val="26"/>
          <w:szCs w:val="26"/>
        </w:rPr>
        <w:t>Transportation Section</w:t>
      </w:r>
      <w:r w:rsidR="00D055E9">
        <w:rPr>
          <w:rFonts w:ascii="Century Schoolbook" w:hAnsi="Century Schoolbook" w:cs="Courier New"/>
          <w:sz w:val="26"/>
          <w:szCs w:val="26"/>
        </w:rPr>
        <w:t xml:space="preserve">, </w:t>
      </w:r>
      <w:r w:rsidR="00D055E9" w:rsidRPr="00D055E9">
        <w:rPr>
          <w:rFonts w:ascii="Century Schoolbook" w:hAnsi="Century Schoolbook" w:cs="Courier New"/>
          <w:sz w:val="26"/>
          <w:szCs w:val="26"/>
        </w:rPr>
        <w:t>1505 Mail Service Center, Raleigh, NC 27699</w:t>
      </w:r>
      <w:r w:rsidR="00D055E9">
        <w:rPr>
          <w:rFonts w:ascii="Century Schoolbook" w:hAnsi="Century Schoolbook" w:cs="Courier New"/>
          <w:sz w:val="26"/>
          <w:szCs w:val="26"/>
        </w:rPr>
        <w:t xml:space="preserve">, at </w:t>
      </w:r>
      <w:r w:rsidR="00D055E9" w:rsidRPr="00D055E9">
        <w:rPr>
          <w:rFonts w:ascii="Century Schoolbook" w:hAnsi="Century Schoolbook" w:cs="Courier New"/>
          <w:sz w:val="26"/>
          <w:szCs w:val="26"/>
        </w:rPr>
        <w:t>jnorman@ncdoj.gov</w:t>
      </w:r>
      <w:r w:rsidR="00B04F31" w:rsidRPr="00B04F31">
        <w:rPr>
          <w:rFonts w:ascii="Century Schoolbook" w:hAnsi="Century Schoolbook" w:cs="Courier New"/>
          <w:sz w:val="26"/>
          <w:szCs w:val="26"/>
        </w:rPr>
        <w:t>.</w:t>
      </w:r>
    </w:p>
    <w:p w14:paraId="18C234E0" w14:textId="77777777" w:rsidR="00407FAA" w:rsidRPr="00492133" w:rsidRDefault="00407FAA" w:rsidP="00C53854">
      <w:pPr>
        <w:spacing w:line="480" w:lineRule="auto"/>
        <w:rPr>
          <w:rFonts w:ascii="Century Schoolbook" w:hAnsi="Century Schoolbook" w:cs="Courier New"/>
          <w:sz w:val="26"/>
          <w:szCs w:val="26"/>
        </w:rPr>
      </w:pPr>
    </w:p>
    <w:p w14:paraId="50477AA6" w14:textId="20E07FBF" w:rsidR="00561DDC" w:rsidRPr="00492133" w:rsidRDefault="00561DDC" w:rsidP="00C53854">
      <w:pPr>
        <w:spacing w:line="480" w:lineRule="auto"/>
        <w:rPr>
          <w:rFonts w:ascii="Century Schoolbook" w:hAnsi="Century Schoolbook" w:cs="Courier New"/>
          <w:sz w:val="26"/>
          <w:szCs w:val="26"/>
        </w:rPr>
      </w:pPr>
      <w:r w:rsidRPr="00492133">
        <w:rPr>
          <w:rFonts w:ascii="Century Schoolbook" w:hAnsi="Century Schoolbook" w:cs="Courier New"/>
          <w:sz w:val="26"/>
          <w:szCs w:val="26"/>
        </w:rPr>
        <w:tab/>
        <w:t xml:space="preserve">This </w:t>
      </w:r>
      <w:r w:rsidR="00D055E9">
        <w:rPr>
          <w:rFonts w:ascii="Century Schoolbook" w:hAnsi="Century Schoolbook" w:cs="Courier New"/>
          <w:sz w:val="26"/>
          <w:szCs w:val="26"/>
        </w:rPr>
        <w:t>6th</w:t>
      </w:r>
      <w:r w:rsidR="00407FAA" w:rsidRPr="00492133">
        <w:rPr>
          <w:rFonts w:ascii="Century Schoolbook" w:hAnsi="Century Schoolbook" w:cs="Courier New"/>
          <w:sz w:val="26"/>
          <w:szCs w:val="26"/>
        </w:rPr>
        <w:t xml:space="preserve"> day of </w:t>
      </w:r>
      <w:r w:rsidR="00D055E9">
        <w:rPr>
          <w:rFonts w:ascii="Century Schoolbook" w:hAnsi="Century Schoolbook" w:cs="Courier New"/>
          <w:sz w:val="26"/>
          <w:szCs w:val="26"/>
        </w:rPr>
        <w:t>June</w:t>
      </w:r>
      <w:r w:rsidR="00407FAA" w:rsidRPr="00492133">
        <w:rPr>
          <w:rFonts w:ascii="Century Schoolbook" w:hAnsi="Century Schoolbook" w:cs="Courier New"/>
          <w:sz w:val="26"/>
          <w:szCs w:val="26"/>
        </w:rPr>
        <w:t>, 202</w:t>
      </w:r>
      <w:r w:rsidR="00211F49">
        <w:rPr>
          <w:rFonts w:ascii="Century Schoolbook" w:hAnsi="Century Schoolbook" w:cs="Courier New"/>
          <w:sz w:val="26"/>
          <w:szCs w:val="26"/>
        </w:rPr>
        <w:t>5</w:t>
      </w:r>
      <w:r w:rsidRPr="00492133">
        <w:rPr>
          <w:rFonts w:ascii="Century Schoolbook" w:hAnsi="Century Schoolbook" w:cs="Courier New"/>
          <w:sz w:val="26"/>
          <w:szCs w:val="26"/>
        </w:rPr>
        <w:t xml:space="preserve">.   </w:t>
      </w:r>
    </w:p>
    <w:p w14:paraId="66D29F3F" w14:textId="77777777" w:rsidR="006B4A72" w:rsidRPr="00492133" w:rsidRDefault="006B4A72" w:rsidP="00B04F31">
      <w:pPr>
        <w:jc w:val="both"/>
        <w:rPr>
          <w:rFonts w:ascii="Century Schoolbook" w:hAnsi="Century Schoolbook" w:cs="Courier New"/>
          <w:sz w:val="26"/>
          <w:szCs w:val="26"/>
          <w:u w:val="single"/>
        </w:rPr>
      </w:pPr>
    </w:p>
    <w:p w14:paraId="01DC7483" w14:textId="77777777" w:rsidR="00177FC7" w:rsidRPr="00492133" w:rsidRDefault="00177FC7" w:rsidP="00177FC7">
      <w:pPr>
        <w:ind w:left="3600" w:firstLine="720"/>
        <w:jc w:val="both"/>
        <w:rPr>
          <w:rFonts w:ascii="Century Schoolbook" w:hAnsi="Century Schoolbook" w:cs="Courier New"/>
          <w:sz w:val="26"/>
          <w:szCs w:val="26"/>
          <w:u w:val="single"/>
        </w:rPr>
      </w:pPr>
      <w:r w:rsidRPr="00492133">
        <w:rPr>
          <w:rFonts w:ascii="Century Schoolbook" w:hAnsi="Century Schoolbook" w:cs="Courier New"/>
          <w:sz w:val="26"/>
          <w:szCs w:val="26"/>
          <w:u w:val="single"/>
        </w:rPr>
        <w:t>/s/ ELECTRONICALLY SUBMITTED</w:t>
      </w:r>
    </w:p>
    <w:p w14:paraId="016E6883" w14:textId="77777777" w:rsidR="00177FC7" w:rsidRPr="00492133" w:rsidRDefault="00177FC7" w:rsidP="00177FC7">
      <w:pPr>
        <w:ind w:left="3600" w:firstLine="720"/>
        <w:jc w:val="both"/>
        <w:rPr>
          <w:rFonts w:ascii="Century Schoolbook" w:hAnsi="Century Schoolbook" w:cs="Courier New"/>
          <w:sz w:val="26"/>
          <w:szCs w:val="26"/>
        </w:rPr>
      </w:pPr>
      <w:r w:rsidRPr="00492133">
        <w:rPr>
          <w:rFonts w:ascii="Century Schoolbook" w:hAnsi="Century Schoolbook" w:cs="Courier New"/>
          <w:sz w:val="26"/>
          <w:szCs w:val="26"/>
        </w:rPr>
        <w:t>Danielle Blass</w:t>
      </w:r>
    </w:p>
    <w:p w14:paraId="03AC0F6F" w14:textId="77777777"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Attorney for Defendant-Appellant</w:t>
      </w:r>
    </w:p>
    <w:p w14:paraId="7AD8D561" w14:textId="77777777" w:rsidR="00177FC7" w:rsidRPr="00492133" w:rsidRDefault="00177FC7" w:rsidP="00177FC7">
      <w:pPr>
        <w:ind w:firstLine="4320"/>
        <w:rPr>
          <w:rFonts w:ascii="Century Schoolbook" w:hAnsi="Century Schoolbook" w:cs="Courier New"/>
          <w:sz w:val="26"/>
          <w:szCs w:val="26"/>
        </w:rPr>
      </w:pPr>
    </w:p>
    <w:p w14:paraId="6B7EE2ED" w14:textId="77777777"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BLASS LAW, PLLC</w:t>
      </w:r>
    </w:p>
    <w:p w14:paraId="7DD497B4" w14:textId="264B19C6"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308 W R</w:t>
      </w:r>
      <w:r w:rsidR="003E6B9B" w:rsidRPr="00492133">
        <w:rPr>
          <w:rFonts w:ascii="Century Schoolbook" w:hAnsi="Century Schoolbook" w:cs="Courier New"/>
          <w:sz w:val="26"/>
          <w:szCs w:val="26"/>
        </w:rPr>
        <w:t>osemary</w:t>
      </w:r>
      <w:r w:rsidRPr="00492133">
        <w:rPr>
          <w:rFonts w:ascii="Century Schoolbook" w:hAnsi="Century Schoolbook" w:cs="Courier New"/>
          <w:sz w:val="26"/>
          <w:szCs w:val="26"/>
        </w:rPr>
        <w:t xml:space="preserve"> St.</w:t>
      </w:r>
    </w:p>
    <w:p w14:paraId="5FCCCD19" w14:textId="77777777"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Suite 301</w:t>
      </w:r>
    </w:p>
    <w:p w14:paraId="4EE529E6" w14:textId="77777777"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Chapel Hill, NC 27516</w:t>
      </w:r>
    </w:p>
    <w:p w14:paraId="48853306" w14:textId="77777777"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(919) 414-9053</w:t>
      </w:r>
    </w:p>
    <w:p w14:paraId="3903382F" w14:textId="2A4BC802" w:rsidR="00177FC7" w:rsidRPr="00492133" w:rsidRDefault="00177FC7" w:rsidP="00177FC7">
      <w:pPr>
        <w:ind w:firstLine="4320"/>
        <w:rPr>
          <w:rFonts w:ascii="Century Schoolbook" w:hAnsi="Century Schoolbook" w:cs="Courier New"/>
          <w:sz w:val="26"/>
          <w:szCs w:val="26"/>
        </w:rPr>
      </w:pPr>
      <w:r w:rsidRPr="00492133">
        <w:rPr>
          <w:rFonts w:ascii="Century Schoolbook" w:hAnsi="Century Schoolbook" w:cs="Courier New"/>
          <w:sz w:val="26"/>
          <w:szCs w:val="26"/>
        </w:rPr>
        <w:t>Danielle</w:t>
      </w:r>
      <w:r w:rsidR="003E6B9B" w:rsidRPr="00492133">
        <w:rPr>
          <w:rFonts w:ascii="Century Schoolbook" w:hAnsi="Century Schoolbook" w:cs="Courier New"/>
          <w:sz w:val="26"/>
          <w:szCs w:val="26"/>
        </w:rPr>
        <w:t>Blass</w:t>
      </w:r>
      <w:r w:rsidRPr="00492133">
        <w:rPr>
          <w:rFonts w:ascii="Century Schoolbook" w:hAnsi="Century Schoolbook" w:cs="Courier New"/>
          <w:sz w:val="26"/>
          <w:szCs w:val="26"/>
        </w:rPr>
        <w:t>@G</w:t>
      </w:r>
      <w:r w:rsidR="003E6B9B" w:rsidRPr="00492133">
        <w:rPr>
          <w:rFonts w:ascii="Century Schoolbook" w:hAnsi="Century Schoolbook" w:cs="Courier New"/>
          <w:sz w:val="26"/>
          <w:szCs w:val="26"/>
        </w:rPr>
        <w:t>mail</w:t>
      </w:r>
      <w:r w:rsidRPr="00492133">
        <w:rPr>
          <w:rFonts w:ascii="Century Schoolbook" w:hAnsi="Century Schoolbook" w:cs="Courier New"/>
          <w:sz w:val="26"/>
          <w:szCs w:val="26"/>
        </w:rPr>
        <w:t>.com</w:t>
      </w:r>
    </w:p>
    <w:p w14:paraId="7E9EB2B8" w14:textId="2888B01F" w:rsidR="006B4A72" w:rsidRPr="00492133" w:rsidRDefault="00177FC7" w:rsidP="00177FC7">
      <w:pPr>
        <w:ind w:left="2160" w:firstLine="2160"/>
        <w:rPr>
          <w:rFonts w:ascii="Century Schoolbook" w:hAnsi="Century Schoolbook" w:cs="Courier New"/>
          <w:sz w:val="26"/>
          <w:szCs w:val="26"/>
        </w:rPr>
      </w:pPr>
      <w:r w:rsidRPr="00492133">
        <w:rPr>
          <w:rFonts w:ascii="Century Schoolbook" w:hAnsi="Century Schoolbook" w:cs="Courier New"/>
          <w:sz w:val="26"/>
          <w:szCs w:val="26"/>
        </w:rPr>
        <w:t>NC Bar # 35641</w:t>
      </w:r>
    </w:p>
    <w:p w14:paraId="50983788" w14:textId="7A9731BF" w:rsidR="00100B5F" w:rsidRDefault="00100B5F" w:rsidP="0017617F">
      <w:pPr>
        <w:rPr>
          <w:rFonts w:ascii="Century Schoolbook" w:hAnsi="Century Schoolbook" w:cs="Courier New"/>
          <w:b/>
          <w:sz w:val="26"/>
          <w:szCs w:val="26"/>
          <w:u w:val="single"/>
        </w:rPr>
      </w:pPr>
    </w:p>
    <w:sectPr w:rsidR="00100B5F" w:rsidSect="001F31FE">
      <w:headerReference w:type="even"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7BC7" w14:textId="77777777" w:rsidR="008E7165" w:rsidRDefault="008E7165">
      <w:r>
        <w:separator/>
      </w:r>
    </w:p>
  </w:endnote>
  <w:endnote w:type="continuationSeparator" w:id="0">
    <w:p w14:paraId="4437F3CB" w14:textId="77777777" w:rsidR="008E7165" w:rsidRDefault="008E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1)">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7DF67" w14:textId="77777777" w:rsidR="008E7165" w:rsidRDefault="008E7165">
      <w:r>
        <w:separator/>
      </w:r>
    </w:p>
  </w:footnote>
  <w:footnote w:type="continuationSeparator" w:id="0">
    <w:p w14:paraId="13AF232B" w14:textId="77777777" w:rsidR="008E7165" w:rsidRDefault="008E7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1B95" w14:textId="77777777" w:rsidR="0096725F" w:rsidRDefault="0096725F">
    <w:pPr>
      <w:framePr w:wrap="around" w:vAnchor="text" w:hAnchor="margin" w:xAlign="center" w:y="1"/>
    </w:pPr>
    <w:r>
      <w:fldChar w:fldCharType="begin"/>
    </w:r>
    <w:r>
      <w:instrText xml:space="preserve">PAGE  </w:instrText>
    </w:r>
    <w:r>
      <w:fldChar w:fldCharType="separate"/>
    </w:r>
    <w:r>
      <w:rPr>
        <w:noProof/>
      </w:rPr>
      <w:t>xxxvi</w:t>
    </w:r>
    <w:r>
      <w:fldChar w:fldCharType="end"/>
    </w:r>
  </w:p>
  <w:p w14:paraId="50FA0EF3" w14:textId="77777777" w:rsidR="0096725F" w:rsidRDefault="009672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8959" w14:textId="77777777" w:rsidR="0096725F" w:rsidRDefault="0096725F" w:rsidP="0009750F">
    <w:pPr>
      <w:framePr w:w="1009" w:h="545" w:hRule="exact" w:wrap="around" w:vAnchor="text" w:hAnchor="page" w:x="5422" w:y="1"/>
      <w:ind w:right="-260"/>
      <w:jc w:val="center"/>
    </w:pPr>
    <w:r>
      <w:t>-iii-</w:t>
    </w:r>
  </w:p>
  <w:p w14:paraId="70A41D1B" w14:textId="77777777" w:rsidR="0096725F" w:rsidRDefault="009672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00038" w14:textId="77777777" w:rsidR="0096725F" w:rsidRDefault="0096725F">
    <w:pPr>
      <w:pStyle w:val="Header"/>
      <w:tabs>
        <w:tab w:val="clear" w:pos="4320"/>
        <w:tab w:val="clear"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FD30" w14:textId="77777777" w:rsidR="0096725F" w:rsidRDefault="0096725F">
    <w:pPr>
      <w:framePr w:wrap="around" w:vAnchor="text" w:hAnchor="margin" w:xAlign="center" w:y="1"/>
    </w:pPr>
    <w:r>
      <w:fldChar w:fldCharType="begin"/>
    </w:r>
    <w:r>
      <w:instrText xml:space="preserve">PAGE  </w:instrText>
    </w:r>
    <w:r>
      <w:fldChar w:fldCharType="separate"/>
    </w:r>
    <w:r>
      <w:rPr>
        <w:noProof/>
      </w:rPr>
      <w:t>xxxvi</w:t>
    </w:r>
    <w:r>
      <w:rPr>
        <w:noProof/>
      </w:rPr>
      <w:fldChar w:fldCharType="end"/>
    </w:r>
  </w:p>
  <w:p w14:paraId="1D4FDC14" w14:textId="77777777" w:rsidR="0096725F" w:rsidRDefault="0096725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28EF" w14:textId="77777777" w:rsidR="0096725F" w:rsidRDefault="0096725F" w:rsidP="00CE5F8E">
    <w:pPr>
      <w:framePr w:w="1009" w:h="545" w:hRule="exact" w:wrap="around" w:vAnchor="text" w:hAnchor="page" w:x="5422" w:y="1"/>
      <w:ind w:right="-432"/>
      <w:jc w:val="center"/>
    </w:pPr>
    <w:r>
      <w:t>-</w:t>
    </w:r>
    <w:r>
      <w:fldChar w:fldCharType="begin"/>
    </w:r>
    <w:r>
      <w:instrText xml:space="preserve">PAGE  </w:instrText>
    </w:r>
    <w:r>
      <w:fldChar w:fldCharType="separate"/>
    </w:r>
    <w:r>
      <w:rPr>
        <w:noProof/>
      </w:rPr>
      <w:t>6</w:t>
    </w:r>
    <w:r>
      <w:rPr>
        <w:noProof/>
      </w:rPr>
      <w:fldChar w:fldCharType="end"/>
    </w:r>
    <w:r>
      <w:t>-</w:t>
    </w:r>
  </w:p>
  <w:p w14:paraId="60D0477E" w14:textId="77777777" w:rsidR="0096725F" w:rsidRDefault="0096725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D3F4" w14:textId="77777777" w:rsidR="0096725F" w:rsidRDefault="0096725F">
    <w:pPr>
      <w:pStyle w:val="Header"/>
      <w:tabs>
        <w:tab w:val="clear" w:pos="4320"/>
        <w:tab w:val="clear" w:pos="864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F238" w14:textId="77777777" w:rsidR="0096725F" w:rsidRDefault="009672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C6C"/>
    <w:multiLevelType w:val="hybridMultilevel"/>
    <w:tmpl w:val="A82E75F8"/>
    <w:lvl w:ilvl="0" w:tplc="49D601D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637D2"/>
    <w:multiLevelType w:val="hybridMultilevel"/>
    <w:tmpl w:val="F864B27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C1A61"/>
    <w:multiLevelType w:val="hybridMultilevel"/>
    <w:tmpl w:val="523632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07615"/>
    <w:multiLevelType w:val="hybridMultilevel"/>
    <w:tmpl w:val="B374037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12654B"/>
    <w:multiLevelType w:val="hybridMultilevel"/>
    <w:tmpl w:val="0E3EA99C"/>
    <w:lvl w:ilvl="0" w:tplc="FFFFFFFF">
      <w:start w:val="1"/>
      <w:numFmt w:val="decimal"/>
      <w:lvlText w:val="%1."/>
      <w:lvlJc w:val="left"/>
      <w:pPr>
        <w:ind w:left="1440" w:hanging="72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8037AAC"/>
    <w:multiLevelType w:val="hybridMultilevel"/>
    <w:tmpl w:val="84D438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627A8"/>
    <w:multiLevelType w:val="hybridMultilevel"/>
    <w:tmpl w:val="8022F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A0DC9"/>
    <w:multiLevelType w:val="hybridMultilevel"/>
    <w:tmpl w:val="971ED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74D5E"/>
    <w:multiLevelType w:val="hybridMultilevel"/>
    <w:tmpl w:val="1436B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9817AC"/>
    <w:multiLevelType w:val="hybridMultilevel"/>
    <w:tmpl w:val="D85E2E04"/>
    <w:lvl w:ilvl="0" w:tplc="6D3624FA">
      <w:start w:val="1"/>
      <w:numFmt w:val="upp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8B737F"/>
    <w:multiLevelType w:val="hybridMultilevel"/>
    <w:tmpl w:val="C0B8FBE0"/>
    <w:lvl w:ilvl="0" w:tplc="8E0268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403DAF"/>
    <w:multiLevelType w:val="hybridMultilevel"/>
    <w:tmpl w:val="B68A7E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140BF4"/>
    <w:multiLevelType w:val="hybridMultilevel"/>
    <w:tmpl w:val="EADA4C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D01AB4"/>
    <w:multiLevelType w:val="hybridMultilevel"/>
    <w:tmpl w:val="B734F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C7C07"/>
    <w:multiLevelType w:val="hybridMultilevel"/>
    <w:tmpl w:val="B0E4BBF6"/>
    <w:lvl w:ilvl="0" w:tplc="FFFFFFFF">
      <w:start w:val="1"/>
      <w:numFmt w:val="upp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25F729D7"/>
    <w:multiLevelType w:val="hybridMultilevel"/>
    <w:tmpl w:val="ED322790"/>
    <w:lvl w:ilvl="0" w:tplc="04090015">
      <w:start w:val="1"/>
      <w:numFmt w:val="upperLetter"/>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DB50A3"/>
    <w:multiLevelType w:val="hybridMultilevel"/>
    <w:tmpl w:val="8D3A8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95732E"/>
    <w:multiLevelType w:val="hybridMultilevel"/>
    <w:tmpl w:val="1B7A5A0E"/>
    <w:lvl w:ilvl="0" w:tplc="1F78C990">
      <w:start w:val="500"/>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9B70B37"/>
    <w:multiLevelType w:val="hybridMultilevel"/>
    <w:tmpl w:val="53928812"/>
    <w:lvl w:ilvl="0" w:tplc="BA4216F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581E44"/>
    <w:multiLevelType w:val="hybridMultilevel"/>
    <w:tmpl w:val="47A01BF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0939EA"/>
    <w:multiLevelType w:val="hybridMultilevel"/>
    <w:tmpl w:val="2A3E09E8"/>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661A21"/>
    <w:multiLevelType w:val="hybridMultilevel"/>
    <w:tmpl w:val="96FCA93C"/>
    <w:lvl w:ilvl="0" w:tplc="9FBC58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F940807"/>
    <w:multiLevelType w:val="hybridMultilevel"/>
    <w:tmpl w:val="9274E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B60B88"/>
    <w:multiLevelType w:val="hybridMultilevel"/>
    <w:tmpl w:val="FFD65324"/>
    <w:lvl w:ilvl="0" w:tplc="083E8EF2">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393D8D"/>
    <w:multiLevelType w:val="hybridMultilevel"/>
    <w:tmpl w:val="0E3EA99C"/>
    <w:lvl w:ilvl="0" w:tplc="8B98E678">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C40985"/>
    <w:multiLevelType w:val="hybridMultilevel"/>
    <w:tmpl w:val="4F4EE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5168C6"/>
    <w:multiLevelType w:val="hybridMultilevel"/>
    <w:tmpl w:val="4C502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11408F"/>
    <w:multiLevelType w:val="hybridMultilevel"/>
    <w:tmpl w:val="3196B6A4"/>
    <w:lvl w:ilvl="0" w:tplc="40F0B09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13C6CDB"/>
    <w:multiLevelType w:val="hybridMultilevel"/>
    <w:tmpl w:val="D17E8BF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82337C"/>
    <w:multiLevelType w:val="hybridMultilevel"/>
    <w:tmpl w:val="938AB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E6BBA"/>
    <w:multiLevelType w:val="hybridMultilevel"/>
    <w:tmpl w:val="E490F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285FD5"/>
    <w:multiLevelType w:val="hybridMultilevel"/>
    <w:tmpl w:val="0E3EA99C"/>
    <w:lvl w:ilvl="0" w:tplc="FFFFFFFF">
      <w:start w:val="1"/>
      <w:numFmt w:val="decimal"/>
      <w:lvlText w:val="%1."/>
      <w:lvlJc w:val="left"/>
      <w:pPr>
        <w:ind w:left="1440" w:hanging="72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9173285"/>
    <w:multiLevelType w:val="hybridMultilevel"/>
    <w:tmpl w:val="B7802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E10123"/>
    <w:multiLevelType w:val="hybridMultilevel"/>
    <w:tmpl w:val="8AD80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8C0EB5"/>
    <w:multiLevelType w:val="hybridMultilevel"/>
    <w:tmpl w:val="4F864C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BF12158"/>
    <w:multiLevelType w:val="hybridMultilevel"/>
    <w:tmpl w:val="6062F524"/>
    <w:lvl w:ilvl="0" w:tplc="E1A866D4">
      <w:start w:val="1"/>
      <w:numFmt w:val="lowerLetter"/>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C6E4F6C"/>
    <w:multiLevelType w:val="hybridMultilevel"/>
    <w:tmpl w:val="30FCAA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1766D1B"/>
    <w:multiLevelType w:val="hybridMultilevel"/>
    <w:tmpl w:val="86BA381E"/>
    <w:lvl w:ilvl="0" w:tplc="28127D94">
      <w:start w:val="1"/>
      <w:numFmt w:val="upperRoman"/>
      <w:lvlText w:val="%1."/>
      <w:lvlJc w:val="left"/>
      <w:pPr>
        <w:ind w:left="1440" w:hanging="72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2FD6B26"/>
    <w:multiLevelType w:val="hybridMultilevel"/>
    <w:tmpl w:val="0E54F236"/>
    <w:lvl w:ilvl="0" w:tplc="D096A3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4F45209"/>
    <w:multiLevelType w:val="hybridMultilevel"/>
    <w:tmpl w:val="0E3EA99C"/>
    <w:lvl w:ilvl="0" w:tplc="8B98E678">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5D176AA"/>
    <w:multiLevelType w:val="hybridMultilevel"/>
    <w:tmpl w:val="C43CE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37734E"/>
    <w:multiLevelType w:val="hybridMultilevel"/>
    <w:tmpl w:val="0E3EA99C"/>
    <w:lvl w:ilvl="0" w:tplc="FFFFFFFF">
      <w:start w:val="1"/>
      <w:numFmt w:val="decimal"/>
      <w:lvlText w:val="%1."/>
      <w:lvlJc w:val="left"/>
      <w:pPr>
        <w:ind w:left="1440" w:hanging="72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58AB6477"/>
    <w:multiLevelType w:val="hybridMultilevel"/>
    <w:tmpl w:val="453673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ED49B2"/>
    <w:multiLevelType w:val="hybridMultilevel"/>
    <w:tmpl w:val="0A64208A"/>
    <w:lvl w:ilvl="0" w:tplc="91587AF8">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B1B543E"/>
    <w:multiLevelType w:val="hybridMultilevel"/>
    <w:tmpl w:val="4864B53E"/>
    <w:lvl w:ilvl="0" w:tplc="1C3EE506">
      <w:start w:val="3"/>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E5070E"/>
    <w:multiLevelType w:val="hybridMultilevel"/>
    <w:tmpl w:val="A1E2F04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CE62EBB"/>
    <w:multiLevelType w:val="hybridMultilevel"/>
    <w:tmpl w:val="51466218"/>
    <w:lvl w:ilvl="0" w:tplc="3B8CCD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5B35632"/>
    <w:multiLevelType w:val="hybridMultilevel"/>
    <w:tmpl w:val="6AC2EB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B51E7E"/>
    <w:multiLevelType w:val="hybridMultilevel"/>
    <w:tmpl w:val="D746528E"/>
    <w:lvl w:ilvl="0" w:tplc="F0B84F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E409FE"/>
    <w:multiLevelType w:val="hybridMultilevel"/>
    <w:tmpl w:val="A1E2F048"/>
    <w:lvl w:ilvl="0" w:tplc="4344E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EF4DC9"/>
    <w:multiLevelType w:val="hybridMultilevel"/>
    <w:tmpl w:val="DAC442E2"/>
    <w:lvl w:ilvl="0" w:tplc="75768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DE254CE"/>
    <w:multiLevelType w:val="hybridMultilevel"/>
    <w:tmpl w:val="4C8E3C16"/>
    <w:lvl w:ilvl="0" w:tplc="BE7AE9C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F850F30"/>
    <w:multiLevelType w:val="hybridMultilevel"/>
    <w:tmpl w:val="313663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F8646D3"/>
    <w:multiLevelType w:val="hybridMultilevel"/>
    <w:tmpl w:val="C1045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0EC5BB8"/>
    <w:multiLevelType w:val="hybridMultilevel"/>
    <w:tmpl w:val="A1780A7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3C0534D"/>
    <w:multiLevelType w:val="hybridMultilevel"/>
    <w:tmpl w:val="9A3A3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C34E5E"/>
    <w:multiLevelType w:val="hybridMultilevel"/>
    <w:tmpl w:val="5C7EB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657BDF"/>
    <w:multiLevelType w:val="hybridMultilevel"/>
    <w:tmpl w:val="FFD65324"/>
    <w:lvl w:ilvl="0" w:tplc="FFFFFFFF">
      <w:start w:val="1"/>
      <w:numFmt w:val="upp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6F018A8"/>
    <w:multiLevelType w:val="hybridMultilevel"/>
    <w:tmpl w:val="78222C8A"/>
    <w:lvl w:ilvl="0" w:tplc="745ED3C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95B763F"/>
    <w:multiLevelType w:val="hybridMultilevel"/>
    <w:tmpl w:val="FDAC4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90067B"/>
    <w:multiLevelType w:val="multilevel"/>
    <w:tmpl w:val="B0E4BBF6"/>
    <w:styleLink w:val="CurrentList1"/>
    <w:lvl w:ilvl="0">
      <w:start w:val="1"/>
      <w:numFmt w:val="upp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1" w15:restartNumberingAfterBreak="0">
    <w:nsid w:val="7D284D32"/>
    <w:multiLevelType w:val="hybridMultilevel"/>
    <w:tmpl w:val="A1E2F04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EC76A3B"/>
    <w:multiLevelType w:val="hybridMultilevel"/>
    <w:tmpl w:val="0E3EA99C"/>
    <w:lvl w:ilvl="0" w:tplc="FFFFFFFF">
      <w:start w:val="1"/>
      <w:numFmt w:val="decimal"/>
      <w:lvlText w:val="%1."/>
      <w:lvlJc w:val="left"/>
      <w:pPr>
        <w:ind w:left="1440" w:hanging="72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F024FAD"/>
    <w:multiLevelType w:val="hybridMultilevel"/>
    <w:tmpl w:val="E18438F8"/>
    <w:lvl w:ilvl="0" w:tplc="EE6C3E1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0F3219"/>
    <w:multiLevelType w:val="hybridMultilevel"/>
    <w:tmpl w:val="27541DC4"/>
    <w:lvl w:ilvl="0" w:tplc="36049A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A5300B"/>
    <w:multiLevelType w:val="hybridMultilevel"/>
    <w:tmpl w:val="56B0F574"/>
    <w:lvl w:ilvl="0" w:tplc="FCB2BED2">
      <w:start w:val="1"/>
      <w:numFmt w:val="upperRoman"/>
      <w:lvlText w:val="%1."/>
      <w:lvlJc w:val="left"/>
      <w:pPr>
        <w:ind w:left="1080" w:hanging="72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786747">
    <w:abstractNumId w:val="24"/>
  </w:num>
  <w:num w:numId="2" w16cid:durableId="2070298274">
    <w:abstractNumId w:val="37"/>
  </w:num>
  <w:num w:numId="3" w16cid:durableId="386075219">
    <w:abstractNumId w:val="0"/>
  </w:num>
  <w:num w:numId="4" w16cid:durableId="168913870">
    <w:abstractNumId w:val="39"/>
  </w:num>
  <w:num w:numId="5" w16cid:durableId="326905079">
    <w:abstractNumId w:val="65"/>
  </w:num>
  <w:num w:numId="6" w16cid:durableId="1111365995">
    <w:abstractNumId w:val="30"/>
  </w:num>
  <w:num w:numId="7" w16cid:durableId="214850845">
    <w:abstractNumId w:val="44"/>
  </w:num>
  <w:num w:numId="8" w16cid:durableId="1499033155">
    <w:abstractNumId w:val="55"/>
  </w:num>
  <w:num w:numId="9" w16cid:durableId="910699012">
    <w:abstractNumId w:val="64"/>
  </w:num>
  <w:num w:numId="10" w16cid:durableId="366419564">
    <w:abstractNumId w:val="21"/>
  </w:num>
  <w:num w:numId="11" w16cid:durableId="417798217">
    <w:abstractNumId w:val="38"/>
  </w:num>
  <w:num w:numId="12" w16cid:durableId="1712533154">
    <w:abstractNumId w:val="14"/>
  </w:num>
  <w:num w:numId="13" w16cid:durableId="1766921055">
    <w:abstractNumId w:val="43"/>
  </w:num>
  <w:num w:numId="14" w16cid:durableId="1456288798">
    <w:abstractNumId w:val="41"/>
  </w:num>
  <w:num w:numId="15" w16cid:durableId="1880818453">
    <w:abstractNumId w:val="40"/>
  </w:num>
  <w:num w:numId="16" w16cid:durableId="1366054564">
    <w:abstractNumId w:val="60"/>
  </w:num>
  <w:num w:numId="17" w16cid:durableId="730034981">
    <w:abstractNumId w:val="18"/>
  </w:num>
  <w:num w:numId="18" w16cid:durableId="1875120573">
    <w:abstractNumId w:val="58"/>
  </w:num>
  <w:num w:numId="19" w16cid:durableId="594244631">
    <w:abstractNumId w:val="35"/>
  </w:num>
  <w:num w:numId="20" w16cid:durableId="807085522">
    <w:abstractNumId w:val="31"/>
  </w:num>
  <w:num w:numId="21" w16cid:durableId="1112164021">
    <w:abstractNumId w:val="10"/>
  </w:num>
  <w:num w:numId="22" w16cid:durableId="790711230">
    <w:abstractNumId w:val="48"/>
  </w:num>
  <w:num w:numId="23" w16cid:durableId="333805133">
    <w:abstractNumId w:val="22"/>
  </w:num>
  <w:num w:numId="24" w16cid:durableId="1736396655">
    <w:abstractNumId w:val="49"/>
  </w:num>
  <w:num w:numId="25" w16cid:durableId="732890975">
    <w:abstractNumId w:val="23"/>
  </w:num>
  <w:num w:numId="26" w16cid:durableId="1102408878">
    <w:abstractNumId w:val="45"/>
  </w:num>
  <w:num w:numId="27" w16cid:durableId="899756689">
    <w:abstractNumId w:val="61"/>
  </w:num>
  <w:num w:numId="28" w16cid:durableId="962688120">
    <w:abstractNumId w:val="63"/>
  </w:num>
  <w:num w:numId="29" w16cid:durableId="1209536520">
    <w:abstractNumId w:val="26"/>
  </w:num>
  <w:num w:numId="30" w16cid:durableId="995911087">
    <w:abstractNumId w:val="25"/>
  </w:num>
  <w:num w:numId="31" w16cid:durableId="425881834">
    <w:abstractNumId w:val="59"/>
  </w:num>
  <w:num w:numId="32" w16cid:durableId="893546164">
    <w:abstractNumId w:val="33"/>
  </w:num>
  <w:num w:numId="33" w16cid:durableId="1611277329">
    <w:abstractNumId w:val="57"/>
  </w:num>
  <w:num w:numId="34" w16cid:durableId="812060961">
    <w:abstractNumId w:val="11"/>
  </w:num>
  <w:num w:numId="35" w16cid:durableId="69349160">
    <w:abstractNumId w:val="53"/>
  </w:num>
  <w:num w:numId="36" w16cid:durableId="385834568">
    <w:abstractNumId w:val="56"/>
  </w:num>
  <w:num w:numId="37" w16cid:durableId="1356073981">
    <w:abstractNumId w:val="8"/>
  </w:num>
  <w:num w:numId="38" w16cid:durableId="936642877">
    <w:abstractNumId w:val="19"/>
  </w:num>
  <w:num w:numId="39" w16cid:durableId="1566716410">
    <w:abstractNumId w:val="12"/>
  </w:num>
  <w:num w:numId="40" w16cid:durableId="1173035942">
    <w:abstractNumId w:val="51"/>
  </w:num>
  <w:num w:numId="41" w16cid:durableId="413672453">
    <w:abstractNumId w:val="1"/>
  </w:num>
  <w:num w:numId="42" w16cid:durableId="763192010">
    <w:abstractNumId w:val="62"/>
  </w:num>
  <w:num w:numId="43" w16cid:durableId="384649279">
    <w:abstractNumId w:val="13"/>
  </w:num>
  <w:num w:numId="44" w16cid:durableId="1524437013">
    <w:abstractNumId w:val="52"/>
  </w:num>
  <w:num w:numId="45" w16cid:durableId="1718315596">
    <w:abstractNumId w:val="16"/>
  </w:num>
  <w:num w:numId="46" w16cid:durableId="1118573729">
    <w:abstractNumId w:val="2"/>
  </w:num>
  <w:num w:numId="47" w16cid:durableId="1660230741">
    <w:abstractNumId w:val="27"/>
  </w:num>
  <w:num w:numId="48" w16cid:durableId="1734160348">
    <w:abstractNumId w:val="6"/>
  </w:num>
  <w:num w:numId="49" w16cid:durableId="887841536">
    <w:abstractNumId w:val="54"/>
  </w:num>
  <w:num w:numId="50" w16cid:durableId="1232082452">
    <w:abstractNumId w:val="42"/>
  </w:num>
  <w:num w:numId="51" w16cid:durableId="1255237149">
    <w:abstractNumId w:val="4"/>
  </w:num>
  <w:num w:numId="52" w16cid:durableId="66542772">
    <w:abstractNumId w:val="5"/>
  </w:num>
  <w:num w:numId="53" w16cid:durableId="1515681454">
    <w:abstractNumId w:val="47"/>
  </w:num>
  <w:num w:numId="54" w16cid:durableId="526873001">
    <w:abstractNumId w:val="46"/>
  </w:num>
  <w:num w:numId="55" w16cid:durableId="947929764">
    <w:abstractNumId w:val="32"/>
  </w:num>
  <w:num w:numId="56" w16cid:durableId="9063477">
    <w:abstractNumId w:val="7"/>
  </w:num>
  <w:num w:numId="57" w16cid:durableId="279798733">
    <w:abstractNumId w:val="3"/>
  </w:num>
  <w:num w:numId="58" w16cid:durableId="1534154685">
    <w:abstractNumId w:val="15"/>
  </w:num>
  <w:num w:numId="59" w16cid:durableId="377320690">
    <w:abstractNumId w:val="28"/>
  </w:num>
  <w:num w:numId="60" w16cid:durableId="1017075814">
    <w:abstractNumId w:val="34"/>
  </w:num>
  <w:num w:numId="61" w16cid:durableId="1705129254">
    <w:abstractNumId w:val="20"/>
  </w:num>
  <w:num w:numId="62" w16cid:durableId="1612274795">
    <w:abstractNumId w:val="9"/>
  </w:num>
  <w:num w:numId="63" w16cid:durableId="945962119">
    <w:abstractNumId w:val="29"/>
  </w:num>
  <w:num w:numId="64" w16cid:durableId="1885408884">
    <w:abstractNumId w:val="50"/>
  </w:num>
  <w:num w:numId="65" w16cid:durableId="684333282">
    <w:abstractNumId w:val="36"/>
  </w:num>
  <w:num w:numId="66" w16cid:durableId="138976968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0C3"/>
    <w:rsid w:val="0000035A"/>
    <w:rsid w:val="000005DB"/>
    <w:rsid w:val="00000697"/>
    <w:rsid w:val="0000090E"/>
    <w:rsid w:val="00001105"/>
    <w:rsid w:val="00001430"/>
    <w:rsid w:val="00001A1C"/>
    <w:rsid w:val="00001B55"/>
    <w:rsid w:val="00001C1B"/>
    <w:rsid w:val="00002581"/>
    <w:rsid w:val="00002CFC"/>
    <w:rsid w:val="00002FE3"/>
    <w:rsid w:val="0000322E"/>
    <w:rsid w:val="000039E7"/>
    <w:rsid w:val="00003CBC"/>
    <w:rsid w:val="00004185"/>
    <w:rsid w:val="000042B6"/>
    <w:rsid w:val="00004465"/>
    <w:rsid w:val="000045A3"/>
    <w:rsid w:val="00004FD8"/>
    <w:rsid w:val="00005ABA"/>
    <w:rsid w:val="00007151"/>
    <w:rsid w:val="0000765B"/>
    <w:rsid w:val="000100E9"/>
    <w:rsid w:val="00010276"/>
    <w:rsid w:val="0001047F"/>
    <w:rsid w:val="00010845"/>
    <w:rsid w:val="00010AE5"/>
    <w:rsid w:val="00010B4A"/>
    <w:rsid w:val="00011488"/>
    <w:rsid w:val="0001202D"/>
    <w:rsid w:val="000120EA"/>
    <w:rsid w:val="00012280"/>
    <w:rsid w:val="00012534"/>
    <w:rsid w:val="00013239"/>
    <w:rsid w:val="00013A83"/>
    <w:rsid w:val="00013D3B"/>
    <w:rsid w:val="0001497A"/>
    <w:rsid w:val="00014A4F"/>
    <w:rsid w:val="00014B28"/>
    <w:rsid w:val="00014E82"/>
    <w:rsid w:val="0001513E"/>
    <w:rsid w:val="000158F4"/>
    <w:rsid w:val="000159A8"/>
    <w:rsid w:val="00015A25"/>
    <w:rsid w:val="00016240"/>
    <w:rsid w:val="00016C67"/>
    <w:rsid w:val="00016D20"/>
    <w:rsid w:val="00016E31"/>
    <w:rsid w:val="000170FB"/>
    <w:rsid w:val="000173A2"/>
    <w:rsid w:val="0001749D"/>
    <w:rsid w:val="00017B52"/>
    <w:rsid w:val="00017F3F"/>
    <w:rsid w:val="00020D36"/>
    <w:rsid w:val="000211E8"/>
    <w:rsid w:val="0002149E"/>
    <w:rsid w:val="00021C43"/>
    <w:rsid w:val="00022534"/>
    <w:rsid w:val="00022A0F"/>
    <w:rsid w:val="00022F7E"/>
    <w:rsid w:val="00023407"/>
    <w:rsid w:val="00023644"/>
    <w:rsid w:val="000238F5"/>
    <w:rsid w:val="00023F41"/>
    <w:rsid w:val="0002467D"/>
    <w:rsid w:val="00024815"/>
    <w:rsid w:val="00024AB8"/>
    <w:rsid w:val="00024D68"/>
    <w:rsid w:val="00024E93"/>
    <w:rsid w:val="00024FA5"/>
    <w:rsid w:val="00025275"/>
    <w:rsid w:val="000252B8"/>
    <w:rsid w:val="00025AE7"/>
    <w:rsid w:val="0002685B"/>
    <w:rsid w:val="0002693E"/>
    <w:rsid w:val="0002752A"/>
    <w:rsid w:val="00027859"/>
    <w:rsid w:val="00027B5E"/>
    <w:rsid w:val="00027C72"/>
    <w:rsid w:val="00027EA7"/>
    <w:rsid w:val="00030180"/>
    <w:rsid w:val="000301F7"/>
    <w:rsid w:val="000302A7"/>
    <w:rsid w:val="00030D16"/>
    <w:rsid w:val="000315DF"/>
    <w:rsid w:val="00031CF0"/>
    <w:rsid w:val="00031F8F"/>
    <w:rsid w:val="00031FC6"/>
    <w:rsid w:val="000322E1"/>
    <w:rsid w:val="0003277C"/>
    <w:rsid w:val="00032C6F"/>
    <w:rsid w:val="00033170"/>
    <w:rsid w:val="000337E3"/>
    <w:rsid w:val="00033923"/>
    <w:rsid w:val="00033CC7"/>
    <w:rsid w:val="000342E5"/>
    <w:rsid w:val="000345E8"/>
    <w:rsid w:val="00035280"/>
    <w:rsid w:val="0003541D"/>
    <w:rsid w:val="00035BBE"/>
    <w:rsid w:val="00035ED6"/>
    <w:rsid w:val="00035F1F"/>
    <w:rsid w:val="00036FE2"/>
    <w:rsid w:val="0003798E"/>
    <w:rsid w:val="00040327"/>
    <w:rsid w:val="000405BD"/>
    <w:rsid w:val="00040E28"/>
    <w:rsid w:val="00040F3C"/>
    <w:rsid w:val="00040F8E"/>
    <w:rsid w:val="0004151F"/>
    <w:rsid w:val="00041AD7"/>
    <w:rsid w:val="00041E3E"/>
    <w:rsid w:val="00042166"/>
    <w:rsid w:val="00042172"/>
    <w:rsid w:val="00042A23"/>
    <w:rsid w:val="0004349C"/>
    <w:rsid w:val="0004356B"/>
    <w:rsid w:val="000436AF"/>
    <w:rsid w:val="00043851"/>
    <w:rsid w:val="0004433A"/>
    <w:rsid w:val="000443D5"/>
    <w:rsid w:val="00045323"/>
    <w:rsid w:val="00045489"/>
    <w:rsid w:val="00046A85"/>
    <w:rsid w:val="000471EE"/>
    <w:rsid w:val="00047C51"/>
    <w:rsid w:val="00050531"/>
    <w:rsid w:val="00050802"/>
    <w:rsid w:val="00050FE6"/>
    <w:rsid w:val="000510F8"/>
    <w:rsid w:val="000511C0"/>
    <w:rsid w:val="000512DB"/>
    <w:rsid w:val="00051527"/>
    <w:rsid w:val="000527DA"/>
    <w:rsid w:val="000529BB"/>
    <w:rsid w:val="00052B23"/>
    <w:rsid w:val="00053470"/>
    <w:rsid w:val="000536AC"/>
    <w:rsid w:val="0005374B"/>
    <w:rsid w:val="0005433C"/>
    <w:rsid w:val="000543CE"/>
    <w:rsid w:val="000544D6"/>
    <w:rsid w:val="00054988"/>
    <w:rsid w:val="00055138"/>
    <w:rsid w:val="000554F3"/>
    <w:rsid w:val="00055A3A"/>
    <w:rsid w:val="000561B8"/>
    <w:rsid w:val="000566D4"/>
    <w:rsid w:val="00056AF8"/>
    <w:rsid w:val="000573DB"/>
    <w:rsid w:val="00057B94"/>
    <w:rsid w:val="00057C3E"/>
    <w:rsid w:val="00057F9E"/>
    <w:rsid w:val="00060651"/>
    <w:rsid w:val="000609F0"/>
    <w:rsid w:val="000614BE"/>
    <w:rsid w:val="00061832"/>
    <w:rsid w:val="00061DC4"/>
    <w:rsid w:val="00062542"/>
    <w:rsid w:val="00063A31"/>
    <w:rsid w:val="00063C6A"/>
    <w:rsid w:val="00063D66"/>
    <w:rsid w:val="00063F24"/>
    <w:rsid w:val="0006407B"/>
    <w:rsid w:val="000643F7"/>
    <w:rsid w:val="0006468D"/>
    <w:rsid w:val="00064896"/>
    <w:rsid w:val="00064CF3"/>
    <w:rsid w:val="00065C1A"/>
    <w:rsid w:val="00065D3D"/>
    <w:rsid w:val="00065EAE"/>
    <w:rsid w:val="000661AC"/>
    <w:rsid w:val="00066204"/>
    <w:rsid w:val="000663B3"/>
    <w:rsid w:val="00066D79"/>
    <w:rsid w:val="000670FE"/>
    <w:rsid w:val="0006759D"/>
    <w:rsid w:val="00067624"/>
    <w:rsid w:val="00067896"/>
    <w:rsid w:val="0007083F"/>
    <w:rsid w:val="000709C8"/>
    <w:rsid w:val="00070A9A"/>
    <w:rsid w:val="00070B4B"/>
    <w:rsid w:val="000710C9"/>
    <w:rsid w:val="0007129D"/>
    <w:rsid w:val="00071653"/>
    <w:rsid w:val="00071E3C"/>
    <w:rsid w:val="000726CB"/>
    <w:rsid w:val="00072901"/>
    <w:rsid w:val="00072EBC"/>
    <w:rsid w:val="0007396A"/>
    <w:rsid w:val="00073E49"/>
    <w:rsid w:val="0007416B"/>
    <w:rsid w:val="000742BB"/>
    <w:rsid w:val="00074AB5"/>
    <w:rsid w:val="00074DC1"/>
    <w:rsid w:val="000756E8"/>
    <w:rsid w:val="0007596D"/>
    <w:rsid w:val="00075F58"/>
    <w:rsid w:val="00076005"/>
    <w:rsid w:val="000760AB"/>
    <w:rsid w:val="000762F1"/>
    <w:rsid w:val="00077962"/>
    <w:rsid w:val="0007798D"/>
    <w:rsid w:val="00077B80"/>
    <w:rsid w:val="000801E9"/>
    <w:rsid w:val="0008059E"/>
    <w:rsid w:val="000817FF"/>
    <w:rsid w:val="00081E39"/>
    <w:rsid w:val="00082D22"/>
    <w:rsid w:val="00082F60"/>
    <w:rsid w:val="0008339E"/>
    <w:rsid w:val="00083522"/>
    <w:rsid w:val="000839D7"/>
    <w:rsid w:val="00083C47"/>
    <w:rsid w:val="00084470"/>
    <w:rsid w:val="000849F5"/>
    <w:rsid w:val="00085467"/>
    <w:rsid w:val="00085561"/>
    <w:rsid w:val="00085DE9"/>
    <w:rsid w:val="00086C58"/>
    <w:rsid w:val="00087208"/>
    <w:rsid w:val="00087302"/>
    <w:rsid w:val="000873BB"/>
    <w:rsid w:val="000876B8"/>
    <w:rsid w:val="00087C82"/>
    <w:rsid w:val="00090A82"/>
    <w:rsid w:val="00091010"/>
    <w:rsid w:val="000910C9"/>
    <w:rsid w:val="00091205"/>
    <w:rsid w:val="00093C61"/>
    <w:rsid w:val="0009475F"/>
    <w:rsid w:val="00094E7F"/>
    <w:rsid w:val="00094EC7"/>
    <w:rsid w:val="00094F21"/>
    <w:rsid w:val="000951F7"/>
    <w:rsid w:val="00095359"/>
    <w:rsid w:val="000954C4"/>
    <w:rsid w:val="00095629"/>
    <w:rsid w:val="00095886"/>
    <w:rsid w:val="00095BD9"/>
    <w:rsid w:val="00096C66"/>
    <w:rsid w:val="00096C6E"/>
    <w:rsid w:val="00096D6D"/>
    <w:rsid w:val="00096FB4"/>
    <w:rsid w:val="0009750F"/>
    <w:rsid w:val="0009753F"/>
    <w:rsid w:val="00097940"/>
    <w:rsid w:val="000A0342"/>
    <w:rsid w:val="000A052B"/>
    <w:rsid w:val="000A0597"/>
    <w:rsid w:val="000A0EC5"/>
    <w:rsid w:val="000A1B25"/>
    <w:rsid w:val="000A2255"/>
    <w:rsid w:val="000A2A9B"/>
    <w:rsid w:val="000A30CF"/>
    <w:rsid w:val="000A3592"/>
    <w:rsid w:val="000A3B76"/>
    <w:rsid w:val="000A5430"/>
    <w:rsid w:val="000A54D8"/>
    <w:rsid w:val="000A5DC5"/>
    <w:rsid w:val="000A5DCF"/>
    <w:rsid w:val="000A609B"/>
    <w:rsid w:val="000A62D2"/>
    <w:rsid w:val="000A6667"/>
    <w:rsid w:val="000A6C7A"/>
    <w:rsid w:val="000A6CF1"/>
    <w:rsid w:val="000A7042"/>
    <w:rsid w:val="000A7775"/>
    <w:rsid w:val="000B011B"/>
    <w:rsid w:val="000B099F"/>
    <w:rsid w:val="000B19AF"/>
    <w:rsid w:val="000B2400"/>
    <w:rsid w:val="000B2533"/>
    <w:rsid w:val="000B288A"/>
    <w:rsid w:val="000B2CA3"/>
    <w:rsid w:val="000B335A"/>
    <w:rsid w:val="000B3CA1"/>
    <w:rsid w:val="000B3D8E"/>
    <w:rsid w:val="000B413F"/>
    <w:rsid w:val="000B49E3"/>
    <w:rsid w:val="000B4DE6"/>
    <w:rsid w:val="000B4EFC"/>
    <w:rsid w:val="000B4F2F"/>
    <w:rsid w:val="000B50C8"/>
    <w:rsid w:val="000B563C"/>
    <w:rsid w:val="000B63E6"/>
    <w:rsid w:val="000B6855"/>
    <w:rsid w:val="000B6A9B"/>
    <w:rsid w:val="000B6F16"/>
    <w:rsid w:val="000B70AD"/>
    <w:rsid w:val="000B7B49"/>
    <w:rsid w:val="000B7C8C"/>
    <w:rsid w:val="000B7E35"/>
    <w:rsid w:val="000C0AB4"/>
    <w:rsid w:val="000C233C"/>
    <w:rsid w:val="000C246E"/>
    <w:rsid w:val="000C291D"/>
    <w:rsid w:val="000C29A5"/>
    <w:rsid w:val="000C2A65"/>
    <w:rsid w:val="000C2ABE"/>
    <w:rsid w:val="000C2B83"/>
    <w:rsid w:val="000C2C36"/>
    <w:rsid w:val="000C3A61"/>
    <w:rsid w:val="000C3FC7"/>
    <w:rsid w:val="000C4159"/>
    <w:rsid w:val="000C42B8"/>
    <w:rsid w:val="000C4532"/>
    <w:rsid w:val="000C485A"/>
    <w:rsid w:val="000C549F"/>
    <w:rsid w:val="000C5655"/>
    <w:rsid w:val="000C603E"/>
    <w:rsid w:val="000C621A"/>
    <w:rsid w:val="000C6261"/>
    <w:rsid w:val="000C64BA"/>
    <w:rsid w:val="000C6AD6"/>
    <w:rsid w:val="000C72FF"/>
    <w:rsid w:val="000C74D2"/>
    <w:rsid w:val="000C756D"/>
    <w:rsid w:val="000C7CE4"/>
    <w:rsid w:val="000D036D"/>
    <w:rsid w:val="000D0BAB"/>
    <w:rsid w:val="000D0E77"/>
    <w:rsid w:val="000D1008"/>
    <w:rsid w:val="000D1342"/>
    <w:rsid w:val="000D1505"/>
    <w:rsid w:val="000D1DF9"/>
    <w:rsid w:val="000D22EC"/>
    <w:rsid w:val="000D3646"/>
    <w:rsid w:val="000D3C96"/>
    <w:rsid w:val="000D41DF"/>
    <w:rsid w:val="000D42C3"/>
    <w:rsid w:val="000D4491"/>
    <w:rsid w:val="000D4693"/>
    <w:rsid w:val="000D4F64"/>
    <w:rsid w:val="000D5089"/>
    <w:rsid w:val="000D59A3"/>
    <w:rsid w:val="000D5A78"/>
    <w:rsid w:val="000D5B94"/>
    <w:rsid w:val="000D60A2"/>
    <w:rsid w:val="000D6297"/>
    <w:rsid w:val="000D634B"/>
    <w:rsid w:val="000D6490"/>
    <w:rsid w:val="000D64E6"/>
    <w:rsid w:val="000D70E3"/>
    <w:rsid w:val="000D7337"/>
    <w:rsid w:val="000D79F6"/>
    <w:rsid w:val="000D7B82"/>
    <w:rsid w:val="000D7C75"/>
    <w:rsid w:val="000D7CDE"/>
    <w:rsid w:val="000E0A3B"/>
    <w:rsid w:val="000E0C7A"/>
    <w:rsid w:val="000E1538"/>
    <w:rsid w:val="000E18BD"/>
    <w:rsid w:val="000E19DD"/>
    <w:rsid w:val="000E2154"/>
    <w:rsid w:val="000E234E"/>
    <w:rsid w:val="000E23A9"/>
    <w:rsid w:val="000E2539"/>
    <w:rsid w:val="000E26EA"/>
    <w:rsid w:val="000E2709"/>
    <w:rsid w:val="000E2C4D"/>
    <w:rsid w:val="000E2E5D"/>
    <w:rsid w:val="000E3158"/>
    <w:rsid w:val="000E3417"/>
    <w:rsid w:val="000E3422"/>
    <w:rsid w:val="000E3496"/>
    <w:rsid w:val="000E35A4"/>
    <w:rsid w:val="000E3E3E"/>
    <w:rsid w:val="000E3F46"/>
    <w:rsid w:val="000E4CD5"/>
    <w:rsid w:val="000E525C"/>
    <w:rsid w:val="000E53CF"/>
    <w:rsid w:val="000E5906"/>
    <w:rsid w:val="000E59E5"/>
    <w:rsid w:val="000E5D7F"/>
    <w:rsid w:val="000E6187"/>
    <w:rsid w:val="000E66B7"/>
    <w:rsid w:val="000E7128"/>
    <w:rsid w:val="000E71A5"/>
    <w:rsid w:val="000E7483"/>
    <w:rsid w:val="000E7A83"/>
    <w:rsid w:val="000E7F07"/>
    <w:rsid w:val="000F0166"/>
    <w:rsid w:val="000F0248"/>
    <w:rsid w:val="000F0DF7"/>
    <w:rsid w:val="000F103A"/>
    <w:rsid w:val="000F128C"/>
    <w:rsid w:val="000F14EC"/>
    <w:rsid w:val="000F1730"/>
    <w:rsid w:val="000F1799"/>
    <w:rsid w:val="000F17C4"/>
    <w:rsid w:val="000F19C2"/>
    <w:rsid w:val="000F2470"/>
    <w:rsid w:val="000F28FB"/>
    <w:rsid w:val="000F2C1E"/>
    <w:rsid w:val="000F2C28"/>
    <w:rsid w:val="000F303D"/>
    <w:rsid w:val="000F349E"/>
    <w:rsid w:val="000F3AD6"/>
    <w:rsid w:val="000F3D3E"/>
    <w:rsid w:val="000F3E94"/>
    <w:rsid w:val="000F41C2"/>
    <w:rsid w:val="000F44D9"/>
    <w:rsid w:val="000F4C7F"/>
    <w:rsid w:val="000F4CBB"/>
    <w:rsid w:val="000F4EEB"/>
    <w:rsid w:val="000F5224"/>
    <w:rsid w:val="000F53F5"/>
    <w:rsid w:val="000F5C04"/>
    <w:rsid w:val="000F6144"/>
    <w:rsid w:val="000F619B"/>
    <w:rsid w:val="000F6AA7"/>
    <w:rsid w:val="000F6E3C"/>
    <w:rsid w:val="000F7D88"/>
    <w:rsid w:val="0010056A"/>
    <w:rsid w:val="001009A7"/>
    <w:rsid w:val="00100A70"/>
    <w:rsid w:val="00100B5F"/>
    <w:rsid w:val="00100D4B"/>
    <w:rsid w:val="0010139C"/>
    <w:rsid w:val="00101845"/>
    <w:rsid w:val="00101DB9"/>
    <w:rsid w:val="00102E46"/>
    <w:rsid w:val="00103321"/>
    <w:rsid w:val="001033F8"/>
    <w:rsid w:val="0010394A"/>
    <w:rsid w:val="001039A7"/>
    <w:rsid w:val="00103BB3"/>
    <w:rsid w:val="00103EEB"/>
    <w:rsid w:val="001045A0"/>
    <w:rsid w:val="001045A5"/>
    <w:rsid w:val="00105234"/>
    <w:rsid w:val="0010548F"/>
    <w:rsid w:val="00105538"/>
    <w:rsid w:val="00105CB7"/>
    <w:rsid w:val="00105D53"/>
    <w:rsid w:val="00105E72"/>
    <w:rsid w:val="00105F1C"/>
    <w:rsid w:val="00106F31"/>
    <w:rsid w:val="001070FA"/>
    <w:rsid w:val="00107A05"/>
    <w:rsid w:val="001113BD"/>
    <w:rsid w:val="00111A14"/>
    <w:rsid w:val="00111FE7"/>
    <w:rsid w:val="001124CA"/>
    <w:rsid w:val="00112C25"/>
    <w:rsid w:val="00112D16"/>
    <w:rsid w:val="00112F1E"/>
    <w:rsid w:val="0011305A"/>
    <w:rsid w:val="001131E9"/>
    <w:rsid w:val="001137C9"/>
    <w:rsid w:val="001142AD"/>
    <w:rsid w:val="001149AF"/>
    <w:rsid w:val="00115527"/>
    <w:rsid w:val="0011555B"/>
    <w:rsid w:val="0011572E"/>
    <w:rsid w:val="00115D32"/>
    <w:rsid w:val="00116B05"/>
    <w:rsid w:val="00116D22"/>
    <w:rsid w:val="00116EA2"/>
    <w:rsid w:val="00117446"/>
    <w:rsid w:val="001177DB"/>
    <w:rsid w:val="00117AAB"/>
    <w:rsid w:val="00117F3C"/>
    <w:rsid w:val="001201C7"/>
    <w:rsid w:val="00120922"/>
    <w:rsid w:val="00120A32"/>
    <w:rsid w:val="001216F1"/>
    <w:rsid w:val="0012238C"/>
    <w:rsid w:val="001227D3"/>
    <w:rsid w:val="00123DCF"/>
    <w:rsid w:val="00123DEF"/>
    <w:rsid w:val="00124209"/>
    <w:rsid w:val="00124298"/>
    <w:rsid w:val="0012436C"/>
    <w:rsid w:val="001244E1"/>
    <w:rsid w:val="001246B1"/>
    <w:rsid w:val="001246CC"/>
    <w:rsid w:val="00124829"/>
    <w:rsid w:val="001251B6"/>
    <w:rsid w:val="00125A0E"/>
    <w:rsid w:val="00125B76"/>
    <w:rsid w:val="00125CCA"/>
    <w:rsid w:val="001261DB"/>
    <w:rsid w:val="0012639B"/>
    <w:rsid w:val="001273A2"/>
    <w:rsid w:val="00127F80"/>
    <w:rsid w:val="00130ECE"/>
    <w:rsid w:val="0013201C"/>
    <w:rsid w:val="00132213"/>
    <w:rsid w:val="0013223C"/>
    <w:rsid w:val="001322E2"/>
    <w:rsid w:val="00132721"/>
    <w:rsid w:val="001335BC"/>
    <w:rsid w:val="001336F9"/>
    <w:rsid w:val="001338AD"/>
    <w:rsid w:val="00133907"/>
    <w:rsid w:val="00133C69"/>
    <w:rsid w:val="00134734"/>
    <w:rsid w:val="00134AC6"/>
    <w:rsid w:val="00134DB6"/>
    <w:rsid w:val="00135276"/>
    <w:rsid w:val="00135586"/>
    <w:rsid w:val="00135D5B"/>
    <w:rsid w:val="00136B6E"/>
    <w:rsid w:val="00136CE1"/>
    <w:rsid w:val="00137152"/>
    <w:rsid w:val="001404CC"/>
    <w:rsid w:val="00140D59"/>
    <w:rsid w:val="0014102F"/>
    <w:rsid w:val="0014202B"/>
    <w:rsid w:val="00142170"/>
    <w:rsid w:val="0014264F"/>
    <w:rsid w:val="00142C73"/>
    <w:rsid w:val="00143B9A"/>
    <w:rsid w:val="00143EA9"/>
    <w:rsid w:val="001441E4"/>
    <w:rsid w:val="00144273"/>
    <w:rsid w:val="00144426"/>
    <w:rsid w:val="001445A2"/>
    <w:rsid w:val="001451CF"/>
    <w:rsid w:val="00145206"/>
    <w:rsid w:val="00145B8E"/>
    <w:rsid w:val="001465C1"/>
    <w:rsid w:val="0014668B"/>
    <w:rsid w:val="00146C26"/>
    <w:rsid w:val="00147253"/>
    <w:rsid w:val="001473D5"/>
    <w:rsid w:val="001476A4"/>
    <w:rsid w:val="00147F1F"/>
    <w:rsid w:val="00150141"/>
    <w:rsid w:val="0015058B"/>
    <w:rsid w:val="00150835"/>
    <w:rsid w:val="00150D30"/>
    <w:rsid w:val="00150F99"/>
    <w:rsid w:val="00151779"/>
    <w:rsid w:val="001518E1"/>
    <w:rsid w:val="00151F0E"/>
    <w:rsid w:val="001523D2"/>
    <w:rsid w:val="0015257E"/>
    <w:rsid w:val="001537AA"/>
    <w:rsid w:val="00153956"/>
    <w:rsid w:val="00153F57"/>
    <w:rsid w:val="00154367"/>
    <w:rsid w:val="00154C68"/>
    <w:rsid w:val="00154C77"/>
    <w:rsid w:val="0015523E"/>
    <w:rsid w:val="00155353"/>
    <w:rsid w:val="001555E7"/>
    <w:rsid w:val="00155769"/>
    <w:rsid w:val="001559E0"/>
    <w:rsid w:val="0015652D"/>
    <w:rsid w:val="0015681D"/>
    <w:rsid w:val="00156AD6"/>
    <w:rsid w:val="00156BB0"/>
    <w:rsid w:val="00156BFC"/>
    <w:rsid w:val="00157B56"/>
    <w:rsid w:val="00157DB9"/>
    <w:rsid w:val="00160375"/>
    <w:rsid w:val="0016115D"/>
    <w:rsid w:val="0016136C"/>
    <w:rsid w:val="00161DC8"/>
    <w:rsid w:val="001626BB"/>
    <w:rsid w:val="0016275E"/>
    <w:rsid w:val="001628C4"/>
    <w:rsid w:val="00162B8C"/>
    <w:rsid w:val="00162DC1"/>
    <w:rsid w:val="001630E6"/>
    <w:rsid w:val="001632A3"/>
    <w:rsid w:val="0016338A"/>
    <w:rsid w:val="00163989"/>
    <w:rsid w:val="001639FC"/>
    <w:rsid w:val="00164023"/>
    <w:rsid w:val="00164AD0"/>
    <w:rsid w:val="00164E7F"/>
    <w:rsid w:val="001651CC"/>
    <w:rsid w:val="0016568C"/>
    <w:rsid w:val="001656EE"/>
    <w:rsid w:val="001662B1"/>
    <w:rsid w:val="001668A7"/>
    <w:rsid w:val="00166D0E"/>
    <w:rsid w:val="001675F0"/>
    <w:rsid w:val="00170534"/>
    <w:rsid w:val="00170ABD"/>
    <w:rsid w:val="00170ED9"/>
    <w:rsid w:val="001714B9"/>
    <w:rsid w:val="0017214D"/>
    <w:rsid w:val="00172B2F"/>
    <w:rsid w:val="001730D2"/>
    <w:rsid w:val="00174065"/>
    <w:rsid w:val="00174440"/>
    <w:rsid w:val="001744BD"/>
    <w:rsid w:val="0017451D"/>
    <w:rsid w:val="00174FBD"/>
    <w:rsid w:val="00175071"/>
    <w:rsid w:val="0017526D"/>
    <w:rsid w:val="0017617F"/>
    <w:rsid w:val="001765D2"/>
    <w:rsid w:val="00176DC9"/>
    <w:rsid w:val="00177107"/>
    <w:rsid w:val="00177249"/>
    <w:rsid w:val="00177273"/>
    <w:rsid w:val="00177702"/>
    <w:rsid w:val="00177A89"/>
    <w:rsid w:val="00177F75"/>
    <w:rsid w:val="00177FC7"/>
    <w:rsid w:val="00180240"/>
    <w:rsid w:val="0018075C"/>
    <w:rsid w:val="001814C3"/>
    <w:rsid w:val="00181947"/>
    <w:rsid w:val="00181B8A"/>
    <w:rsid w:val="00181C89"/>
    <w:rsid w:val="0018206D"/>
    <w:rsid w:val="00182182"/>
    <w:rsid w:val="00183091"/>
    <w:rsid w:val="001832DE"/>
    <w:rsid w:val="0018360C"/>
    <w:rsid w:val="00183988"/>
    <w:rsid w:val="00184671"/>
    <w:rsid w:val="00184C70"/>
    <w:rsid w:val="00184FBC"/>
    <w:rsid w:val="001851CF"/>
    <w:rsid w:val="0018538A"/>
    <w:rsid w:val="00185764"/>
    <w:rsid w:val="0018596F"/>
    <w:rsid w:val="0018639E"/>
    <w:rsid w:val="0018700E"/>
    <w:rsid w:val="001876A3"/>
    <w:rsid w:val="001876DF"/>
    <w:rsid w:val="00187BF9"/>
    <w:rsid w:val="00187F8A"/>
    <w:rsid w:val="00190BAB"/>
    <w:rsid w:val="00190C35"/>
    <w:rsid w:val="00190D57"/>
    <w:rsid w:val="001916BC"/>
    <w:rsid w:val="0019172B"/>
    <w:rsid w:val="00191BE6"/>
    <w:rsid w:val="001924C2"/>
    <w:rsid w:val="0019279C"/>
    <w:rsid w:val="001927FD"/>
    <w:rsid w:val="00192D0C"/>
    <w:rsid w:val="00192D49"/>
    <w:rsid w:val="00192F43"/>
    <w:rsid w:val="00192F75"/>
    <w:rsid w:val="0019337C"/>
    <w:rsid w:val="00193F3B"/>
    <w:rsid w:val="00194007"/>
    <w:rsid w:val="00194959"/>
    <w:rsid w:val="00194C92"/>
    <w:rsid w:val="00194FA2"/>
    <w:rsid w:val="00195A1F"/>
    <w:rsid w:val="00195A97"/>
    <w:rsid w:val="00195C51"/>
    <w:rsid w:val="00195C7E"/>
    <w:rsid w:val="00195C9F"/>
    <w:rsid w:val="001965A9"/>
    <w:rsid w:val="00196606"/>
    <w:rsid w:val="001969F6"/>
    <w:rsid w:val="00196E37"/>
    <w:rsid w:val="0019716E"/>
    <w:rsid w:val="00197509"/>
    <w:rsid w:val="001975D6"/>
    <w:rsid w:val="001979BA"/>
    <w:rsid w:val="00197BFF"/>
    <w:rsid w:val="00197CB0"/>
    <w:rsid w:val="00197E9B"/>
    <w:rsid w:val="00197FC0"/>
    <w:rsid w:val="001A008A"/>
    <w:rsid w:val="001A00B8"/>
    <w:rsid w:val="001A04E0"/>
    <w:rsid w:val="001A16A7"/>
    <w:rsid w:val="001A1989"/>
    <w:rsid w:val="001A1E7F"/>
    <w:rsid w:val="001A24D8"/>
    <w:rsid w:val="001A24E8"/>
    <w:rsid w:val="001A28FC"/>
    <w:rsid w:val="001A2ABB"/>
    <w:rsid w:val="001A388C"/>
    <w:rsid w:val="001A4111"/>
    <w:rsid w:val="001A55E3"/>
    <w:rsid w:val="001A5BB4"/>
    <w:rsid w:val="001A603A"/>
    <w:rsid w:val="001A6952"/>
    <w:rsid w:val="001A6A61"/>
    <w:rsid w:val="001A6E1B"/>
    <w:rsid w:val="001A6FFC"/>
    <w:rsid w:val="001A7032"/>
    <w:rsid w:val="001A74E9"/>
    <w:rsid w:val="001A7A74"/>
    <w:rsid w:val="001A7D81"/>
    <w:rsid w:val="001B0219"/>
    <w:rsid w:val="001B0487"/>
    <w:rsid w:val="001B0AE2"/>
    <w:rsid w:val="001B1535"/>
    <w:rsid w:val="001B24F5"/>
    <w:rsid w:val="001B2A81"/>
    <w:rsid w:val="001B3975"/>
    <w:rsid w:val="001B3DAC"/>
    <w:rsid w:val="001B3E43"/>
    <w:rsid w:val="001B4490"/>
    <w:rsid w:val="001B4FD6"/>
    <w:rsid w:val="001B5936"/>
    <w:rsid w:val="001B5A8F"/>
    <w:rsid w:val="001B5B2F"/>
    <w:rsid w:val="001B60F8"/>
    <w:rsid w:val="001B694A"/>
    <w:rsid w:val="001B6B0A"/>
    <w:rsid w:val="001B6B2C"/>
    <w:rsid w:val="001B6EC4"/>
    <w:rsid w:val="001B7073"/>
    <w:rsid w:val="001B7569"/>
    <w:rsid w:val="001B7673"/>
    <w:rsid w:val="001C0530"/>
    <w:rsid w:val="001C133F"/>
    <w:rsid w:val="001C17AC"/>
    <w:rsid w:val="001C1A30"/>
    <w:rsid w:val="001C1B4D"/>
    <w:rsid w:val="001C1C84"/>
    <w:rsid w:val="001C1E9B"/>
    <w:rsid w:val="001C2244"/>
    <w:rsid w:val="001C227C"/>
    <w:rsid w:val="001C22F4"/>
    <w:rsid w:val="001C2CC8"/>
    <w:rsid w:val="001C2D49"/>
    <w:rsid w:val="001C32D3"/>
    <w:rsid w:val="001C3667"/>
    <w:rsid w:val="001C38BD"/>
    <w:rsid w:val="001C3999"/>
    <w:rsid w:val="001C4674"/>
    <w:rsid w:val="001C48D2"/>
    <w:rsid w:val="001C4A18"/>
    <w:rsid w:val="001C4B30"/>
    <w:rsid w:val="001C4CD8"/>
    <w:rsid w:val="001C5105"/>
    <w:rsid w:val="001C51A2"/>
    <w:rsid w:val="001C5371"/>
    <w:rsid w:val="001C5449"/>
    <w:rsid w:val="001C65FF"/>
    <w:rsid w:val="001C6743"/>
    <w:rsid w:val="001C6BA4"/>
    <w:rsid w:val="001C6CF5"/>
    <w:rsid w:val="001C6E80"/>
    <w:rsid w:val="001C6EDB"/>
    <w:rsid w:val="001C7351"/>
    <w:rsid w:val="001C75F4"/>
    <w:rsid w:val="001D0134"/>
    <w:rsid w:val="001D0870"/>
    <w:rsid w:val="001D172C"/>
    <w:rsid w:val="001D294A"/>
    <w:rsid w:val="001D29A4"/>
    <w:rsid w:val="001D331D"/>
    <w:rsid w:val="001D4225"/>
    <w:rsid w:val="001D42C2"/>
    <w:rsid w:val="001D4646"/>
    <w:rsid w:val="001D47A7"/>
    <w:rsid w:val="001D482A"/>
    <w:rsid w:val="001D4BFF"/>
    <w:rsid w:val="001D52E3"/>
    <w:rsid w:val="001D58AA"/>
    <w:rsid w:val="001D5C55"/>
    <w:rsid w:val="001D5CF1"/>
    <w:rsid w:val="001D5D51"/>
    <w:rsid w:val="001D61D8"/>
    <w:rsid w:val="001D7146"/>
    <w:rsid w:val="001D75DE"/>
    <w:rsid w:val="001D766A"/>
    <w:rsid w:val="001D7ACE"/>
    <w:rsid w:val="001D7B98"/>
    <w:rsid w:val="001E007B"/>
    <w:rsid w:val="001E018F"/>
    <w:rsid w:val="001E09F3"/>
    <w:rsid w:val="001E1211"/>
    <w:rsid w:val="001E14F7"/>
    <w:rsid w:val="001E1548"/>
    <w:rsid w:val="001E155D"/>
    <w:rsid w:val="001E1DA6"/>
    <w:rsid w:val="001E28C9"/>
    <w:rsid w:val="001E38CC"/>
    <w:rsid w:val="001E38F7"/>
    <w:rsid w:val="001E3FE6"/>
    <w:rsid w:val="001E48E6"/>
    <w:rsid w:val="001E509E"/>
    <w:rsid w:val="001E5301"/>
    <w:rsid w:val="001E5415"/>
    <w:rsid w:val="001E577B"/>
    <w:rsid w:val="001E5F22"/>
    <w:rsid w:val="001E664B"/>
    <w:rsid w:val="001E6C83"/>
    <w:rsid w:val="001E7F95"/>
    <w:rsid w:val="001F0604"/>
    <w:rsid w:val="001F0DCF"/>
    <w:rsid w:val="001F1F72"/>
    <w:rsid w:val="001F22CF"/>
    <w:rsid w:val="001F2779"/>
    <w:rsid w:val="001F2881"/>
    <w:rsid w:val="001F2DED"/>
    <w:rsid w:val="001F2E32"/>
    <w:rsid w:val="001F2ECF"/>
    <w:rsid w:val="001F3011"/>
    <w:rsid w:val="001F31FE"/>
    <w:rsid w:val="001F34BF"/>
    <w:rsid w:val="001F3650"/>
    <w:rsid w:val="001F39D5"/>
    <w:rsid w:val="001F3DB6"/>
    <w:rsid w:val="001F3F11"/>
    <w:rsid w:val="001F4166"/>
    <w:rsid w:val="001F4603"/>
    <w:rsid w:val="001F4654"/>
    <w:rsid w:val="001F4E4D"/>
    <w:rsid w:val="001F50B2"/>
    <w:rsid w:val="001F5143"/>
    <w:rsid w:val="001F5AC4"/>
    <w:rsid w:val="001F6218"/>
    <w:rsid w:val="001F6511"/>
    <w:rsid w:val="001F695E"/>
    <w:rsid w:val="001F6AA3"/>
    <w:rsid w:val="001F6D83"/>
    <w:rsid w:val="001F7012"/>
    <w:rsid w:val="001F7E29"/>
    <w:rsid w:val="001F7F44"/>
    <w:rsid w:val="00200796"/>
    <w:rsid w:val="0020089F"/>
    <w:rsid w:val="00200E67"/>
    <w:rsid w:val="0020121F"/>
    <w:rsid w:val="00201709"/>
    <w:rsid w:val="00201BC9"/>
    <w:rsid w:val="00201CB1"/>
    <w:rsid w:val="00202B94"/>
    <w:rsid w:val="00202DA3"/>
    <w:rsid w:val="00203033"/>
    <w:rsid w:val="00203311"/>
    <w:rsid w:val="002034EC"/>
    <w:rsid w:val="002035ED"/>
    <w:rsid w:val="002036C4"/>
    <w:rsid w:val="002038E5"/>
    <w:rsid w:val="00203F42"/>
    <w:rsid w:val="0020409B"/>
    <w:rsid w:val="0020451E"/>
    <w:rsid w:val="00204FFD"/>
    <w:rsid w:val="00205366"/>
    <w:rsid w:val="00205616"/>
    <w:rsid w:val="002059E4"/>
    <w:rsid w:val="00205A0B"/>
    <w:rsid w:val="00205AAB"/>
    <w:rsid w:val="00205BEA"/>
    <w:rsid w:val="00205CD3"/>
    <w:rsid w:val="002066A7"/>
    <w:rsid w:val="00206B6C"/>
    <w:rsid w:val="00206B95"/>
    <w:rsid w:val="00207CAA"/>
    <w:rsid w:val="002102AD"/>
    <w:rsid w:val="002104BC"/>
    <w:rsid w:val="00210588"/>
    <w:rsid w:val="002109A2"/>
    <w:rsid w:val="00211349"/>
    <w:rsid w:val="00211603"/>
    <w:rsid w:val="00211887"/>
    <w:rsid w:val="00211F49"/>
    <w:rsid w:val="002120C2"/>
    <w:rsid w:val="002123E9"/>
    <w:rsid w:val="002128CD"/>
    <w:rsid w:val="00212E86"/>
    <w:rsid w:val="00213711"/>
    <w:rsid w:val="00213863"/>
    <w:rsid w:val="00213C24"/>
    <w:rsid w:val="002140DF"/>
    <w:rsid w:val="002143E3"/>
    <w:rsid w:val="002144C7"/>
    <w:rsid w:val="00214A2F"/>
    <w:rsid w:val="002156B2"/>
    <w:rsid w:val="00215A31"/>
    <w:rsid w:val="00216A4F"/>
    <w:rsid w:val="00216ED7"/>
    <w:rsid w:val="0021741E"/>
    <w:rsid w:val="0022028C"/>
    <w:rsid w:val="0022035C"/>
    <w:rsid w:val="00220652"/>
    <w:rsid w:val="002206CE"/>
    <w:rsid w:val="00220AD0"/>
    <w:rsid w:val="00220F0C"/>
    <w:rsid w:val="0022139D"/>
    <w:rsid w:val="00221F46"/>
    <w:rsid w:val="00222B51"/>
    <w:rsid w:val="00222CE5"/>
    <w:rsid w:val="00222ECC"/>
    <w:rsid w:val="002232DC"/>
    <w:rsid w:val="00223B40"/>
    <w:rsid w:val="002241A4"/>
    <w:rsid w:val="00226538"/>
    <w:rsid w:val="00226BA0"/>
    <w:rsid w:val="00226FE3"/>
    <w:rsid w:val="00227087"/>
    <w:rsid w:val="002270FB"/>
    <w:rsid w:val="002274E4"/>
    <w:rsid w:val="00227EA3"/>
    <w:rsid w:val="0023058B"/>
    <w:rsid w:val="002316D1"/>
    <w:rsid w:val="00232097"/>
    <w:rsid w:val="00232121"/>
    <w:rsid w:val="002330F9"/>
    <w:rsid w:val="00233691"/>
    <w:rsid w:val="00233798"/>
    <w:rsid w:val="002337A6"/>
    <w:rsid w:val="0023438B"/>
    <w:rsid w:val="00234F2D"/>
    <w:rsid w:val="0023500D"/>
    <w:rsid w:val="00235AEE"/>
    <w:rsid w:val="00236880"/>
    <w:rsid w:val="00236927"/>
    <w:rsid w:val="00236CF5"/>
    <w:rsid w:val="00236E46"/>
    <w:rsid w:val="00237A6C"/>
    <w:rsid w:val="00240151"/>
    <w:rsid w:val="00240447"/>
    <w:rsid w:val="00240551"/>
    <w:rsid w:val="00240891"/>
    <w:rsid w:val="00240BC6"/>
    <w:rsid w:val="0024125B"/>
    <w:rsid w:val="0024160F"/>
    <w:rsid w:val="00243488"/>
    <w:rsid w:val="002436AE"/>
    <w:rsid w:val="002439D3"/>
    <w:rsid w:val="00243BA8"/>
    <w:rsid w:val="00244289"/>
    <w:rsid w:val="002449DA"/>
    <w:rsid w:val="00244B29"/>
    <w:rsid w:val="00245313"/>
    <w:rsid w:val="0024543B"/>
    <w:rsid w:val="00245B14"/>
    <w:rsid w:val="00245B9D"/>
    <w:rsid w:val="00245C24"/>
    <w:rsid w:val="00246A2B"/>
    <w:rsid w:val="00246B5C"/>
    <w:rsid w:val="00247830"/>
    <w:rsid w:val="00247A94"/>
    <w:rsid w:val="00247BAB"/>
    <w:rsid w:val="00247F21"/>
    <w:rsid w:val="002505B7"/>
    <w:rsid w:val="00250610"/>
    <w:rsid w:val="00250A63"/>
    <w:rsid w:val="00250BBE"/>
    <w:rsid w:val="00250D3F"/>
    <w:rsid w:val="002518AA"/>
    <w:rsid w:val="00251AB1"/>
    <w:rsid w:val="00251E7D"/>
    <w:rsid w:val="00252055"/>
    <w:rsid w:val="0025255E"/>
    <w:rsid w:val="00252E56"/>
    <w:rsid w:val="002532DE"/>
    <w:rsid w:val="002533AD"/>
    <w:rsid w:val="00253449"/>
    <w:rsid w:val="0025345B"/>
    <w:rsid w:val="00253C1B"/>
    <w:rsid w:val="00254186"/>
    <w:rsid w:val="00254A6A"/>
    <w:rsid w:val="00254EE9"/>
    <w:rsid w:val="00255AB8"/>
    <w:rsid w:val="00255CDB"/>
    <w:rsid w:val="0025644D"/>
    <w:rsid w:val="00256A3B"/>
    <w:rsid w:val="00257237"/>
    <w:rsid w:val="002573D2"/>
    <w:rsid w:val="00257B82"/>
    <w:rsid w:val="002607CF"/>
    <w:rsid w:val="002608E2"/>
    <w:rsid w:val="00260A24"/>
    <w:rsid w:val="00261599"/>
    <w:rsid w:val="00261A6F"/>
    <w:rsid w:val="00261D6A"/>
    <w:rsid w:val="00261DDD"/>
    <w:rsid w:val="002620AD"/>
    <w:rsid w:val="00262A4B"/>
    <w:rsid w:val="00262B01"/>
    <w:rsid w:val="002630DA"/>
    <w:rsid w:val="00263619"/>
    <w:rsid w:val="00264C60"/>
    <w:rsid w:val="00265140"/>
    <w:rsid w:val="00265C54"/>
    <w:rsid w:val="00265E34"/>
    <w:rsid w:val="0026698D"/>
    <w:rsid w:val="00266AB6"/>
    <w:rsid w:val="0027076F"/>
    <w:rsid w:val="00270FAF"/>
    <w:rsid w:val="0027135B"/>
    <w:rsid w:val="002720DB"/>
    <w:rsid w:val="002729B3"/>
    <w:rsid w:val="00272D39"/>
    <w:rsid w:val="00272E37"/>
    <w:rsid w:val="0027305D"/>
    <w:rsid w:val="00273C00"/>
    <w:rsid w:val="00274207"/>
    <w:rsid w:val="0027462A"/>
    <w:rsid w:val="0027495D"/>
    <w:rsid w:val="002749CB"/>
    <w:rsid w:val="00274EF1"/>
    <w:rsid w:val="00274FC2"/>
    <w:rsid w:val="00275518"/>
    <w:rsid w:val="0027558E"/>
    <w:rsid w:val="00275604"/>
    <w:rsid w:val="0027599D"/>
    <w:rsid w:val="00275F71"/>
    <w:rsid w:val="002767AA"/>
    <w:rsid w:val="00277236"/>
    <w:rsid w:val="00277A02"/>
    <w:rsid w:val="0028000C"/>
    <w:rsid w:val="00280609"/>
    <w:rsid w:val="00281856"/>
    <w:rsid w:val="00281922"/>
    <w:rsid w:val="0028228A"/>
    <w:rsid w:val="002823E6"/>
    <w:rsid w:val="00283256"/>
    <w:rsid w:val="00283575"/>
    <w:rsid w:val="00283880"/>
    <w:rsid w:val="00283FEA"/>
    <w:rsid w:val="002842A2"/>
    <w:rsid w:val="0028498B"/>
    <w:rsid w:val="00284CF8"/>
    <w:rsid w:val="00284F97"/>
    <w:rsid w:val="0028597D"/>
    <w:rsid w:val="00285BC6"/>
    <w:rsid w:val="00285BE8"/>
    <w:rsid w:val="00285EE3"/>
    <w:rsid w:val="002866B2"/>
    <w:rsid w:val="002867E6"/>
    <w:rsid w:val="0028683C"/>
    <w:rsid w:val="00287BB7"/>
    <w:rsid w:val="00287D85"/>
    <w:rsid w:val="00287DFB"/>
    <w:rsid w:val="00290854"/>
    <w:rsid w:val="00291744"/>
    <w:rsid w:val="00291B49"/>
    <w:rsid w:val="00291B69"/>
    <w:rsid w:val="0029277C"/>
    <w:rsid w:val="00292A30"/>
    <w:rsid w:val="00293941"/>
    <w:rsid w:val="00293D57"/>
    <w:rsid w:val="00293E82"/>
    <w:rsid w:val="00294033"/>
    <w:rsid w:val="002945E9"/>
    <w:rsid w:val="00294895"/>
    <w:rsid w:val="0029527F"/>
    <w:rsid w:val="00295544"/>
    <w:rsid w:val="00295CEC"/>
    <w:rsid w:val="00295EDB"/>
    <w:rsid w:val="00295EFB"/>
    <w:rsid w:val="00296034"/>
    <w:rsid w:val="002960D6"/>
    <w:rsid w:val="00296271"/>
    <w:rsid w:val="0029671C"/>
    <w:rsid w:val="00296F91"/>
    <w:rsid w:val="00297166"/>
    <w:rsid w:val="0029728B"/>
    <w:rsid w:val="00297BC8"/>
    <w:rsid w:val="002A02BC"/>
    <w:rsid w:val="002A068B"/>
    <w:rsid w:val="002A081B"/>
    <w:rsid w:val="002A119A"/>
    <w:rsid w:val="002A1396"/>
    <w:rsid w:val="002A13E4"/>
    <w:rsid w:val="002A1528"/>
    <w:rsid w:val="002A1719"/>
    <w:rsid w:val="002A17AB"/>
    <w:rsid w:val="002A1883"/>
    <w:rsid w:val="002A18AD"/>
    <w:rsid w:val="002A1AC4"/>
    <w:rsid w:val="002A216D"/>
    <w:rsid w:val="002A2248"/>
    <w:rsid w:val="002A2463"/>
    <w:rsid w:val="002A2B97"/>
    <w:rsid w:val="002A2B9D"/>
    <w:rsid w:val="002A3019"/>
    <w:rsid w:val="002A3418"/>
    <w:rsid w:val="002A3427"/>
    <w:rsid w:val="002A37DD"/>
    <w:rsid w:val="002A3E63"/>
    <w:rsid w:val="002A42DB"/>
    <w:rsid w:val="002A4712"/>
    <w:rsid w:val="002A4A6F"/>
    <w:rsid w:val="002A4C27"/>
    <w:rsid w:val="002A5017"/>
    <w:rsid w:val="002A5312"/>
    <w:rsid w:val="002A55A6"/>
    <w:rsid w:val="002A56D9"/>
    <w:rsid w:val="002A58CA"/>
    <w:rsid w:val="002A5ABB"/>
    <w:rsid w:val="002A62C1"/>
    <w:rsid w:val="002A6785"/>
    <w:rsid w:val="002A6835"/>
    <w:rsid w:val="002A6C25"/>
    <w:rsid w:val="002A6C71"/>
    <w:rsid w:val="002A7114"/>
    <w:rsid w:val="002A73CE"/>
    <w:rsid w:val="002A7615"/>
    <w:rsid w:val="002A7766"/>
    <w:rsid w:val="002A7C66"/>
    <w:rsid w:val="002B03AF"/>
    <w:rsid w:val="002B05CC"/>
    <w:rsid w:val="002B0672"/>
    <w:rsid w:val="002B0A90"/>
    <w:rsid w:val="002B1B6C"/>
    <w:rsid w:val="002B1B75"/>
    <w:rsid w:val="002B21F9"/>
    <w:rsid w:val="002B30AD"/>
    <w:rsid w:val="002B33AC"/>
    <w:rsid w:val="002B3BBE"/>
    <w:rsid w:val="002B3FD0"/>
    <w:rsid w:val="002B4104"/>
    <w:rsid w:val="002B444E"/>
    <w:rsid w:val="002B46F7"/>
    <w:rsid w:val="002B5205"/>
    <w:rsid w:val="002B5886"/>
    <w:rsid w:val="002B5D73"/>
    <w:rsid w:val="002B5FD6"/>
    <w:rsid w:val="002B617D"/>
    <w:rsid w:val="002B61AC"/>
    <w:rsid w:val="002B63DC"/>
    <w:rsid w:val="002B6BD1"/>
    <w:rsid w:val="002B7108"/>
    <w:rsid w:val="002B739F"/>
    <w:rsid w:val="002B7812"/>
    <w:rsid w:val="002C0080"/>
    <w:rsid w:val="002C0CD2"/>
    <w:rsid w:val="002C0E54"/>
    <w:rsid w:val="002C0FBE"/>
    <w:rsid w:val="002C1147"/>
    <w:rsid w:val="002C1D57"/>
    <w:rsid w:val="002C1F5A"/>
    <w:rsid w:val="002C2169"/>
    <w:rsid w:val="002C23CF"/>
    <w:rsid w:val="002C2536"/>
    <w:rsid w:val="002C28FC"/>
    <w:rsid w:val="002C2E7F"/>
    <w:rsid w:val="002C332D"/>
    <w:rsid w:val="002C35B8"/>
    <w:rsid w:val="002C39F1"/>
    <w:rsid w:val="002C3AB0"/>
    <w:rsid w:val="002C419D"/>
    <w:rsid w:val="002C4B74"/>
    <w:rsid w:val="002C57B3"/>
    <w:rsid w:val="002C659F"/>
    <w:rsid w:val="002D1437"/>
    <w:rsid w:val="002D1935"/>
    <w:rsid w:val="002D229D"/>
    <w:rsid w:val="002D265F"/>
    <w:rsid w:val="002D286D"/>
    <w:rsid w:val="002D2A07"/>
    <w:rsid w:val="002D2B62"/>
    <w:rsid w:val="002D2C24"/>
    <w:rsid w:val="002D2CAC"/>
    <w:rsid w:val="002D2D9F"/>
    <w:rsid w:val="002D4117"/>
    <w:rsid w:val="002D438F"/>
    <w:rsid w:val="002D4450"/>
    <w:rsid w:val="002D4987"/>
    <w:rsid w:val="002D4EBA"/>
    <w:rsid w:val="002D5489"/>
    <w:rsid w:val="002D5868"/>
    <w:rsid w:val="002D5943"/>
    <w:rsid w:val="002D597F"/>
    <w:rsid w:val="002D5B69"/>
    <w:rsid w:val="002D5DFF"/>
    <w:rsid w:val="002D608F"/>
    <w:rsid w:val="002D6471"/>
    <w:rsid w:val="002D64C3"/>
    <w:rsid w:val="002D6783"/>
    <w:rsid w:val="002D69BD"/>
    <w:rsid w:val="002D7142"/>
    <w:rsid w:val="002D7459"/>
    <w:rsid w:val="002D7BD5"/>
    <w:rsid w:val="002D7FBE"/>
    <w:rsid w:val="002E029A"/>
    <w:rsid w:val="002E041D"/>
    <w:rsid w:val="002E073B"/>
    <w:rsid w:val="002E0D10"/>
    <w:rsid w:val="002E0F70"/>
    <w:rsid w:val="002E15EE"/>
    <w:rsid w:val="002E1824"/>
    <w:rsid w:val="002E1C52"/>
    <w:rsid w:val="002E3970"/>
    <w:rsid w:val="002E39E0"/>
    <w:rsid w:val="002E4022"/>
    <w:rsid w:val="002E4464"/>
    <w:rsid w:val="002E47AE"/>
    <w:rsid w:val="002E47E8"/>
    <w:rsid w:val="002E5464"/>
    <w:rsid w:val="002E57CE"/>
    <w:rsid w:val="002E5AB2"/>
    <w:rsid w:val="002E5E0F"/>
    <w:rsid w:val="002E6730"/>
    <w:rsid w:val="002E6766"/>
    <w:rsid w:val="002E6B4D"/>
    <w:rsid w:val="002E6C96"/>
    <w:rsid w:val="002E75A4"/>
    <w:rsid w:val="002E761E"/>
    <w:rsid w:val="002E7B8A"/>
    <w:rsid w:val="002F06C5"/>
    <w:rsid w:val="002F16E2"/>
    <w:rsid w:val="002F19B6"/>
    <w:rsid w:val="002F1CD8"/>
    <w:rsid w:val="002F2058"/>
    <w:rsid w:val="002F345F"/>
    <w:rsid w:val="002F3D39"/>
    <w:rsid w:val="002F4BAD"/>
    <w:rsid w:val="002F567A"/>
    <w:rsid w:val="002F5D94"/>
    <w:rsid w:val="002F5F2F"/>
    <w:rsid w:val="002F6314"/>
    <w:rsid w:val="002F6D50"/>
    <w:rsid w:val="002F6E2E"/>
    <w:rsid w:val="002F753C"/>
    <w:rsid w:val="00300020"/>
    <w:rsid w:val="00300238"/>
    <w:rsid w:val="003003C4"/>
    <w:rsid w:val="003005D1"/>
    <w:rsid w:val="00300A6E"/>
    <w:rsid w:val="00300B3B"/>
    <w:rsid w:val="00300D7D"/>
    <w:rsid w:val="0030169F"/>
    <w:rsid w:val="003018B1"/>
    <w:rsid w:val="00301CB8"/>
    <w:rsid w:val="00302046"/>
    <w:rsid w:val="00302063"/>
    <w:rsid w:val="0030209B"/>
    <w:rsid w:val="003021EA"/>
    <w:rsid w:val="00302763"/>
    <w:rsid w:val="00302907"/>
    <w:rsid w:val="00302C18"/>
    <w:rsid w:val="003032FD"/>
    <w:rsid w:val="00305152"/>
    <w:rsid w:val="0030552D"/>
    <w:rsid w:val="0030669B"/>
    <w:rsid w:val="0030670B"/>
    <w:rsid w:val="00306819"/>
    <w:rsid w:val="0030685D"/>
    <w:rsid w:val="00306DD5"/>
    <w:rsid w:val="00306F17"/>
    <w:rsid w:val="0030708F"/>
    <w:rsid w:val="003071A5"/>
    <w:rsid w:val="00307A77"/>
    <w:rsid w:val="00307D9B"/>
    <w:rsid w:val="00310BB8"/>
    <w:rsid w:val="00310E50"/>
    <w:rsid w:val="0031140D"/>
    <w:rsid w:val="00311576"/>
    <w:rsid w:val="00311919"/>
    <w:rsid w:val="00312215"/>
    <w:rsid w:val="0031277E"/>
    <w:rsid w:val="00312F1B"/>
    <w:rsid w:val="00313896"/>
    <w:rsid w:val="0031395E"/>
    <w:rsid w:val="00313B2D"/>
    <w:rsid w:val="00313C01"/>
    <w:rsid w:val="00313D6A"/>
    <w:rsid w:val="00313F99"/>
    <w:rsid w:val="003147DC"/>
    <w:rsid w:val="00314B2A"/>
    <w:rsid w:val="00314E6F"/>
    <w:rsid w:val="00315009"/>
    <w:rsid w:val="00315C83"/>
    <w:rsid w:val="00316708"/>
    <w:rsid w:val="00316B24"/>
    <w:rsid w:val="003171D7"/>
    <w:rsid w:val="003174F9"/>
    <w:rsid w:val="00317E5D"/>
    <w:rsid w:val="003202C3"/>
    <w:rsid w:val="003204D2"/>
    <w:rsid w:val="0032116F"/>
    <w:rsid w:val="00321391"/>
    <w:rsid w:val="0032181E"/>
    <w:rsid w:val="00321847"/>
    <w:rsid w:val="00322A82"/>
    <w:rsid w:val="00322EAE"/>
    <w:rsid w:val="00323008"/>
    <w:rsid w:val="0032387F"/>
    <w:rsid w:val="00323D61"/>
    <w:rsid w:val="00323E3E"/>
    <w:rsid w:val="00324459"/>
    <w:rsid w:val="00324A47"/>
    <w:rsid w:val="00324BCA"/>
    <w:rsid w:val="00325429"/>
    <w:rsid w:val="00325840"/>
    <w:rsid w:val="00325927"/>
    <w:rsid w:val="00325C24"/>
    <w:rsid w:val="00325E53"/>
    <w:rsid w:val="00325EC1"/>
    <w:rsid w:val="0032604F"/>
    <w:rsid w:val="0032623F"/>
    <w:rsid w:val="0032647F"/>
    <w:rsid w:val="00326668"/>
    <w:rsid w:val="00326B9B"/>
    <w:rsid w:val="00327EE2"/>
    <w:rsid w:val="00327F7A"/>
    <w:rsid w:val="00330054"/>
    <w:rsid w:val="00330456"/>
    <w:rsid w:val="0033062D"/>
    <w:rsid w:val="00330B88"/>
    <w:rsid w:val="00330DF8"/>
    <w:rsid w:val="003314E0"/>
    <w:rsid w:val="003319F8"/>
    <w:rsid w:val="003322B4"/>
    <w:rsid w:val="003329FF"/>
    <w:rsid w:val="00333173"/>
    <w:rsid w:val="00333B14"/>
    <w:rsid w:val="00333EA1"/>
    <w:rsid w:val="00334E9F"/>
    <w:rsid w:val="00335180"/>
    <w:rsid w:val="003354A5"/>
    <w:rsid w:val="0033565A"/>
    <w:rsid w:val="00335934"/>
    <w:rsid w:val="0033675E"/>
    <w:rsid w:val="00336C6E"/>
    <w:rsid w:val="00337CF9"/>
    <w:rsid w:val="003400B4"/>
    <w:rsid w:val="0034013B"/>
    <w:rsid w:val="00340266"/>
    <w:rsid w:val="003407CF"/>
    <w:rsid w:val="00340C45"/>
    <w:rsid w:val="00340D44"/>
    <w:rsid w:val="0034103C"/>
    <w:rsid w:val="003417C7"/>
    <w:rsid w:val="0034234A"/>
    <w:rsid w:val="003425EC"/>
    <w:rsid w:val="00342833"/>
    <w:rsid w:val="003429CB"/>
    <w:rsid w:val="00342B50"/>
    <w:rsid w:val="0034303C"/>
    <w:rsid w:val="003433B0"/>
    <w:rsid w:val="00343798"/>
    <w:rsid w:val="00344011"/>
    <w:rsid w:val="00344401"/>
    <w:rsid w:val="00344A90"/>
    <w:rsid w:val="00345118"/>
    <w:rsid w:val="003455FE"/>
    <w:rsid w:val="00345C05"/>
    <w:rsid w:val="00346A9F"/>
    <w:rsid w:val="00346BDC"/>
    <w:rsid w:val="00347794"/>
    <w:rsid w:val="0034796F"/>
    <w:rsid w:val="00350122"/>
    <w:rsid w:val="003505B5"/>
    <w:rsid w:val="00351512"/>
    <w:rsid w:val="0035162E"/>
    <w:rsid w:val="00351EEE"/>
    <w:rsid w:val="00352009"/>
    <w:rsid w:val="00353010"/>
    <w:rsid w:val="00353C1F"/>
    <w:rsid w:val="00353F07"/>
    <w:rsid w:val="0035430E"/>
    <w:rsid w:val="00354478"/>
    <w:rsid w:val="00354B9F"/>
    <w:rsid w:val="00354DE0"/>
    <w:rsid w:val="00354FA7"/>
    <w:rsid w:val="00355547"/>
    <w:rsid w:val="00356353"/>
    <w:rsid w:val="003565C2"/>
    <w:rsid w:val="00356C90"/>
    <w:rsid w:val="0035747C"/>
    <w:rsid w:val="00357E1B"/>
    <w:rsid w:val="0036031A"/>
    <w:rsid w:val="00360377"/>
    <w:rsid w:val="00360931"/>
    <w:rsid w:val="00360EEE"/>
    <w:rsid w:val="0036231B"/>
    <w:rsid w:val="00362543"/>
    <w:rsid w:val="0036278D"/>
    <w:rsid w:val="003627CC"/>
    <w:rsid w:val="00362B8F"/>
    <w:rsid w:val="003631D9"/>
    <w:rsid w:val="0036341F"/>
    <w:rsid w:val="003636E4"/>
    <w:rsid w:val="0036379A"/>
    <w:rsid w:val="003638E1"/>
    <w:rsid w:val="00363A2C"/>
    <w:rsid w:val="00363AEC"/>
    <w:rsid w:val="00363C11"/>
    <w:rsid w:val="00364068"/>
    <w:rsid w:val="003648A3"/>
    <w:rsid w:val="003648F4"/>
    <w:rsid w:val="00364A19"/>
    <w:rsid w:val="00364DE3"/>
    <w:rsid w:val="00364E23"/>
    <w:rsid w:val="0036511A"/>
    <w:rsid w:val="003656E4"/>
    <w:rsid w:val="0036599F"/>
    <w:rsid w:val="003660FD"/>
    <w:rsid w:val="00366254"/>
    <w:rsid w:val="0036723E"/>
    <w:rsid w:val="003674B9"/>
    <w:rsid w:val="003676DE"/>
    <w:rsid w:val="00370E42"/>
    <w:rsid w:val="00370F02"/>
    <w:rsid w:val="003715A2"/>
    <w:rsid w:val="003715AC"/>
    <w:rsid w:val="003718D4"/>
    <w:rsid w:val="003722D9"/>
    <w:rsid w:val="003724EE"/>
    <w:rsid w:val="00372EEA"/>
    <w:rsid w:val="00372F3E"/>
    <w:rsid w:val="00373201"/>
    <w:rsid w:val="003732EC"/>
    <w:rsid w:val="00373829"/>
    <w:rsid w:val="0037425A"/>
    <w:rsid w:val="00375174"/>
    <w:rsid w:val="00375A19"/>
    <w:rsid w:val="00375F41"/>
    <w:rsid w:val="0037685B"/>
    <w:rsid w:val="00376DA2"/>
    <w:rsid w:val="00376E72"/>
    <w:rsid w:val="00377493"/>
    <w:rsid w:val="003778F1"/>
    <w:rsid w:val="00380164"/>
    <w:rsid w:val="00380E26"/>
    <w:rsid w:val="00381172"/>
    <w:rsid w:val="003814D4"/>
    <w:rsid w:val="003815C3"/>
    <w:rsid w:val="0038195E"/>
    <w:rsid w:val="00382160"/>
    <w:rsid w:val="003822A6"/>
    <w:rsid w:val="00382676"/>
    <w:rsid w:val="00382E81"/>
    <w:rsid w:val="003836D5"/>
    <w:rsid w:val="00383CDA"/>
    <w:rsid w:val="00383D6C"/>
    <w:rsid w:val="00384EB6"/>
    <w:rsid w:val="003851E1"/>
    <w:rsid w:val="00385BDF"/>
    <w:rsid w:val="00385C64"/>
    <w:rsid w:val="00385F3C"/>
    <w:rsid w:val="00386251"/>
    <w:rsid w:val="00386320"/>
    <w:rsid w:val="0038680F"/>
    <w:rsid w:val="003870F3"/>
    <w:rsid w:val="0038741E"/>
    <w:rsid w:val="00387F36"/>
    <w:rsid w:val="00387FA8"/>
    <w:rsid w:val="003901EF"/>
    <w:rsid w:val="003904AA"/>
    <w:rsid w:val="00390885"/>
    <w:rsid w:val="003908C5"/>
    <w:rsid w:val="00390CFA"/>
    <w:rsid w:val="00390DD1"/>
    <w:rsid w:val="00391DDB"/>
    <w:rsid w:val="003937D0"/>
    <w:rsid w:val="00393AAB"/>
    <w:rsid w:val="0039425D"/>
    <w:rsid w:val="00394481"/>
    <w:rsid w:val="00394DDF"/>
    <w:rsid w:val="00395569"/>
    <w:rsid w:val="00397038"/>
    <w:rsid w:val="003973C9"/>
    <w:rsid w:val="003A01AE"/>
    <w:rsid w:val="003A0208"/>
    <w:rsid w:val="003A031E"/>
    <w:rsid w:val="003A043D"/>
    <w:rsid w:val="003A0F4D"/>
    <w:rsid w:val="003A198F"/>
    <w:rsid w:val="003A1CD5"/>
    <w:rsid w:val="003A2453"/>
    <w:rsid w:val="003A257A"/>
    <w:rsid w:val="003A2D62"/>
    <w:rsid w:val="003A2D90"/>
    <w:rsid w:val="003A3441"/>
    <w:rsid w:val="003A374D"/>
    <w:rsid w:val="003A3768"/>
    <w:rsid w:val="003A3D7A"/>
    <w:rsid w:val="003A45E7"/>
    <w:rsid w:val="003A48D2"/>
    <w:rsid w:val="003A50D9"/>
    <w:rsid w:val="003A524D"/>
    <w:rsid w:val="003A5669"/>
    <w:rsid w:val="003A5782"/>
    <w:rsid w:val="003A5829"/>
    <w:rsid w:val="003A5DCE"/>
    <w:rsid w:val="003A5EF4"/>
    <w:rsid w:val="003A67E5"/>
    <w:rsid w:val="003A68A9"/>
    <w:rsid w:val="003A6DCD"/>
    <w:rsid w:val="003A6DD8"/>
    <w:rsid w:val="003A7100"/>
    <w:rsid w:val="003A7329"/>
    <w:rsid w:val="003A73D8"/>
    <w:rsid w:val="003A76CB"/>
    <w:rsid w:val="003A786E"/>
    <w:rsid w:val="003B1A7F"/>
    <w:rsid w:val="003B259C"/>
    <w:rsid w:val="003B2F9F"/>
    <w:rsid w:val="003B3372"/>
    <w:rsid w:val="003B438F"/>
    <w:rsid w:val="003B44D1"/>
    <w:rsid w:val="003B4C9D"/>
    <w:rsid w:val="003B51B2"/>
    <w:rsid w:val="003B5313"/>
    <w:rsid w:val="003B567B"/>
    <w:rsid w:val="003B5A03"/>
    <w:rsid w:val="003B5BB1"/>
    <w:rsid w:val="003B5E06"/>
    <w:rsid w:val="003B6D1C"/>
    <w:rsid w:val="003B7191"/>
    <w:rsid w:val="003B75C7"/>
    <w:rsid w:val="003B7820"/>
    <w:rsid w:val="003B7B91"/>
    <w:rsid w:val="003C0302"/>
    <w:rsid w:val="003C05ED"/>
    <w:rsid w:val="003C063D"/>
    <w:rsid w:val="003C0794"/>
    <w:rsid w:val="003C0B7E"/>
    <w:rsid w:val="003C0BA4"/>
    <w:rsid w:val="003C1B85"/>
    <w:rsid w:val="003C205C"/>
    <w:rsid w:val="003C23E0"/>
    <w:rsid w:val="003C264E"/>
    <w:rsid w:val="003C27BB"/>
    <w:rsid w:val="003C28C1"/>
    <w:rsid w:val="003C2919"/>
    <w:rsid w:val="003C3379"/>
    <w:rsid w:val="003C381F"/>
    <w:rsid w:val="003C4017"/>
    <w:rsid w:val="003C481E"/>
    <w:rsid w:val="003C4DCE"/>
    <w:rsid w:val="003C5559"/>
    <w:rsid w:val="003C55B3"/>
    <w:rsid w:val="003C5E93"/>
    <w:rsid w:val="003C61D0"/>
    <w:rsid w:val="003C6465"/>
    <w:rsid w:val="003C6860"/>
    <w:rsid w:val="003C696C"/>
    <w:rsid w:val="003C71DD"/>
    <w:rsid w:val="003C7276"/>
    <w:rsid w:val="003C7EEE"/>
    <w:rsid w:val="003D0260"/>
    <w:rsid w:val="003D089C"/>
    <w:rsid w:val="003D10A5"/>
    <w:rsid w:val="003D1AE7"/>
    <w:rsid w:val="003D2AFF"/>
    <w:rsid w:val="003D2C81"/>
    <w:rsid w:val="003D2DA9"/>
    <w:rsid w:val="003D2ED8"/>
    <w:rsid w:val="003D376E"/>
    <w:rsid w:val="003D5407"/>
    <w:rsid w:val="003D542F"/>
    <w:rsid w:val="003D5521"/>
    <w:rsid w:val="003D55BD"/>
    <w:rsid w:val="003D5717"/>
    <w:rsid w:val="003D59A6"/>
    <w:rsid w:val="003D5D53"/>
    <w:rsid w:val="003D5F9F"/>
    <w:rsid w:val="003D662A"/>
    <w:rsid w:val="003D6758"/>
    <w:rsid w:val="003D6A33"/>
    <w:rsid w:val="003D70C7"/>
    <w:rsid w:val="003D73F9"/>
    <w:rsid w:val="003D77B1"/>
    <w:rsid w:val="003D794E"/>
    <w:rsid w:val="003E01DA"/>
    <w:rsid w:val="003E04CB"/>
    <w:rsid w:val="003E05F9"/>
    <w:rsid w:val="003E0FA2"/>
    <w:rsid w:val="003E0FB6"/>
    <w:rsid w:val="003E101F"/>
    <w:rsid w:val="003E1215"/>
    <w:rsid w:val="003E1335"/>
    <w:rsid w:val="003E147D"/>
    <w:rsid w:val="003E2555"/>
    <w:rsid w:val="003E28BB"/>
    <w:rsid w:val="003E2C8B"/>
    <w:rsid w:val="003E3B90"/>
    <w:rsid w:val="003E3C55"/>
    <w:rsid w:val="003E479A"/>
    <w:rsid w:val="003E47A7"/>
    <w:rsid w:val="003E4BC1"/>
    <w:rsid w:val="003E4BFC"/>
    <w:rsid w:val="003E4C30"/>
    <w:rsid w:val="003E4C80"/>
    <w:rsid w:val="003E542D"/>
    <w:rsid w:val="003E59ED"/>
    <w:rsid w:val="003E5F3C"/>
    <w:rsid w:val="003E6884"/>
    <w:rsid w:val="003E697B"/>
    <w:rsid w:val="003E6B9B"/>
    <w:rsid w:val="003F050C"/>
    <w:rsid w:val="003F0698"/>
    <w:rsid w:val="003F1709"/>
    <w:rsid w:val="003F1B05"/>
    <w:rsid w:val="003F2503"/>
    <w:rsid w:val="003F2628"/>
    <w:rsid w:val="003F2644"/>
    <w:rsid w:val="003F2B83"/>
    <w:rsid w:val="003F31C8"/>
    <w:rsid w:val="003F3564"/>
    <w:rsid w:val="003F376D"/>
    <w:rsid w:val="003F3CAB"/>
    <w:rsid w:val="003F41E5"/>
    <w:rsid w:val="003F428C"/>
    <w:rsid w:val="003F4392"/>
    <w:rsid w:val="003F4413"/>
    <w:rsid w:val="003F46C2"/>
    <w:rsid w:val="003F4929"/>
    <w:rsid w:val="003F4F85"/>
    <w:rsid w:val="003F5120"/>
    <w:rsid w:val="003F5770"/>
    <w:rsid w:val="003F57FE"/>
    <w:rsid w:val="003F5BE3"/>
    <w:rsid w:val="003F5E08"/>
    <w:rsid w:val="003F5FC8"/>
    <w:rsid w:val="003F7A19"/>
    <w:rsid w:val="003F7CB9"/>
    <w:rsid w:val="00400287"/>
    <w:rsid w:val="004002F5"/>
    <w:rsid w:val="004004A9"/>
    <w:rsid w:val="00400752"/>
    <w:rsid w:val="00401372"/>
    <w:rsid w:val="00401758"/>
    <w:rsid w:val="0040181F"/>
    <w:rsid w:val="00401E83"/>
    <w:rsid w:val="00401F92"/>
    <w:rsid w:val="0040279B"/>
    <w:rsid w:val="00402DA0"/>
    <w:rsid w:val="00402E02"/>
    <w:rsid w:val="00403335"/>
    <w:rsid w:val="004048AE"/>
    <w:rsid w:val="004050E2"/>
    <w:rsid w:val="00405A22"/>
    <w:rsid w:val="004064FA"/>
    <w:rsid w:val="00406A2E"/>
    <w:rsid w:val="00407278"/>
    <w:rsid w:val="00407F7A"/>
    <w:rsid w:val="00407FAA"/>
    <w:rsid w:val="00410483"/>
    <w:rsid w:val="0041065F"/>
    <w:rsid w:val="00410BB7"/>
    <w:rsid w:val="0041146D"/>
    <w:rsid w:val="00411D4E"/>
    <w:rsid w:val="004133A8"/>
    <w:rsid w:val="004137FD"/>
    <w:rsid w:val="00413A26"/>
    <w:rsid w:val="00413D35"/>
    <w:rsid w:val="00414071"/>
    <w:rsid w:val="00414C39"/>
    <w:rsid w:val="004157BA"/>
    <w:rsid w:val="00415980"/>
    <w:rsid w:val="00415C48"/>
    <w:rsid w:val="004164A7"/>
    <w:rsid w:val="00416674"/>
    <w:rsid w:val="004166D2"/>
    <w:rsid w:val="00416A4C"/>
    <w:rsid w:val="00416DC1"/>
    <w:rsid w:val="00417CD2"/>
    <w:rsid w:val="00420205"/>
    <w:rsid w:val="0042058F"/>
    <w:rsid w:val="00420BCD"/>
    <w:rsid w:val="0042116E"/>
    <w:rsid w:val="00421D6E"/>
    <w:rsid w:val="004221C5"/>
    <w:rsid w:val="00422550"/>
    <w:rsid w:val="00422C2C"/>
    <w:rsid w:val="00422CED"/>
    <w:rsid w:val="00422F58"/>
    <w:rsid w:val="0042353A"/>
    <w:rsid w:val="004249AB"/>
    <w:rsid w:val="00424C9E"/>
    <w:rsid w:val="004253F6"/>
    <w:rsid w:val="00425817"/>
    <w:rsid w:val="00425BE3"/>
    <w:rsid w:val="00426596"/>
    <w:rsid w:val="00426AF8"/>
    <w:rsid w:val="00426CD1"/>
    <w:rsid w:val="00426EBE"/>
    <w:rsid w:val="00426F23"/>
    <w:rsid w:val="00427B00"/>
    <w:rsid w:val="0043012F"/>
    <w:rsid w:val="004302F9"/>
    <w:rsid w:val="0043051D"/>
    <w:rsid w:val="00430B43"/>
    <w:rsid w:val="00430B6D"/>
    <w:rsid w:val="004310E6"/>
    <w:rsid w:val="004314FA"/>
    <w:rsid w:val="00431809"/>
    <w:rsid w:val="00432C28"/>
    <w:rsid w:val="004337A5"/>
    <w:rsid w:val="00433A49"/>
    <w:rsid w:val="00433D07"/>
    <w:rsid w:val="00434328"/>
    <w:rsid w:val="0043471B"/>
    <w:rsid w:val="004349CD"/>
    <w:rsid w:val="00434AB5"/>
    <w:rsid w:val="00434F6C"/>
    <w:rsid w:val="00435858"/>
    <w:rsid w:val="00435884"/>
    <w:rsid w:val="00435DCB"/>
    <w:rsid w:val="00435F7C"/>
    <w:rsid w:val="00436106"/>
    <w:rsid w:val="0043692C"/>
    <w:rsid w:val="00436B75"/>
    <w:rsid w:val="00436D49"/>
    <w:rsid w:val="00437303"/>
    <w:rsid w:val="00437A7E"/>
    <w:rsid w:val="00437D1A"/>
    <w:rsid w:val="00437DBF"/>
    <w:rsid w:val="00437EFA"/>
    <w:rsid w:val="00440454"/>
    <w:rsid w:val="0044085E"/>
    <w:rsid w:val="00441BA3"/>
    <w:rsid w:val="004421F7"/>
    <w:rsid w:val="004431E7"/>
    <w:rsid w:val="00443575"/>
    <w:rsid w:val="0044376A"/>
    <w:rsid w:val="00444673"/>
    <w:rsid w:val="00444B19"/>
    <w:rsid w:val="004451C1"/>
    <w:rsid w:val="00445342"/>
    <w:rsid w:val="004456BC"/>
    <w:rsid w:val="004457BD"/>
    <w:rsid w:val="004457CA"/>
    <w:rsid w:val="0044582A"/>
    <w:rsid w:val="00445D6E"/>
    <w:rsid w:val="0044625C"/>
    <w:rsid w:val="004463DC"/>
    <w:rsid w:val="004468A4"/>
    <w:rsid w:val="00446983"/>
    <w:rsid w:val="00446B47"/>
    <w:rsid w:val="00446C87"/>
    <w:rsid w:val="00446DE4"/>
    <w:rsid w:val="00447CC6"/>
    <w:rsid w:val="00447F79"/>
    <w:rsid w:val="00450668"/>
    <w:rsid w:val="00450A90"/>
    <w:rsid w:val="00450B3C"/>
    <w:rsid w:val="00451132"/>
    <w:rsid w:val="00451184"/>
    <w:rsid w:val="004515F7"/>
    <w:rsid w:val="00451FC0"/>
    <w:rsid w:val="0045226C"/>
    <w:rsid w:val="0045238D"/>
    <w:rsid w:val="0045255D"/>
    <w:rsid w:val="00452775"/>
    <w:rsid w:val="00452B03"/>
    <w:rsid w:val="0045302D"/>
    <w:rsid w:val="004535C7"/>
    <w:rsid w:val="0045366C"/>
    <w:rsid w:val="00453A89"/>
    <w:rsid w:val="00453D6B"/>
    <w:rsid w:val="004543E9"/>
    <w:rsid w:val="00454E49"/>
    <w:rsid w:val="0045598E"/>
    <w:rsid w:val="00455CE1"/>
    <w:rsid w:val="00456A04"/>
    <w:rsid w:val="004572F6"/>
    <w:rsid w:val="00457AE0"/>
    <w:rsid w:val="00457E11"/>
    <w:rsid w:val="00457EEC"/>
    <w:rsid w:val="004608BB"/>
    <w:rsid w:val="00460CB1"/>
    <w:rsid w:val="00461029"/>
    <w:rsid w:val="00461C83"/>
    <w:rsid w:val="00461CE6"/>
    <w:rsid w:val="00462129"/>
    <w:rsid w:val="0046233A"/>
    <w:rsid w:val="004624BF"/>
    <w:rsid w:val="00462631"/>
    <w:rsid w:val="00462AF6"/>
    <w:rsid w:val="00462C34"/>
    <w:rsid w:val="004632E0"/>
    <w:rsid w:val="00463D97"/>
    <w:rsid w:val="00464549"/>
    <w:rsid w:val="004648B4"/>
    <w:rsid w:val="004654E8"/>
    <w:rsid w:val="004657A9"/>
    <w:rsid w:val="0046656A"/>
    <w:rsid w:val="0046664A"/>
    <w:rsid w:val="00466CFF"/>
    <w:rsid w:val="00466D5E"/>
    <w:rsid w:val="00466DE2"/>
    <w:rsid w:val="00467218"/>
    <w:rsid w:val="004672FC"/>
    <w:rsid w:val="004677C4"/>
    <w:rsid w:val="004701FD"/>
    <w:rsid w:val="0047052A"/>
    <w:rsid w:val="004705D2"/>
    <w:rsid w:val="004707E4"/>
    <w:rsid w:val="00470B53"/>
    <w:rsid w:val="00471151"/>
    <w:rsid w:val="004711BA"/>
    <w:rsid w:val="0047159F"/>
    <w:rsid w:val="00471701"/>
    <w:rsid w:val="00471872"/>
    <w:rsid w:val="0047188F"/>
    <w:rsid w:val="00471BE2"/>
    <w:rsid w:val="00471CC6"/>
    <w:rsid w:val="00472071"/>
    <w:rsid w:val="004720C8"/>
    <w:rsid w:val="0047218C"/>
    <w:rsid w:val="00472228"/>
    <w:rsid w:val="00472720"/>
    <w:rsid w:val="00472835"/>
    <w:rsid w:val="00472DB2"/>
    <w:rsid w:val="00472EF0"/>
    <w:rsid w:val="004730DF"/>
    <w:rsid w:val="004731F8"/>
    <w:rsid w:val="0047403F"/>
    <w:rsid w:val="0047418B"/>
    <w:rsid w:val="004747C5"/>
    <w:rsid w:val="00474C90"/>
    <w:rsid w:val="00474D61"/>
    <w:rsid w:val="00477797"/>
    <w:rsid w:val="00477E48"/>
    <w:rsid w:val="00480082"/>
    <w:rsid w:val="00480147"/>
    <w:rsid w:val="0048074B"/>
    <w:rsid w:val="00480905"/>
    <w:rsid w:val="00481201"/>
    <w:rsid w:val="00481292"/>
    <w:rsid w:val="004814C0"/>
    <w:rsid w:val="004817EB"/>
    <w:rsid w:val="00482267"/>
    <w:rsid w:val="00482286"/>
    <w:rsid w:val="00482287"/>
    <w:rsid w:val="004832BB"/>
    <w:rsid w:val="004833EF"/>
    <w:rsid w:val="00483B09"/>
    <w:rsid w:val="0048449D"/>
    <w:rsid w:val="004846C3"/>
    <w:rsid w:val="00484913"/>
    <w:rsid w:val="00484CAF"/>
    <w:rsid w:val="00484ECC"/>
    <w:rsid w:val="004854AF"/>
    <w:rsid w:val="00485A59"/>
    <w:rsid w:val="00486354"/>
    <w:rsid w:val="004866F4"/>
    <w:rsid w:val="00487B7F"/>
    <w:rsid w:val="004900DB"/>
    <w:rsid w:val="00490326"/>
    <w:rsid w:val="004906E6"/>
    <w:rsid w:val="00490728"/>
    <w:rsid w:val="004909EC"/>
    <w:rsid w:val="00490B8E"/>
    <w:rsid w:val="00491166"/>
    <w:rsid w:val="0049132C"/>
    <w:rsid w:val="00491920"/>
    <w:rsid w:val="004919E5"/>
    <w:rsid w:val="00492133"/>
    <w:rsid w:val="004924B6"/>
    <w:rsid w:val="004925C5"/>
    <w:rsid w:val="00492650"/>
    <w:rsid w:val="00492666"/>
    <w:rsid w:val="0049276F"/>
    <w:rsid w:val="004929F9"/>
    <w:rsid w:val="00492B86"/>
    <w:rsid w:val="00493143"/>
    <w:rsid w:val="00493717"/>
    <w:rsid w:val="004938DA"/>
    <w:rsid w:val="004938F3"/>
    <w:rsid w:val="00495306"/>
    <w:rsid w:val="00495AC8"/>
    <w:rsid w:val="00496037"/>
    <w:rsid w:val="004962BB"/>
    <w:rsid w:val="0049754D"/>
    <w:rsid w:val="00497948"/>
    <w:rsid w:val="004979B8"/>
    <w:rsid w:val="00497E20"/>
    <w:rsid w:val="00497E51"/>
    <w:rsid w:val="004A0542"/>
    <w:rsid w:val="004A08FA"/>
    <w:rsid w:val="004A0ABB"/>
    <w:rsid w:val="004A1487"/>
    <w:rsid w:val="004A1522"/>
    <w:rsid w:val="004A163F"/>
    <w:rsid w:val="004A1D01"/>
    <w:rsid w:val="004A225D"/>
    <w:rsid w:val="004A2921"/>
    <w:rsid w:val="004A29FC"/>
    <w:rsid w:val="004A2CCC"/>
    <w:rsid w:val="004A2F66"/>
    <w:rsid w:val="004A3327"/>
    <w:rsid w:val="004A3668"/>
    <w:rsid w:val="004A37EA"/>
    <w:rsid w:val="004A3E8A"/>
    <w:rsid w:val="004A4236"/>
    <w:rsid w:val="004A4692"/>
    <w:rsid w:val="004A4DF6"/>
    <w:rsid w:val="004A5932"/>
    <w:rsid w:val="004A649D"/>
    <w:rsid w:val="004A6663"/>
    <w:rsid w:val="004A7359"/>
    <w:rsid w:val="004A743F"/>
    <w:rsid w:val="004A7687"/>
    <w:rsid w:val="004A7FE4"/>
    <w:rsid w:val="004B0309"/>
    <w:rsid w:val="004B0727"/>
    <w:rsid w:val="004B10A4"/>
    <w:rsid w:val="004B10C1"/>
    <w:rsid w:val="004B192D"/>
    <w:rsid w:val="004B374A"/>
    <w:rsid w:val="004B378E"/>
    <w:rsid w:val="004B3EF6"/>
    <w:rsid w:val="004B4005"/>
    <w:rsid w:val="004B4316"/>
    <w:rsid w:val="004B4480"/>
    <w:rsid w:val="004B5276"/>
    <w:rsid w:val="004B5483"/>
    <w:rsid w:val="004B573F"/>
    <w:rsid w:val="004B6063"/>
    <w:rsid w:val="004B6AEF"/>
    <w:rsid w:val="004B72A6"/>
    <w:rsid w:val="004B773D"/>
    <w:rsid w:val="004C0250"/>
    <w:rsid w:val="004C0EE9"/>
    <w:rsid w:val="004C0EF6"/>
    <w:rsid w:val="004C225A"/>
    <w:rsid w:val="004C24D8"/>
    <w:rsid w:val="004C42EC"/>
    <w:rsid w:val="004C4336"/>
    <w:rsid w:val="004C442B"/>
    <w:rsid w:val="004C4B5F"/>
    <w:rsid w:val="004C56C6"/>
    <w:rsid w:val="004C6B8C"/>
    <w:rsid w:val="004C6C1D"/>
    <w:rsid w:val="004C78C0"/>
    <w:rsid w:val="004D02CB"/>
    <w:rsid w:val="004D06B1"/>
    <w:rsid w:val="004D0B3A"/>
    <w:rsid w:val="004D1AE0"/>
    <w:rsid w:val="004D2789"/>
    <w:rsid w:val="004D2BEE"/>
    <w:rsid w:val="004D3174"/>
    <w:rsid w:val="004D3515"/>
    <w:rsid w:val="004D3653"/>
    <w:rsid w:val="004D3AE0"/>
    <w:rsid w:val="004D3D37"/>
    <w:rsid w:val="004D3DFC"/>
    <w:rsid w:val="004D43A8"/>
    <w:rsid w:val="004D43AC"/>
    <w:rsid w:val="004D63BC"/>
    <w:rsid w:val="004D7265"/>
    <w:rsid w:val="004D7414"/>
    <w:rsid w:val="004D7C58"/>
    <w:rsid w:val="004E03BE"/>
    <w:rsid w:val="004E084B"/>
    <w:rsid w:val="004E0A59"/>
    <w:rsid w:val="004E10ED"/>
    <w:rsid w:val="004E2EF4"/>
    <w:rsid w:val="004E33A5"/>
    <w:rsid w:val="004E351F"/>
    <w:rsid w:val="004E39A8"/>
    <w:rsid w:val="004E3B4B"/>
    <w:rsid w:val="004E4240"/>
    <w:rsid w:val="004E4746"/>
    <w:rsid w:val="004E4B36"/>
    <w:rsid w:val="004E4BD7"/>
    <w:rsid w:val="004E4D98"/>
    <w:rsid w:val="004E51FE"/>
    <w:rsid w:val="004E56F1"/>
    <w:rsid w:val="004E5815"/>
    <w:rsid w:val="004E5B5F"/>
    <w:rsid w:val="004E5BC0"/>
    <w:rsid w:val="004E6948"/>
    <w:rsid w:val="004E6B56"/>
    <w:rsid w:val="004E6D71"/>
    <w:rsid w:val="004E7440"/>
    <w:rsid w:val="004F00AA"/>
    <w:rsid w:val="004F00EB"/>
    <w:rsid w:val="004F01F9"/>
    <w:rsid w:val="004F0423"/>
    <w:rsid w:val="004F0456"/>
    <w:rsid w:val="004F0804"/>
    <w:rsid w:val="004F101B"/>
    <w:rsid w:val="004F1052"/>
    <w:rsid w:val="004F10AE"/>
    <w:rsid w:val="004F11AB"/>
    <w:rsid w:val="004F1919"/>
    <w:rsid w:val="004F2053"/>
    <w:rsid w:val="004F2288"/>
    <w:rsid w:val="004F29FB"/>
    <w:rsid w:val="004F2AD6"/>
    <w:rsid w:val="004F4166"/>
    <w:rsid w:val="004F450A"/>
    <w:rsid w:val="004F4D7E"/>
    <w:rsid w:val="004F4FC9"/>
    <w:rsid w:val="004F52B5"/>
    <w:rsid w:val="004F5406"/>
    <w:rsid w:val="004F5E01"/>
    <w:rsid w:val="004F5EAD"/>
    <w:rsid w:val="004F705B"/>
    <w:rsid w:val="004F75F2"/>
    <w:rsid w:val="005007F9"/>
    <w:rsid w:val="00500A34"/>
    <w:rsid w:val="00500DD6"/>
    <w:rsid w:val="00501729"/>
    <w:rsid w:val="005017F2"/>
    <w:rsid w:val="0050199F"/>
    <w:rsid w:val="00501BE8"/>
    <w:rsid w:val="0050219D"/>
    <w:rsid w:val="005025DA"/>
    <w:rsid w:val="00502A5D"/>
    <w:rsid w:val="005036F1"/>
    <w:rsid w:val="00503718"/>
    <w:rsid w:val="00503A57"/>
    <w:rsid w:val="00504239"/>
    <w:rsid w:val="00504B71"/>
    <w:rsid w:val="00504C6F"/>
    <w:rsid w:val="00504F22"/>
    <w:rsid w:val="00505013"/>
    <w:rsid w:val="00505FC3"/>
    <w:rsid w:val="00506741"/>
    <w:rsid w:val="00506CFE"/>
    <w:rsid w:val="00506DFE"/>
    <w:rsid w:val="005078D2"/>
    <w:rsid w:val="00507B00"/>
    <w:rsid w:val="00510479"/>
    <w:rsid w:val="005104AE"/>
    <w:rsid w:val="00510B32"/>
    <w:rsid w:val="00510BC8"/>
    <w:rsid w:val="00511672"/>
    <w:rsid w:val="005120E8"/>
    <w:rsid w:val="0051223A"/>
    <w:rsid w:val="0051232A"/>
    <w:rsid w:val="0051301F"/>
    <w:rsid w:val="005132D8"/>
    <w:rsid w:val="005134E9"/>
    <w:rsid w:val="00513EDB"/>
    <w:rsid w:val="00513FC9"/>
    <w:rsid w:val="00514363"/>
    <w:rsid w:val="00514489"/>
    <w:rsid w:val="0051460F"/>
    <w:rsid w:val="0051486C"/>
    <w:rsid w:val="005154D1"/>
    <w:rsid w:val="005158A3"/>
    <w:rsid w:val="005167C7"/>
    <w:rsid w:val="00516B85"/>
    <w:rsid w:val="00516C85"/>
    <w:rsid w:val="005171F0"/>
    <w:rsid w:val="00517A1F"/>
    <w:rsid w:val="00517EBE"/>
    <w:rsid w:val="0052003E"/>
    <w:rsid w:val="00520064"/>
    <w:rsid w:val="005200C3"/>
    <w:rsid w:val="0052013E"/>
    <w:rsid w:val="005207A5"/>
    <w:rsid w:val="005212B4"/>
    <w:rsid w:val="00521AC6"/>
    <w:rsid w:val="00521E98"/>
    <w:rsid w:val="005224AD"/>
    <w:rsid w:val="005227F3"/>
    <w:rsid w:val="00522AF3"/>
    <w:rsid w:val="005234B1"/>
    <w:rsid w:val="00523A6F"/>
    <w:rsid w:val="00524241"/>
    <w:rsid w:val="00524697"/>
    <w:rsid w:val="00524809"/>
    <w:rsid w:val="00524857"/>
    <w:rsid w:val="00524B53"/>
    <w:rsid w:val="00524C72"/>
    <w:rsid w:val="00524DC9"/>
    <w:rsid w:val="00524DFC"/>
    <w:rsid w:val="0052546F"/>
    <w:rsid w:val="005257A0"/>
    <w:rsid w:val="00526130"/>
    <w:rsid w:val="0052633D"/>
    <w:rsid w:val="00526505"/>
    <w:rsid w:val="00526F89"/>
    <w:rsid w:val="0052728C"/>
    <w:rsid w:val="0052799D"/>
    <w:rsid w:val="00527F27"/>
    <w:rsid w:val="005303D9"/>
    <w:rsid w:val="00531920"/>
    <w:rsid w:val="00531AB2"/>
    <w:rsid w:val="00532ADF"/>
    <w:rsid w:val="00533205"/>
    <w:rsid w:val="0053346B"/>
    <w:rsid w:val="00534257"/>
    <w:rsid w:val="005351A5"/>
    <w:rsid w:val="00535700"/>
    <w:rsid w:val="00536862"/>
    <w:rsid w:val="00536F95"/>
    <w:rsid w:val="00537930"/>
    <w:rsid w:val="00537D79"/>
    <w:rsid w:val="00537DD3"/>
    <w:rsid w:val="00537EE2"/>
    <w:rsid w:val="00540041"/>
    <w:rsid w:val="005402D8"/>
    <w:rsid w:val="005404E6"/>
    <w:rsid w:val="005404F4"/>
    <w:rsid w:val="00540543"/>
    <w:rsid w:val="005410D6"/>
    <w:rsid w:val="005410F8"/>
    <w:rsid w:val="00541120"/>
    <w:rsid w:val="00541487"/>
    <w:rsid w:val="00541E06"/>
    <w:rsid w:val="005422C9"/>
    <w:rsid w:val="005423A0"/>
    <w:rsid w:val="00542773"/>
    <w:rsid w:val="0054297A"/>
    <w:rsid w:val="00542A9A"/>
    <w:rsid w:val="00542E2B"/>
    <w:rsid w:val="005430E7"/>
    <w:rsid w:val="005436C2"/>
    <w:rsid w:val="005438A6"/>
    <w:rsid w:val="00543A6D"/>
    <w:rsid w:val="00543BE6"/>
    <w:rsid w:val="00543DB6"/>
    <w:rsid w:val="00545F84"/>
    <w:rsid w:val="00545FDF"/>
    <w:rsid w:val="00546541"/>
    <w:rsid w:val="00546618"/>
    <w:rsid w:val="005466E2"/>
    <w:rsid w:val="005468DB"/>
    <w:rsid w:val="005470C8"/>
    <w:rsid w:val="0054736E"/>
    <w:rsid w:val="005477BD"/>
    <w:rsid w:val="00547DD4"/>
    <w:rsid w:val="0055016C"/>
    <w:rsid w:val="0055044F"/>
    <w:rsid w:val="00550CE8"/>
    <w:rsid w:val="005512D7"/>
    <w:rsid w:val="00551CCE"/>
    <w:rsid w:val="00552A1C"/>
    <w:rsid w:val="00552B17"/>
    <w:rsid w:val="00553197"/>
    <w:rsid w:val="00553337"/>
    <w:rsid w:val="0055341D"/>
    <w:rsid w:val="00553561"/>
    <w:rsid w:val="00553A44"/>
    <w:rsid w:val="00553E48"/>
    <w:rsid w:val="0055402C"/>
    <w:rsid w:val="00554183"/>
    <w:rsid w:val="0055443B"/>
    <w:rsid w:val="00554D4C"/>
    <w:rsid w:val="00554F30"/>
    <w:rsid w:val="005554E3"/>
    <w:rsid w:val="005555E6"/>
    <w:rsid w:val="005558B2"/>
    <w:rsid w:val="005563DE"/>
    <w:rsid w:val="0055688C"/>
    <w:rsid w:val="00556C54"/>
    <w:rsid w:val="0055701C"/>
    <w:rsid w:val="0055758D"/>
    <w:rsid w:val="00557E36"/>
    <w:rsid w:val="00560536"/>
    <w:rsid w:val="005609EF"/>
    <w:rsid w:val="00560DE0"/>
    <w:rsid w:val="00560E33"/>
    <w:rsid w:val="0056114C"/>
    <w:rsid w:val="0056122B"/>
    <w:rsid w:val="005613DC"/>
    <w:rsid w:val="00561DDC"/>
    <w:rsid w:val="00561F71"/>
    <w:rsid w:val="005620C6"/>
    <w:rsid w:val="00562341"/>
    <w:rsid w:val="0056238D"/>
    <w:rsid w:val="00562D4F"/>
    <w:rsid w:val="00562D63"/>
    <w:rsid w:val="00562E2A"/>
    <w:rsid w:val="00562EE6"/>
    <w:rsid w:val="0056327E"/>
    <w:rsid w:val="005638D9"/>
    <w:rsid w:val="00564340"/>
    <w:rsid w:val="00564369"/>
    <w:rsid w:val="005644C7"/>
    <w:rsid w:val="0056465C"/>
    <w:rsid w:val="00564BB1"/>
    <w:rsid w:val="00564BD7"/>
    <w:rsid w:val="00564D8B"/>
    <w:rsid w:val="005651FE"/>
    <w:rsid w:val="00565A23"/>
    <w:rsid w:val="00565A8D"/>
    <w:rsid w:val="00565BFC"/>
    <w:rsid w:val="005660C5"/>
    <w:rsid w:val="0056618C"/>
    <w:rsid w:val="00566574"/>
    <w:rsid w:val="005669A5"/>
    <w:rsid w:val="005675AE"/>
    <w:rsid w:val="00567D0C"/>
    <w:rsid w:val="00567F75"/>
    <w:rsid w:val="00570881"/>
    <w:rsid w:val="00570E5D"/>
    <w:rsid w:val="00570EC5"/>
    <w:rsid w:val="00571E4F"/>
    <w:rsid w:val="005723B1"/>
    <w:rsid w:val="00572BDF"/>
    <w:rsid w:val="00573026"/>
    <w:rsid w:val="00573884"/>
    <w:rsid w:val="005738FD"/>
    <w:rsid w:val="005755ED"/>
    <w:rsid w:val="005759CE"/>
    <w:rsid w:val="00575AB0"/>
    <w:rsid w:val="00576483"/>
    <w:rsid w:val="0057682E"/>
    <w:rsid w:val="00576FA0"/>
    <w:rsid w:val="0057704B"/>
    <w:rsid w:val="0057733F"/>
    <w:rsid w:val="00577B0C"/>
    <w:rsid w:val="00577B46"/>
    <w:rsid w:val="00580D6D"/>
    <w:rsid w:val="00581241"/>
    <w:rsid w:val="00582194"/>
    <w:rsid w:val="0058246B"/>
    <w:rsid w:val="00582FA3"/>
    <w:rsid w:val="005833D0"/>
    <w:rsid w:val="00583696"/>
    <w:rsid w:val="005836BC"/>
    <w:rsid w:val="005836F5"/>
    <w:rsid w:val="005838AE"/>
    <w:rsid w:val="00583933"/>
    <w:rsid w:val="005840BF"/>
    <w:rsid w:val="005844C9"/>
    <w:rsid w:val="005849EA"/>
    <w:rsid w:val="005852F2"/>
    <w:rsid w:val="0058577D"/>
    <w:rsid w:val="0058586F"/>
    <w:rsid w:val="00585CA3"/>
    <w:rsid w:val="00586081"/>
    <w:rsid w:val="005860C1"/>
    <w:rsid w:val="00586D11"/>
    <w:rsid w:val="0058788B"/>
    <w:rsid w:val="005878EC"/>
    <w:rsid w:val="005900F4"/>
    <w:rsid w:val="00590FCE"/>
    <w:rsid w:val="005919DA"/>
    <w:rsid w:val="005920E7"/>
    <w:rsid w:val="0059231D"/>
    <w:rsid w:val="005928B1"/>
    <w:rsid w:val="00592DAF"/>
    <w:rsid w:val="00592EC0"/>
    <w:rsid w:val="00593452"/>
    <w:rsid w:val="00593790"/>
    <w:rsid w:val="00593A44"/>
    <w:rsid w:val="00593F0E"/>
    <w:rsid w:val="0059424E"/>
    <w:rsid w:val="005943EB"/>
    <w:rsid w:val="00594C3D"/>
    <w:rsid w:val="00594CCE"/>
    <w:rsid w:val="00595C08"/>
    <w:rsid w:val="0059673E"/>
    <w:rsid w:val="00596762"/>
    <w:rsid w:val="005969E2"/>
    <w:rsid w:val="00596A4D"/>
    <w:rsid w:val="00596E42"/>
    <w:rsid w:val="00596E5A"/>
    <w:rsid w:val="005976F8"/>
    <w:rsid w:val="00597C02"/>
    <w:rsid w:val="005A0549"/>
    <w:rsid w:val="005A0911"/>
    <w:rsid w:val="005A0F01"/>
    <w:rsid w:val="005A14F2"/>
    <w:rsid w:val="005A1A0C"/>
    <w:rsid w:val="005A1FAD"/>
    <w:rsid w:val="005A1FB1"/>
    <w:rsid w:val="005A21D0"/>
    <w:rsid w:val="005A287A"/>
    <w:rsid w:val="005A2D5E"/>
    <w:rsid w:val="005A3180"/>
    <w:rsid w:val="005A3221"/>
    <w:rsid w:val="005A37D2"/>
    <w:rsid w:val="005A39FB"/>
    <w:rsid w:val="005A3AAA"/>
    <w:rsid w:val="005A43D3"/>
    <w:rsid w:val="005A4413"/>
    <w:rsid w:val="005A4568"/>
    <w:rsid w:val="005A4FB0"/>
    <w:rsid w:val="005A5153"/>
    <w:rsid w:val="005A561A"/>
    <w:rsid w:val="005A587B"/>
    <w:rsid w:val="005A596A"/>
    <w:rsid w:val="005A5A13"/>
    <w:rsid w:val="005A5E58"/>
    <w:rsid w:val="005A6368"/>
    <w:rsid w:val="005A64AE"/>
    <w:rsid w:val="005A6A7D"/>
    <w:rsid w:val="005A6B07"/>
    <w:rsid w:val="005B035B"/>
    <w:rsid w:val="005B0445"/>
    <w:rsid w:val="005B08FC"/>
    <w:rsid w:val="005B1259"/>
    <w:rsid w:val="005B14A9"/>
    <w:rsid w:val="005B16BE"/>
    <w:rsid w:val="005B1C04"/>
    <w:rsid w:val="005B1C89"/>
    <w:rsid w:val="005B22C5"/>
    <w:rsid w:val="005B2970"/>
    <w:rsid w:val="005B3655"/>
    <w:rsid w:val="005B421B"/>
    <w:rsid w:val="005B4B2E"/>
    <w:rsid w:val="005B4F60"/>
    <w:rsid w:val="005B5292"/>
    <w:rsid w:val="005B5619"/>
    <w:rsid w:val="005B58B6"/>
    <w:rsid w:val="005B592E"/>
    <w:rsid w:val="005B59BE"/>
    <w:rsid w:val="005B5BB0"/>
    <w:rsid w:val="005B62CC"/>
    <w:rsid w:val="005B67A6"/>
    <w:rsid w:val="005B7114"/>
    <w:rsid w:val="005C0818"/>
    <w:rsid w:val="005C0C17"/>
    <w:rsid w:val="005C129D"/>
    <w:rsid w:val="005C141D"/>
    <w:rsid w:val="005C14EF"/>
    <w:rsid w:val="005C1799"/>
    <w:rsid w:val="005C19E8"/>
    <w:rsid w:val="005C2C44"/>
    <w:rsid w:val="005C2DA2"/>
    <w:rsid w:val="005C2E48"/>
    <w:rsid w:val="005C2EE1"/>
    <w:rsid w:val="005C35D5"/>
    <w:rsid w:val="005C382E"/>
    <w:rsid w:val="005C42CA"/>
    <w:rsid w:val="005C44AE"/>
    <w:rsid w:val="005C496A"/>
    <w:rsid w:val="005C50FC"/>
    <w:rsid w:val="005C51CE"/>
    <w:rsid w:val="005C52B2"/>
    <w:rsid w:val="005C557B"/>
    <w:rsid w:val="005C571A"/>
    <w:rsid w:val="005C58BC"/>
    <w:rsid w:val="005C6CCB"/>
    <w:rsid w:val="005C7237"/>
    <w:rsid w:val="005C7351"/>
    <w:rsid w:val="005C736F"/>
    <w:rsid w:val="005C79E7"/>
    <w:rsid w:val="005C7F3F"/>
    <w:rsid w:val="005D00BE"/>
    <w:rsid w:val="005D0265"/>
    <w:rsid w:val="005D070F"/>
    <w:rsid w:val="005D11FE"/>
    <w:rsid w:val="005D13B4"/>
    <w:rsid w:val="005D1B15"/>
    <w:rsid w:val="005D2663"/>
    <w:rsid w:val="005D26DE"/>
    <w:rsid w:val="005D360F"/>
    <w:rsid w:val="005D3BB7"/>
    <w:rsid w:val="005D3D57"/>
    <w:rsid w:val="005D4B09"/>
    <w:rsid w:val="005D4BC5"/>
    <w:rsid w:val="005D4F5D"/>
    <w:rsid w:val="005D521D"/>
    <w:rsid w:val="005D52F3"/>
    <w:rsid w:val="005D60E3"/>
    <w:rsid w:val="005D64AD"/>
    <w:rsid w:val="005D6CA1"/>
    <w:rsid w:val="005D753C"/>
    <w:rsid w:val="005D7804"/>
    <w:rsid w:val="005D799C"/>
    <w:rsid w:val="005E0AC4"/>
    <w:rsid w:val="005E0CA6"/>
    <w:rsid w:val="005E0DD6"/>
    <w:rsid w:val="005E146C"/>
    <w:rsid w:val="005E1642"/>
    <w:rsid w:val="005E1C86"/>
    <w:rsid w:val="005E1D5F"/>
    <w:rsid w:val="005E21C3"/>
    <w:rsid w:val="005E271B"/>
    <w:rsid w:val="005E32A3"/>
    <w:rsid w:val="005E34A1"/>
    <w:rsid w:val="005E48C2"/>
    <w:rsid w:val="005E4B76"/>
    <w:rsid w:val="005E5322"/>
    <w:rsid w:val="005E670C"/>
    <w:rsid w:val="005E6B30"/>
    <w:rsid w:val="005E7535"/>
    <w:rsid w:val="005E7865"/>
    <w:rsid w:val="005F0566"/>
    <w:rsid w:val="005F0C16"/>
    <w:rsid w:val="005F179C"/>
    <w:rsid w:val="005F18A3"/>
    <w:rsid w:val="005F2775"/>
    <w:rsid w:val="005F2829"/>
    <w:rsid w:val="005F2D23"/>
    <w:rsid w:val="005F3123"/>
    <w:rsid w:val="005F37C5"/>
    <w:rsid w:val="005F422B"/>
    <w:rsid w:val="005F4382"/>
    <w:rsid w:val="005F45C5"/>
    <w:rsid w:val="005F49F8"/>
    <w:rsid w:val="005F5331"/>
    <w:rsid w:val="005F5A01"/>
    <w:rsid w:val="005F6077"/>
    <w:rsid w:val="005F619C"/>
    <w:rsid w:val="005F690C"/>
    <w:rsid w:val="005F6B14"/>
    <w:rsid w:val="005F6BC5"/>
    <w:rsid w:val="005F7505"/>
    <w:rsid w:val="005F795D"/>
    <w:rsid w:val="005F7E7C"/>
    <w:rsid w:val="00600269"/>
    <w:rsid w:val="006005A2"/>
    <w:rsid w:val="006005F6"/>
    <w:rsid w:val="00600961"/>
    <w:rsid w:val="00600ED7"/>
    <w:rsid w:val="00601028"/>
    <w:rsid w:val="006019BE"/>
    <w:rsid w:val="00601A18"/>
    <w:rsid w:val="00601AD9"/>
    <w:rsid w:val="00601B9E"/>
    <w:rsid w:val="006022D6"/>
    <w:rsid w:val="00602F30"/>
    <w:rsid w:val="006038F7"/>
    <w:rsid w:val="00603FA4"/>
    <w:rsid w:val="0060456A"/>
    <w:rsid w:val="00604DAE"/>
    <w:rsid w:val="00605D63"/>
    <w:rsid w:val="00606503"/>
    <w:rsid w:val="00606594"/>
    <w:rsid w:val="006073C2"/>
    <w:rsid w:val="006073D8"/>
    <w:rsid w:val="00607435"/>
    <w:rsid w:val="006076EF"/>
    <w:rsid w:val="00607B16"/>
    <w:rsid w:val="00607BFB"/>
    <w:rsid w:val="00607D0D"/>
    <w:rsid w:val="00607DE3"/>
    <w:rsid w:val="006100CB"/>
    <w:rsid w:val="006106A5"/>
    <w:rsid w:val="00610C44"/>
    <w:rsid w:val="00611A5B"/>
    <w:rsid w:val="006121C0"/>
    <w:rsid w:val="00612464"/>
    <w:rsid w:val="00612544"/>
    <w:rsid w:val="00612667"/>
    <w:rsid w:val="0061297B"/>
    <w:rsid w:val="00612E01"/>
    <w:rsid w:val="00613E97"/>
    <w:rsid w:val="00613F07"/>
    <w:rsid w:val="00614785"/>
    <w:rsid w:val="0061496F"/>
    <w:rsid w:val="00614B4B"/>
    <w:rsid w:val="00615889"/>
    <w:rsid w:val="00615DBA"/>
    <w:rsid w:val="00616264"/>
    <w:rsid w:val="00616814"/>
    <w:rsid w:val="0061693A"/>
    <w:rsid w:val="006173E3"/>
    <w:rsid w:val="006173F4"/>
    <w:rsid w:val="00617A4C"/>
    <w:rsid w:val="00617B99"/>
    <w:rsid w:val="0062037D"/>
    <w:rsid w:val="00620948"/>
    <w:rsid w:val="00620B60"/>
    <w:rsid w:val="006211A9"/>
    <w:rsid w:val="00621706"/>
    <w:rsid w:val="00621F1C"/>
    <w:rsid w:val="0062240E"/>
    <w:rsid w:val="00622D2D"/>
    <w:rsid w:val="00622DD6"/>
    <w:rsid w:val="00622E41"/>
    <w:rsid w:val="006232EB"/>
    <w:rsid w:val="006234DA"/>
    <w:rsid w:val="00623AD5"/>
    <w:rsid w:val="0062479B"/>
    <w:rsid w:val="00624E81"/>
    <w:rsid w:val="00625424"/>
    <w:rsid w:val="00625CE5"/>
    <w:rsid w:val="006262AC"/>
    <w:rsid w:val="0062659F"/>
    <w:rsid w:val="00626707"/>
    <w:rsid w:val="006276AF"/>
    <w:rsid w:val="00627A68"/>
    <w:rsid w:val="00627E36"/>
    <w:rsid w:val="00627E7D"/>
    <w:rsid w:val="00627EEF"/>
    <w:rsid w:val="00630329"/>
    <w:rsid w:val="00630551"/>
    <w:rsid w:val="0063061C"/>
    <w:rsid w:val="006329F7"/>
    <w:rsid w:val="00632B2A"/>
    <w:rsid w:val="00632C1A"/>
    <w:rsid w:val="00632D41"/>
    <w:rsid w:val="00632E74"/>
    <w:rsid w:val="00632E9B"/>
    <w:rsid w:val="00633A3C"/>
    <w:rsid w:val="00633A44"/>
    <w:rsid w:val="00633A9B"/>
    <w:rsid w:val="00633C6A"/>
    <w:rsid w:val="00633D45"/>
    <w:rsid w:val="0063435C"/>
    <w:rsid w:val="0063469A"/>
    <w:rsid w:val="00634A0E"/>
    <w:rsid w:val="00634FD3"/>
    <w:rsid w:val="00635647"/>
    <w:rsid w:val="0063644B"/>
    <w:rsid w:val="0063654F"/>
    <w:rsid w:val="0063655A"/>
    <w:rsid w:val="00636645"/>
    <w:rsid w:val="00636B2C"/>
    <w:rsid w:val="00637973"/>
    <w:rsid w:val="006401B0"/>
    <w:rsid w:val="00640C3D"/>
    <w:rsid w:val="00640E89"/>
    <w:rsid w:val="0064141F"/>
    <w:rsid w:val="00641733"/>
    <w:rsid w:val="00641789"/>
    <w:rsid w:val="00641C4C"/>
    <w:rsid w:val="0064214F"/>
    <w:rsid w:val="00642F1F"/>
    <w:rsid w:val="006431DE"/>
    <w:rsid w:val="006432C1"/>
    <w:rsid w:val="006435B0"/>
    <w:rsid w:val="00643CAE"/>
    <w:rsid w:val="00643DBC"/>
    <w:rsid w:val="0064557E"/>
    <w:rsid w:val="0064643A"/>
    <w:rsid w:val="00646D95"/>
    <w:rsid w:val="006470D8"/>
    <w:rsid w:val="0064791B"/>
    <w:rsid w:val="00647CD7"/>
    <w:rsid w:val="00650A02"/>
    <w:rsid w:val="00650D14"/>
    <w:rsid w:val="00650FFE"/>
    <w:rsid w:val="00651521"/>
    <w:rsid w:val="00651645"/>
    <w:rsid w:val="00651E4E"/>
    <w:rsid w:val="0065332D"/>
    <w:rsid w:val="0065367C"/>
    <w:rsid w:val="006536E6"/>
    <w:rsid w:val="006538E1"/>
    <w:rsid w:val="00653A70"/>
    <w:rsid w:val="0065459B"/>
    <w:rsid w:val="00654D42"/>
    <w:rsid w:val="006556A7"/>
    <w:rsid w:val="00655971"/>
    <w:rsid w:val="00655F9C"/>
    <w:rsid w:val="00656E84"/>
    <w:rsid w:val="00657030"/>
    <w:rsid w:val="00657D5B"/>
    <w:rsid w:val="006605DC"/>
    <w:rsid w:val="00660D8E"/>
    <w:rsid w:val="0066166B"/>
    <w:rsid w:val="006627C2"/>
    <w:rsid w:val="00662FA0"/>
    <w:rsid w:val="00663093"/>
    <w:rsid w:val="006636D2"/>
    <w:rsid w:val="006638BF"/>
    <w:rsid w:val="00663C58"/>
    <w:rsid w:val="00663D86"/>
    <w:rsid w:val="00663F94"/>
    <w:rsid w:val="00663FBF"/>
    <w:rsid w:val="00664EF6"/>
    <w:rsid w:val="00665305"/>
    <w:rsid w:val="0066533A"/>
    <w:rsid w:val="0066540F"/>
    <w:rsid w:val="006656F6"/>
    <w:rsid w:val="00665C9A"/>
    <w:rsid w:val="00670B77"/>
    <w:rsid w:val="006718E6"/>
    <w:rsid w:val="00671FE0"/>
    <w:rsid w:val="00672184"/>
    <w:rsid w:val="006725FA"/>
    <w:rsid w:val="00672655"/>
    <w:rsid w:val="006729A3"/>
    <w:rsid w:val="00672DFF"/>
    <w:rsid w:val="006735F8"/>
    <w:rsid w:val="006738BE"/>
    <w:rsid w:val="006738EC"/>
    <w:rsid w:val="00673EC1"/>
    <w:rsid w:val="00674285"/>
    <w:rsid w:val="00674BC0"/>
    <w:rsid w:val="0067510C"/>
    <w:rsid w:val="0067519E"/>
    <w:rsid w:val="006754BD"/>
    <w:rsid w:val="00675A15"/>
    <w:rsid w:val="00675F59"/>
    <w:rsid w:val="00676257"/>
    <w:rsid w:val="00676987"/>
    <w:rsid w:val="00676D9F"/>
    <w:rsid w:val="0067731F"/>
    <w:rsid w:val="006773EE"/>
    <w:rsid w:val="006775F1"/>
    <w:rsid w:val="006805CF"/>
    <w:rsid w:val="00680B9B"/>
    <w:rsid w:val="00681014"/>
    <w:rsid w:val="00681102"/>
    <w:rsid w:val="00683195"/>
    <w:rsid w:val="0068338D"/>
    <w:rsid w:val="00683DC8"/>
    <w:rsid w:val="006844E0"/>
    <w:rsid w:val="00684ABB"/>
    <w:rsid w:val="00684DA5"/>
    <w:rsid w:val="00685093"/>
    <w:rsid w:val="00685302"/>
    <w:rsid w:val="0068530A"/>
    <w:rsid w:val="0068578A"/>
    <w:rsid w:val="006857FB"/>
    <w:rsid w:val="00685AFA"/>
    <w:rsid w:val="0068603A"/>
    <w:rsid w:val="00686117"/>
    <w:rsid w:val="00686D16"/>
    <w:rsid w:val="00686E38"/>
    <w:rsid w:val="00686F69"/>
    <w:rsid w:val="00687681"/>
    <w:rsid w:val="00687758"/>
    <w:rsid w:val="00687A9A"/>
    <w:rsid w:val="00687F0F"/>
    <w:rsid w:val="00687F8F"/>
    <w:rsid w:val="00690543"/>
    <w:rsid w:val="00690A02"/>
    <w:rsid w:val="00691496"/>
    <w:rsid w:val="006918AC"/>
    <w:rsid w:val="00691AFC"/>
    <w:rsid w:val="00691C30"/>
    <w:rsid w:val="006929DF"/>
    <w:rsid w:val="00692A72"/>
    <w:rsid w:val="00693051"/>
    <w:rsid w:val="006940AA"/>
    <w:rsid w:val="00694656"/>
    <w:rsid w:val="006948B9"/>
    <w:rsid w:val="00694BF0"/>
    <w:rsid w:val="006957DC"/>
    <w:rsid w:val="006960FC"/>
    <w:rsid w:val="00697656"/>
    <w:rsid w:val="006976DB"/>
    <w:rsid w:val="006977F8"/>
    <w:rsid w:val="006978D6"/>
    <w:rsid w:val="00697D46"/>
    <w:rsid w:val="006A02CE"/>
    <w:rsid w:val="006A170A"/>
    <w:rsid w:val="006A1913"/>
    <w:rsid w:val="006A1A84"/>
    <w:rsid w:val="006A1BAE"/>
    <w:rsid w:val="006A3044"/>
    <w:rsid w:val="006A32DC"/>
    <w:rsid w:val="006A347C"/>
    <w:rsid w:val="006A3982"/>
    <w:rsid w:val="006A3C2D"/>
    <w:rsid w:val="006A3CF7"/>
    <w:rsid w:val="006A3D5C"/>
    <w:rsid w:val="006A4023"/>
    <w:rsid w:val="006A4663"/>
    <w:rsid w:val="006A4CFB"/>
    <w:rsid w:val="006A51F2"/>
    <w:rsid w:val="006A5296"/>
    <w:rsid w:val="006A5462"/>
    <w:rsid w:val="006A565E"/>
    <w:rsid w:val="006A5943"/>
    <w:rsid w:val="006A5945"/>
    <w:rsid w:val="006A5FF7"/>
    <w:rsid w:val="006A6139"/>
    <w:rsid w:val="006A6183"/>
    <w:rsid w:val="006A63FD"/>
    <w:rsid w:val="006A65D1"/>
    <w:rsid w:val="006A698E"/>
    <w:rsid w:val="006A6B73"/>
    <w:rsid w:val="006A6BCA"/>
    <w:rsid w:val="006A73CE"/>
    <w:rsid w:val="006A7464"/>
    <w:rsid w:val="006A7B37"/>
    <w:rsid w:val="006A7D88"/>
    <w:rsid w:val="006A7EFD"/>
    <w:rsid w:val="006B03C7"/>
    <w:rsid w:val="006B1102"/>
    <w:rsid w:val="006B1224"/>
    <w:rsid w:val="006B202D"/>
    <w:rsid w:val="006B20D9"/>
    <w:rsid w:val="006B303C"/>
    <w:rsid w:val="006B34EF"/>
    <w:rsid w:val="006B4979"/>
    <w:rsid w:val="006B4A72"/>
    <w:rsid w:val="006B4C71"/>
    <w:rsid w:val="006B540B"/>
    <w:rsid w:val="006B5656"/>
    <w:rsid w:val="006B638F"/>
    <w:rsid w:val="006B67DC"/>
    <w:rsid w:val="006B697F"/>
    <w:rsid w:val="006B6CFF"/>
    <w:rsid w:val="006B70E4"/>
    <w:rsid w:val="006B78BA"/>
    <w:rsid w:val="006B7B83"/>
    <w:rsid w:val="006B7E50"/>
    <w:rsid w:val="006B7E85"/>
    <w:rsid w:val="006C052C"/>
    <w:rsid w:val="006C0569"/>
    <w:rsid w:val="006C08E2"/>
    <w:rsid w:val="006C0993"/>
    <w:rsid w:val="006C0AB7"/>
    <w:rsid w:val="006C0CD7"/>
    <w:rsid w:val="006C13AA"/>
    <w:rsid w:val="006C1736"/>
    <w:rsid w:val="006C1CBD"/>
    <w:rsid w:val="006C2F0C"/>
    <w:rsid w:val="006C33CF"/>
    <w:rsid w:val="006C393B"/>
    <w:rsid w:val="006C3D31"/>
    <w:rsid w:val="006C6939"/>
    <w:rsid w:val="006C6D74"/>
    <w:rsid w:val="006C7346"/>
    <w:rsid w:val="006C7B2D"/>
    <w:rsid w:val="006D0535"/>
    <w:rsid w:val="006D097A"/>
    <w:rsid w:val="006D23DE"/>
    <w:rsid w:val="006D2823"/>
    <w:rsid w:val="006D29BA"/>
    <w:rsid w:val="006D2AF1"/>
    <w:rsid w:val="006D328E"/>
    <w:rsid w:val="006D4291"/>
    <w:rsid w:val="006D4C53"/>
    <w:rsid w:val="006D4E1A"/>
    <w:rsid w:val="006D56D9"/>
    <w:rsid w:val="006D5B71"/>
    <w:rsid w:val="006D5DC6"/>
    <w:rsid w:val="006D5E41"/>
    <w:rsid w:val="006D620E"/>
    <w:rsid w:val="006D669B"/>
    <w:rsid w:val="006D6F4C"/>
    <w:rsid w:val="006D6FF1"/>
    <w:rsid w:val="006D73A7"/>
    <w:rsid w:val="006E0936"/>
    <w:rsid w:val="006E1408"/>
    <w:rsid w:val="006E16F3"/>
    <w:rsid w:val="006E17CD"/>
    <w:rsid w:val="006E499C"/>
    <w:rsid w:val="006E4A20"/>
    <w:rsid w:val="006E4B43"/>
    <w:rsid w:val="006E511E"/>
    <w:rsid w:val="006E56F2"/>
    <w:rsid w:val="006E590C"/>
    <w:rsid w:val="006E5997"/>
    <w:rsid w:val="006E5BBA"/>
    <w:rsid w:val="006E6B1D"/>
    <w:rsid w:val="006E7210"/>
    <w:rsid w:val="006E756A"/>
    <w:rsid w:val="006E785C"/>
    <w:rsid w:val="006E7D07"/>
    <w:rsid w:val="006E7E57"/>
    <w:rsid w:val="006F03C3"/>
    <w:rsid w:val="006F0943"/>
    <w:rsid w:val="006F1176"/>
    <w:rsid w:val="006F125A"/>
    <w:rsid w:val="006F14E0"/>
    <w:rsid w:val="006F1C5E"/>
    <w:rsid w:val="006F2D0F"/>
    <w:rsid w:val="006F34FB"/>
    <w:rsid w:val="006F42CC"/>
    <w:rsid w:val="006F4571"/>
    <w:rsid w:val="006F4A46"/>
    <w:rsid w:val="006F4FF3"/>
    <w:rsid w:val="006F5B18"/>
    <w:rsid w:val="006F72C7"/>
    <w:rsid w:val="006F7AF3"/>
    <w:rsid w:val="00700480"/>
    <w:rsid w:val="007010D0"/>
    <w:rsid w:val="00701503"/>
    <w:rsid w:val="00701816"/>
    <w:rsid w:val="00701998"/>
    <w:rsid w:val="0070277C"/>
    <w:rsid w:val="00703274"/>
    <w:rsid w:val="0070357D"/>
    <w:rsid w:val="007036D9"/>
    <w:rsid w:val="00703942"/>
    <w:rsid w:val="007039E5"/>
    <w:rsid w:val="00703E60"/>
    <w:rsid w:val="00703F9E"/>
    <w:rsid w:val="00704ECA"/>
    <w:rsid w:val="007055C2"/>
    <w:rsid w:val="00705688"/>
    <w:rsid w:val="00705B7C"/>
    <w:rsid w:val="00706472"/>
    <w:rsid w:val="00706901"/>
    <w:rsid w:val="00706943"/>
    <w:rsid w:val="00706AF1"/>
    <w:rsid w:val="00707077"/>
    <w:rsid w:val="00707209"/>
    <w:rsid w:val="00707A4B"/>
    <w:rsid w:val="00707D44"/>
    <w:rsid w:val="00710180"/>
    <w:rsid w:val="007103F5"/>
    <w:rsid w:val="0071043D"/>
    <w:rsid w:val="00711190"/>
    <w:rsid w:val="0071124C"/>
    <w:rsid w:val="00711338"/>
    <w:rsid w:val="00711946"/>
    <w:rsid w:val="00712040"/>
    <w:rsid w:val="0071204F"/>
    <w:rsid w:val="0071236F"/>
    <w:rsid w:val="00712B44"/>
    <w:rsid w:val="00713130"/>
    <w:rsid w:val="0071320C"/>
    <w:rsid w:val="007133A0"/>
    <w:rsid w:val="0071394F"/>
    <w:rsid w:val="0071397F"/>
    <w:rsid w:val="00713A85"/>
    <w:rsid w:val="00714097"/>
    <w:rsid w:val="007141CD"/>
    <w:rsid w:val="0071485A"/>
    <w:rsid w:val="0071497A"/>
    <w:rsid w:val="007149C1"/>
    <w:rsid w:val="00714A78"/>
    <w:rsid w:val="00714D47"/>
    <w:rsid w:val="00714D86"/>
    <w:rsid w:val="00715130"/>
    <w:rsid w:val="00715646"/>
    <w:rsid w:val="00715658"/>
    <w:rsid w:val="00715C55"/>
    <w:rsid w:val="00715C7D"/>
    <w:rsid w:val="007170E8"/>
    <w:rsid w:val="00717B21"/>
    <w:rsid w:val="007200C0"/>
    <w:rsid w:val="00720B34"/>
    <w:rsid w:val="00720FE2"/>
    <w:rsid w:val="007214E7"/>
    <w:rsid w:val="00721A5B"/>
    <w:rsid w:val="00721F4B"/>
    <w:rsid w:val="00723022"/>
    <w:rsid w:val="007230F5"/>
    <w:rsid w:val="00723111"/>
    <w:rsid w:val="007231E2"/>
    <w:rsid w:val="00723413"/>
    <w:rsid w:val="0072351A"/>
    <w:rsid w:val="00723E38"/>
    <w:rsid w:val="0072425D"/>
    <w:rsid w:val="00724470"/>
    <w:rsid w:val="00724659"/>
    <w:rsid w:val="0072492B"/>
    <w:rsid w:val="00724D2E"/>
    <w:rsid w:val="00725139"/>
    <w:rsid w:val="007252FA"/>
    <w:rsid w:val="007254BA"/>
    <w:rsid w:val="00725AF4"/>
    <w:rsid w:val="0072680E"/>
    <w:rsid w:val="00726B46"/>
    <w:rsid w:val="00730832"/>
    <w:rsid w:val="00730B8F"/>
    <w:rsid w:val="0073107A"/>
    <w:rsid w:val="007317EB"/>
    <w:rsid w:val="00731E54"/>
    <w:rsid w:val="007326A9"/>
    <w:rsid w:val="007329F6"/>
    <w:rsid w:val="00732C1D"/>
    <w:rsid w:val="00732E0A"/>
    <w:rsid w:val="0073338C"/>
    <w:rsid w:val="0073360E"/>
    <w:rsid w:val="00733FF7"/>
    <w:rsid w:val="0073455C"/>
    <w:rsid w:val="00735EF7"/>
    <w:rsid w:val="007360F3"/>
    <w:rsid w:val="007362BB"/>
    <w:rsid w:val="007366E0"/>
    <w:rsid w:val="00736775"/>
    <w:rsid w:val="007367C9"/>
    <w:rsid w:val="007371E4"/>
    <w:rsid w:val="0073730E"/>
    <w:rsid w:val="0073761C"/>
    <w:rsid w:val="00737D7D"/>
    <w:rsid w:val="00737D8A"/>
    <w:rsid w:val="00740D8A"/>
    <w:rsid w:val="00740F4C"/>
    <w:rsid w:val="0074117C"/>
    <w:rsid w:val="0074178A"/>
    <w:rsid w:val="00743491"/>
    <w:rsid w:val="0074351C"/>
    <w:rsid w:val="007436BC"/>
    <w:rsid w:val="00743D25"/>
    <w:rsid w:val="0074493F"/>
    <w:rsid w:val="00744C8E"/>
    <w:rsid w:val="00745C77"/>
    <w:rsid w:val="00745DA9"/>
    <w:rsid w:val="00745E63"/>
    <w:rsid w:val="00745FE4"/>
    <w:rsid w:val="0074609B"/>
    <w:rsid w:val="007462EE"/>
    <w:rsid w:val="007467E6"/>
    <w:rsid w:val="007469BC"/>
    <w:rsid w:val="00746A86"/>
    <w:rsid w:val="00746F74"/>
    <w:rsid w:val="007473DD"/>
    <w:rsid w:val="007478BD"/>
    <w:rsid w:val="00747BFF"/>
    <w:rsid w:val="00750E7C"/>
    <w:rsid w:val="00751366"/>
    <w:rsid w:val="0075166E"/>
    <w:rsid w:val="007517B3"/>
    <w:rsid w:val="00751C8C"/>
    <w:rsid w:val="00751D55"/>
    <w:rsid w:val="00752A89"/>
    <w:rsid w:val="007548DA"/>
    <w:rsid w:val="00754F50"/>
    <w:rsid w:val="007550C0"/>
    <w:rsid w:val="00755143"/>
    <w:rsid w:val="007552D7"/>
    <w:rsid w:val="00755397"/>
    <w:rsid w:val="00755FAA"/>
    <w:rsid w:val="007566E4"/>
    <w:rsid w:val="00756D47"/>
    <w:rsid w:val="00756D56"/>
    <w:rsid w:val="00756D66"/>
    <w:rsid w:val="007570EC"/>
    <w:rsid w:val="00757644"/>
    <w:rsid w:val="00757881"/>
    <w:rsid w:val="00760047"/>
    <w:rsid w:val="00760068"/>
    <w:rsid w:val="00760632"/>
    <w:rsid w:val="007617AE"/>
    <w:rsid w:val="00761B09"/>
    <w:rsid w:val="00761F99"/>
    <w:rsid w:val="00762200"/>
    <w:rsid w:val="007625C8"/>
    <w:rsid w:val="00762C38"/>
    <w:rsid w:val="00764745"/>
    <w:rsid w:val="0076480F"/>
    <w:rsid w:val="00764880"/>
    <w:rsid w:val="00764884"/>
    <w:rsid w:val="007649E4"/>
    <w:rsid w:val="00764E66"/>
    <w:rsid w:val="00764EE0"/>
    <w:rsid w:val="007650E4"/>
    <w:rsid w:val="00765AE5"/>
    <w:rsid w:val="00765C95"/>
    <w:rsid w:val="00766653"/>
    <w:rsid w:val="00766BE6"/>
    <w:rsid w:val="0076702E"/>
    <w:rsid w:val="00767336"/>
    <w:rsid w:val="007673C0"/>
    <w:rsid w:val="00767A2F"/>
    <w:rsid w:val="00767F7E"/>
    <w:rsid w:val="007701DF"/>
    <w:rsid w:val="00770BFD"/>
    <w:rsid w:val="00771A58"/>
    <w:rsid w:val="007721B7"/>
    <w:rsid w:val="007730A8"/>
    <w:rsid w:val="007731FC"/>
    <w:rsid w:val="007732C3"/>
    <w:rsid w:val="00773459"/>
    <w:rsid w:val="007739BE"/>
    <w:rsid w:val="00773A49"/>
    <w:rsid w:val="00773C9E"/>
    <w:rsid w:val="0077471B"/>
    <w:rsid w:val="0077563B"/>
    <w:rsid w:val="0077587A"/>
    <w:rsid w:val="00775DB2"/>
    <w:rsid w:val="0077616F"/>
    <w:rsid w:val="007762CC"/>
    <w:rsid w:val="007764D5"/>
    <w:rsid w:val="00776B54"/>
    <w:rsid w:val="0077710C"/>
    <w:rsid w:val="00777148"/>
    <w:rsid w:val="007805B2"/>
    <w:rsid w:val="0078072C"/>
    <w:rsid w:val="00780913"/>
    <w:rsid w:val="00781323"/>
    <w:rsid w:val="00781B5F"/>
    <w:rsid w:val="00781CAD"/>
    <w:rsid w:val="00781D5B"/>
    <w:rsid w:val="00781E02"/>
    <w:rsid w:val="00781E79"/>
    <w:rsid w:val="0078201F"/>
    <w:rsid w:val="00782410"/>
    <w:rsid w:val="0078267F"/>
    <w:rsid w:val="0078273C"/>
    <w:rsid w:val="00783293"/>
    <w:rsid w:val="00783A5A"/>
    <w:rsid w:val="0078475B"/>
    <w:rsid w:val="0078519B"/>
    <w:rsid w:val="00785867"/>
    <w:rsid w:val="00785926"/>
    <w:rsid w:val="00785BF6"/>
    <w:rsid w:val="00786564"/>
    <w:rsid w:val="00787125"/>
    <w:rsid w:val="00790800"/>
    <w:rsid w:val="0079100C"/>
    <w:rsid w:val="00791785"/>
    <w:rsid w:val="007926B4"/>
    <w:rsid w:val="00792A6B"/>
    <w:rsid w:val="00792F71"/>
    <w:rsid w:val="0079314A"/>
    <w:rsid w:val="007934C9"/>
    <w:rsid w:val="00793681"/>
    <w:rsid w:val="00793698"/>
    <w:rsid w:val="00793A86"/>
    <w:rsid w:val="00793C85"/>
    <w:rsid w:val="00793FC2"/>
    <w:rsid w:val="0079445C"/>
    <w:rsid w:val="00795388"/>
    <w:rsid w:val="007957AB"/>
    <w:rsid w:val="00795F52"/>
    <w:rsid w:val="00796FD8"/>
    <w:rsid w:val="00797865"/>
    <w:rsid w:val="007978FB"/>
    <w:rsid w:val="00797BB4"/>
    <w:rsid w:val="007A07C8"/>
    <w:rsid w:val="007A145D"/>
    <w:rsid w:val="007A1709"/>
    <w:rsid w:val="007A1F84"/>
    <w:rsid w:val="007A20FD"/>
    <w:rsid w:val="007A2489"/>
    <w:rsid w:val="007A2687"/>
    <w:rsid w:val="007A3561"/>
    <w:rsid w:val="007A35D8"/>
    <w:rsid w:val="007A3872"/>
    <w:rsid w:val="007A3D22"/>
    <w:rsid w:val="007A4629"/>
    <w:rsid w:val="007A499B"/>
    <w:rsid w:val="007A50BE"/>
    <w:rsid w:val="007A566B"/>
    <w:rsid w:val="007A571E"/>
    <w:rsid w:val="007A593A"/>
    <w:rsid w:val="007A595B"/>
    <w:rsid w:val="007A5C7F"/>
    <w:rsid w:val="007A5EAF"/>
    <w:rsid w:val="007A5EE0"/>
    <w:rsid w:val="007A6688"/>
    <w:rsid w:val="007A686B"/>
    <w:rsid w:val="007A688E"/>
    <w:rsid w:val="007A6C00"/>
    <w:rsid w:val="007A7115"/>
    <w:rsid w:val="007A76C0"/>
    <w:rsid w:val="007A7DAE"/>
    <w:rsid w:val="007A7E9B"/>
    <w:rsid w:val="007B03C1"/>
    <w:rsid w:val="007B07A5"/>
    <w:rsid w:val="007B2479"/>
    <w:rsid w:val="007B2AEF"/>
    <w:rsid w:val="007B2DE8"/>
    <w:rsid w:val="007B2EE2"/>
    <w:rsid w:val="007B401D"/>
    <w:rsid w:val="007B43A7"/>
    <w:rsid w:val="007B4BD8"/>
    <w:rsid w:val="007B4C0E"/>
    <w:rsid w:val="007B4F29"/>
    <w:rsid w:val="007B514F"/>
    <w:rsid w:val="007B52E9"/>
    <w:rsid w:val="007B5447"/>
    <w:rsid w:val="007B5E76"/>
    <w:rsid w:val="007B5F52"/>
    <w:rsid w:val="007B77B2"/>
    <w:rsid w:val="007B7C52"/>
    <w:rsid w:val="007B7EA3"/>
    <w:rsid w:val="007B7FC6"/>
    <w:rsid w:val="007C0767"/>
    <w:rsid w:val="007C1860"/>
    <w:rsid w:val="007C1E5B"/>
    <w:rsid w:val="007C29C8"/>
    <w:rsid w:val="007C2F06"/>
    <w:rsid w:val="007C3642"/>
    <w:rsid w:val="007C373D"/>
    <w:rsid w:val="007C3DD9"/>
    <w:rsid w:val="007C3F49"/>
    <w:rsid w:val="007C4330"/>
    <w:rsid w:val="007C4D8A"/>
    <w:rsid w:val="007C622E"/>
    <w:rsid w:val="007C66A6"/>
    <w:rsid w:val="007C6796"/>
    <w:rsid w:val="007C6920"/>
    <w:rsid w:val="007C6A32"/>
    <w:rsid w:val="007C6BCC"/>
    <w:rsid w:val="007C6DBF"/>
    <w:rsid w:val="007C708C"/>
    <w:rsid w:val="007C7C83"/>
    <w:rsid w:val="007D0633"/>
    <w:rsid w:val="007D0C00"/>
    <w:rsid w:val="007D0E3F"/>
    <w:rsid w:val="007D1AF0"/>
    <w:rsid w:val="007D1DE2"/>
    <w:rsid w:val="007D1EEA"/>
    <w:rsid w:val="007D2FD7"/>
    <w:rsid w:val="007D313C"/>
    <w:rsid w:val="007D40A7"/>
    <w:rsid w:val="007D5678"/>
    <w:rsid w:val="007D574D"/>
    <w:rsid w:val="007D5B02"/>
    <w:rsid w:val="007D5BA9"/>
    <w:rsid w:val="007D61B2"/>
    <w:rsid w:val="007D61E6"/>
    <w:rsid w:val="007D6C46"/>
    <w:rsid w:val="007D714A"/>
    <w:rsid w:val="007D736A"/>
    <w:rsid w:val="007D773F"/>
    <w:rsid w:val="007D7D8B"/>
    <w:rsid w:val="007E0125"/>
    <w:rsid w:val="007E05A4"/>
    <w:rsid w:val="007E07A1"/>
    <w:rsid w:val="007E0D09"/>
    <w:rsid w:val="007E0E40"/>
    <w:rsid w:val="007E1822"/>
    <w:rsid w:val="007E1DAE"/>
    <w:rsid w:val="007E2344"/>
    <w:rsid w:val="007E280C"/>
    <w:rsid w:val="007E2873"/>
    <w:rsid w:val="007E31DB"/>
    <w:rsid w:val="007E37AD"/>
    <w:rsid w:val="007E3BED"/>
    <w:rsid w:val="007E40BC"/>
    <w:rsid w:val="007E42CF"/>
    <w:rsid w:val="007E480F"/>
    <w:rsid w:val="007E4F3E"/>
    <w:rsid w:val="007E5205"/>
    <w:rsid w:val="007E5B33"/>
    <w:rsid w:val="007E6234"/>
    <w:rsid w:val="007E6CE8"/>
    <w:rsid w:val="007E6FB8"/>
    <w:rsid w:val="007E7227"/>
    <w:rsid w:val="007E74F4"/>
    <w:rsid w:val="007E78DF"/>
    <w:rsid w:val="007E7BD4"/>
    <w:rsid w:val="007E7D65"/>
    <w:rsid w:val="007E7E1D"/>
    <w:rsid w:val="007F07B9"/>
    <w:rsid w:val="007F085F"/>
    <w:rsid w:val="007F09A9"/>
    <w:rsid w:val="007F0BC1"/>
    <w:rsid w:val="007F1113"/>
    <w:rsid w:val="007F1550"/>
    <w:rsid w:val="007F1A9B"/>
    <w:rsid w:val="007F1D1E"/>
    <w:rsid w:val="007F1F87"/>
    <w:rsid w:val="007F26EA"/>
    <w:rsid w:val="007F2877"/>
    <w:rsid w:val="007F2A66"/>
    <w:rsid w:val="007F304B"/>
    <w:rsid w:val="007F35FF"/>
    <w:rsid w:val="007F371C"/>
    <w:rsid w:val="007F3E83"/>
    <w:rsid w:val="007F451E"/>
    <w:rsid w:val="007F46A1"/>
    <w:rsid w:val="007F4CE8"/>
    <w:rsid w:val="007F4FD0"/>
    <w:rsid w:val="007F54F2"/>
    <w:rsid w:val="007F5B25"/>
    <w:rsid w:val="007F666F"/>
    <w:rsid w:val="007F6922"/>
    <w:rsid w:val="007F6A2A"/>
    <w:rsid w:val="007F6DA8"/>
    <w:rsid w:val="007F6DE9"/>
    <w:rsid w:val="007F6F00"/>
    <w:rsid w:val="007F6FA7"/>
    <w:rsid w:val="007F7FA5"/>
    <w:rsid w:val="00800530"/>
    <w:rsid w:val="008006D1"/>
    <w:rsid w:val="00800931"/>
    <w:rsid w:val="00800C33"/>
    <w:rsid w:val="00800C60"/>
    <w:rsid w:val="00801004"/>
    <w:rsid w:val="008014AE"/>
    <w:rsid w:val="00801CAB"/>
    <w:rsid w:val="00801F72"/>
    <w:rsid w:val="008028E0"/>
    <w:rsid w:val="008028F7"/>
    <w:rsid w:val="00802E40"/>
    <w:rsid w:val="00803205"/>
    <w:rsid w:val="008037E7"/>
    <w:rsid w:val="008038A4"/>
    <w:rsid w:val="0080507A"/>
    <w:rsid w:val="008050AD"/>
    <w:rsid w:val="00805509"/>
    <w:rsid w:val="00805638"/>
    <w:rsid w:val="00805742"/>
    <w:rsid w:val="00805B55"/>
    <w:rsid w:val="008061E9"/>
    <w:rsid w:val="00806453"/>
    <w:rsid w:val="00806652"/>
    <w:rsid w:val="008068B1"/>
    <w:rsid w:val="008072A7"/>
    <w:rsid w:val="0080739C"/>
    <w:rsid w:val="008075C7"/>
    <w:rsid w:val="00810DD5"/>
    <w:rsid w:val="00810EE4"/>
    <w:rsid w:val="00811AD0"/>
    <w:rsid w:val="00811FEC"/>
    <w:rsid w:val="0081211B"/>
    <w:rsid w:val="008125BA"/>
    <w:rsid w:val="00812D7F"/>
    <w:rsid w:val="00813036"/>
    <w:rsid w:val="00813100"/>
    <w:rsid w:val="00813197"/>
    <w:rsid w:val="00813A1C"/>
    <w:rsid w:val="0081483D"/>
    <w:rsid w:val="00814A53"/>
    <w:rsid w:val="00814BCA"/>
    <w:rsid w:val="008153CD"/>
    <w:rsid w:val="00815532"/>
    <w:rsid w:val="00815AC4"/>
    <w:rsid w:val="008166B7"/>
    <w:rsid w:val="00816A4A"/>
    <w:rsid w:val="00816DD4"/>
    <w:rsid w:val="00816F9C"/>
    <w:rsid w:val="0081761F"/>
    <w:rsid w:val="00817720"/>
    <w:rsid w:val="008178D8"/>
    <w:rsid w:val="00817DA5"/>
    <w:rsid w:val="00817F0F"/>
    <w:rsid w:val="00820175"/>
    <w:rsid w:val="00820931"/>
    <w:rsid w:val="0082096A"/>
    <w:rsid w:val="00820EA2"/>
    <w:rsid w:val="00821162"/>
    <w:rsid w:val="00821461"/>
    <w:rsid w:val="00821CCB"/>
    <w:rsid w:val="00821D28"/>
    <w:rsid w:val="00821D95"/>
    <w:rsid w:val="00822AEE"/>
    <w:rsid w:val="00822F3D"/>
    <w:rsid w:val="008231B9"/>
    <w:rsid w:val="00823896"/>
    <w:rsid w:val="00824158"/>
    <w:rsid w:val="00824EE9"/>
    <w:rsid w:val="00825467"/>
    <w:rsid w:val="008258A9"/>
    <w:rsid w:val="0082598C"/>
    <w:rsid w:val="00825D33"/>
    <w:rsid w:val="00825E66"/>
    <w:rsid w:val="008262F8"/>
    <w:rsid w:val="0082644D"/>
    <w:rsid w:val="00826AA8"/>
    <w:rsid w:val="00826AE1"/>
    <w:rsid w:val="00826C1F"/>
    <w:rsid w:val="00827054"/>
    <w:rsid w:val="0082708A"/>
    <w:rsid w:val="00827492"/>
    <w:rsid w:val="00827DAE"/>
    <w:rsid w:val="008302F3"/>
    <w:rsid w:val="00830AFE"/>
    <w:rsid w:val="008317D4"/>
    <w:rsid w:val="00831F60"/>
    <w:rsid w:val="00831FE2"/>
    <w:rsid w:val="00833736"/>
    <w:rsid w:val="0083395C"/>
    <w:rsid w:val="008339D8"/>
    <w:rsid w:val="00833BF3"/>
    <w:rsid w:val="00834174"/>
    <w:rsid w:val="008347B5"/>
    <w:rsid w:val="00834887"/>
    <w:rsid w:val="0083506A"/>
    <w:rsid w:val="00835210"/>
    <w:rsid w:val="0083571D"/>
    <w:rsid w:val="00835B35"/>
    <w:rsid w:val="00836832"/>
    <w:rsid w:val="00836AA4"/>
    <w:rsid w:val="00836CC3"/>
    <w:rsid w:val="008373F0"/>
    <w:rsid w:val="00837B59"/>
    <w:rsid w:val="00840153"/>
    <w:rsid w:val="00840756"/>
    <w:rsid w:val="00840A02"/>
    <w:rsid w:val="00841846"/>
    <w:rsid w:val="00841A03"/>
    <w:rsid w:val="00841A9B"/>
    <w:rsid w:val="00841CC1"/>
    <w:rsid w:val="008420E6"/>
    <w:rsid w:val="00842F28"/>
    <w:rsid w:val="00843204"/>
    <w:rsid w:val="008432D9"/>
    <w:rsid w:val="0084392C"/>
    <w:rsid w:val="0084407A"/>
    <w:rsid w:val="008447A8"/>
    <w:rsid w:val="008448EB"/>
    <w:rsid w:val="00844BCA"/>
    <w:rsid w:val="00844DD3"/>
    <w:rsid w:val="00845770"/>
    <w:rsid w:val="008459EB"/>
    <w:rsid w:val="00845B5E"/>
    <w:rsid w:val="00846527"/>
    <w:rsid w:val="008468DC"/>
    <w:rsid w:val="00846F3D"/>
    <w:rsid w:val="008474DF"/>
    <w:rsid w:val="00847BAC"/>
    <w:rsid w:val="00847D34"/>
    <w:rsid w:val="00847E97"/>
    <w:rsid w:val="00847EFE"/>
    <w:rsid w:val="00847F8E"/>
    <w:rsid w:val="00850098"/>
    <w:rsid w:val="00850529"/>
    <w:rsid w:val="008509DB"/>
    <w:rsid w:val="008509F6"/>
    <w:rsid w:val="00851320"/>
    <w:rsid w:val="008516EF"/>
    <w:rsid w:val="008517BE"/>
    <w:rsid w:val="00851A90"/>
    <w:rsid w:val="00851DE6"/>
    <w:rsid w:val="00852D30"/>
    <w:rsid w:val="00853118"/>
    <w:rsid w:val="008536C5"/>
    <w:rsid w:val="00854803"/>
    <w:rsid w:val="00854BE9"/>
    <w:rsid w:val="008552C9"/>
    <w:rsid w:val="00855657"/>
    <w:rsid w:val="008564CE"/>
    <w:rsid w:val="00856573"/>
    <w:rsid w:val="00856A8C"/>
    <w:rsid w:val="0085709A"/>
    <w:rsid w:val="00857CFC"/>
    <w:rsid w:val="00857D70"/>
    <w:rsid w:val="00860176"/>
    <w:rsid w:val="00860C7A"/>
    <w:rsid w:val="00860FB0"/>
    <w:rsid w:val="00861AD4"/>
    <w:rsid w:val="00861B7B"/>
    <w:rsid w:val="00861C83"/>
    <w:rsid w:val="008635D6"/>
    <w:rsid w:val="00863664"/>
    <w:rsid w:val="00863A38"/>
    <w:rsid w:val="008641B9"/>
    <w:rsid w:val="0086454B"/>
    <w:rsid w:val="00864A6E"/>
    <w:rsid w:val="00865015"/>
    <w:rsid w:val="00865D0B"/>
    <w:rsid w:val="0086643C"/>
    <w:rsid w:val="00866A50"/>
    <w:rsid w:val="00866F4F"/>
    <w:rsid w:val="0086792F"/>
    <w:rsid w:val="00871483"/>
    <w:rsid w:val="0087149A"/>
    <w:rsid w:val="00871AF2"/>
    <w:rsid w:val="00871E33"/>
    <w:rsid w:val="008724C8"/>
    <w:rsid w:val="008728C2"/>
    <w:rsid w:val="00872A8E"/>
    <w:rsid w:val="00872BE6"/>
    <w:rsid w:val="008737E4"/>
    <w:rsid w:val="008741E1"/>
    <w:rsid w:val="00874603"/>
    <w:rsid w:val="00874707"/>
    <w:rsid w:val="00874841"/>
    <w:rsid w:val="00874B4B"/>
    <w:rsid w:val="00874CEA"/>
    <w:rsid w:val="00875372"/>
    <w:rsid w:val="008755C9"/>
    <w:rsid w:val="008765F7"/>
    <w:rsid w:val="00876B01"/>
    <w:rsid w:val="00876EFC"/>
    <w:rsid w:val="008801C1"/>
    <w:rsid w:val="00880522"/>
    <w:rsid w:val="00880561"/>
    <w:rsid w:val="0088061C"/>
    <w:rsid w:val="0088102F"/>
    <w:rsid w:val="008815F7"/>
    <w:rsid w:val="008823B6"/>
    <w:rsid w:val="008823EE"/>
    <w:rsid w:val="00882865"/>
    <w:rsid w:val="00882E8F"/>
    <w:rsid w:val="00883123"/>
    <w:rsid w:val="008838DC"/>
    <w:rsid w:val="00883974"/>
    <w:rsid w:val="00883CFA"/>
    <w:rsid w:val="00883D1B"/>
    <w:rsid w:val="00884056"/>
    <w:rsid w:val="008841A0"/>
    <w:rsid w:val="0088428D"/>
    <w:rsid w:val="0088436E"/>
    <w:rsid w:val="00884C52"/>
    <w:rsid w:val="00885486"/>
    <w:rsid w:val="008855B8"/>
    <w:rsid w:val="00885915"/>
    <w:rsid w:val="00885F56"/>
    <w:rsid w:val="0088627A"/>
    <w:rsid w:val="00886366"/>
    <w:rsid w:val="008864A0"/>
    <w:rsid w:val="008867D5"/>
    <w:rsid w:val="00886B89"/>
    <w:rsid w:val="00886C93"/>
    <w:rsid w:val="0088700C"/>
    <w:rsid w:val="0088720D"/>
    <w:rsid w:val="00887567"/>
    <w:rsid w:val="008876E6"/>
    <w:rsid w:val="00887736"/>
    <w:rsid w:val="0088782F"/>
    <w:rsid w:val="0089034D"/>
    <w:rsid w:val="0089044A"/>
    <w:rsid w:val="008904FE"/>
    <w:rsid w:val="00890870"/>
    <w:rsid w:val="00890E11"/>
    <w:rsid w:val="008913E5"/>
    <w:rsid w:val="00891928"/>
    <w:rsid w:val="00891FA5"/>
    <w:rsid w:val="008927EE"/>
    <w:rsid w:val="00892920"/>
    <w:rsid w:val="0089295D"/>
    <w:rsid w:val="00892C87"/>
    <w:rsid w:val="00893003"/>
    <w:rsid w:val="00893CB2"/>
    <w:rsid w:val="00894269"/>
    <w:rsid w:val="0089456A"/>
    <w:rsid w:val="00894E77"/>
    <w:rsid w:val="00895029"/>
    <w:rsid w:val="008965ED"/>
    <w:rsid w:val="00897685"/>
    <w:rsid w:val="008979E0"/>
    <w:rsid w:val="00897A3B"/>
    <w:rsid w:val="00897FDE"/>
    <w:rsid w:val="008A00F4"/>
    <w:rsid w:val="008A0881"/>
    <w:rsid w:val="008A0FDB"/>
    <w:rsid w:val="008A1493"/>
    <w:rsid w:val="008A17C1"/>
    <w:rsid w:val="008A1984"/>
    <w:rsid w:val="008A2467"/>
    <w:rsid w:val="008A2915"/>
    <w:rsid w:val="008A330C"/>
    <w:rsid w:val="008A33BB"/>
    <w:rsid w:val="008A3493"/>
    <w:rsid w:val="008A4217"/>
    <w:rsid w:val="008A428A"/>
    <w:rsid w:val="008A5389"/>
    <w:rsid w:val="008A63D5"/>
    <w:rsid w:val="008A6A77"/>
    <w:rsid w:val="008A6ACB"/>
    <w:rsid w:val="008A7F85"/>
    <w:rsid w:val="008B0E3F"/>
    <w:rsid w:val="008B1337"/>
    <w:rsid w:val="008B1688"/>
    <w:rsid w:val="008B17A1"/>
    <w:rsid w:val="008B19FF"/>
    <w:rsid w:val="008B1A3B"/>
    <w:rsid w:val="008B1A3E"/>
    <w:rsid w:val="008B2420"/>
    <w:rsid w:val="008B28C7"/>
    <w:rsid w:val="008B36D8"/>
    <w:rsid w:val="008B37F4"/>
    <w:rsid w:val="008B4050"/>
    <w:rsid w:val="008B406F"/>
    <w:rsid w:val="008B42AB"/>
    <w:rsid w:val="008B4BB3"/>
    <w:rsid w:val="008B4CF1"/>
    <w:rsid w:val="008B50B2"/>
    <w:rsid w:val="008B54D8"/>
    <w:rsid w:val="008B664C"/>
    <w:rsid w:val="008B6FBE"/>
    <w:rsid w:val="008B72EB"/>
    <w:rsid w:val="008B75E2"/>
    <w:rsid w:val="008B7663"/>
    <w:rsid w:val="008B7D9F"/>
    <w:rsid w:val="008B7DC2"/>
    <w:rsid w:val="008B7ED3"/>
    <w:rsid w:val="008C02F2"/>
    <w:rsid w:val="008C05E9"/>
    <w:rsid w:val="008C07D3"/>
    <w:rsid w:val="008C0B4B"/>
    <w:rsid w:val="008C0ECD"/>
    <w:rsid w:val="008C1220"/>
    <w:rsid w:val="008C173E"/>
    <w:rsid w:val="008C1817"/>
    <w:rsid w:val="008C1B3E"/>
    <w:rsid w:val="008C1B45"/>
    <w:rsid w:val="008C1B9F"/>
    <w:rsid w:val="008C24FC"/>
    <w:rsid w:val="008C256F"/>
    <w:rsid w:val="008C26A8"/>
    <w:rsid w:val="008C299B"/>
    <w:rsid w:val="008C2B22"/>
    <w:rsid w:val="008C3062"/>
    <w:rsid w:val="008C36F0"/>
    <w:rsid w:val="008C3715"/>
    <w:rsid w:val="008C4BAC"/>
    <w:rsid w:val="008C66FF"/>
    <w:rsid w:val="008C678B"/>
    <w:rsid w:val="008C689A"/>
    <w:rsid w:val="008C6D0F"/>
    <w:rsid w:val="008C774F"/>
    <w:rsid w:val="008C7921"/>
    <w:rsid w:val="008C7FB6"/>
    <w:rsid w:val="008C7FDD"/>
    <w:rsid w:val="008D0387"/>
    <w:rsid w:val="008D08B7"/>
    <w:rsid w:val="008D09DD"/>
    <w:rsid w:val="008D0A42"/>
    <w:rsid w:val="008D0C1F"/>
    <w:rsid w:val="008D0C4F"/>
    <w:rsid w:val="008D0F74"/>
    <w:rsid w:val="008D1E79"/>
    <w:rsid w:val="008D1EEE"/>
    <w:rsid w:val="008D200F"/>
    <w:rsid w:val="008D235F"/>
    <w:rsid w:val="008D2C80"/>
    <w:rsid w:val="008D2F3C"/>
    <w:rsid w:val="008D308D"/>
    <w:rsid w:val="008D31C1"/>
    <w:rsid w:val="008D33E2"/>
    <w:rsid w:val="008D3697"/>
    <w:rsid w:val="008D3833"/>
    <w:rsid w:val="008D4655"/>
    <w:rsid w:val="008D54B0"/>
    <w:rsid w:val="008D5626"/>
    <w:rsid w:val="008D61D6"/>
    <w:rsid w:val="008D678F"/>
    <w:rsid w:val="008D69F4"/>
    <w:rsid w:val="008D6C10"/>
    <w:rsid w:val="008D7D60"/>
    <w:rsid w:val="008E0091"/>
    <w:rsid w:val="008E02E0"/>
    <w:rsid w:val="008E166C"/>
    <w:rsid w:val="008E1770"/>
    <w:rsid w:val="008E1C16"/>
    <w:rsid w:val="008E1EC5"/>
    <w:rsid w:val="008E2524"/>
    <w:rsid w:val="008E2558"/>
    <w:rsid w:val="008E3381"/>
    <w:rsid w:val="008E3418"/>
    <w:rsid w:val="008E404A"/>
    <w:rsid w:val="008E490E"/>
    <w:rsid w:val="008E4AE2"/>
    <w:rsid w:val="008E4B36"/>
    <w:rsid w:val="008E5C4F"/>
    <w:rsid w:val="008E5D39"/>
    <w:rsid w:val="008E60B6"/>
    <w:rsid w:val="008E6A78"/>
    <w:rsid w:val="008E708E"/>
    <w:rsid w:val="008E7165"/>
    <w:rsid w:val="008E7270"/>
    <w:rsid w:val="008E75D8"/>
    <w:rsid w:val="008E7B4E"/>
    <w:rsid w:val="008F02CD"/>
    <w:rsid w:val="008F02D0"/>
    <w:rsid w:val="008F0659"/>
    <w:rsid w:val="008F0B98"/>
    <w:rsid w:val="008F0D6E"/>
    <w:rsid w:val="008F0D8F"/>
    <w:rsid w:val="008F10D8"/>
    <w:rsid w:val="008F1CF2"/>
    <w:rsid w:val="008F2379"/>
    <w:rsid w:val="008F2AE9"/>
    <w:rsid w:val="008F30B8"/>
    <w:rsid w:val="008F3A39"/>
    <w:rsid w:val="008F4299"/>
    <w:rsid w:val="008F4804"/>
    <w:rsid w:val="008F4D50"/>
    <w:rsid w:val="008F5203"/>
    <w:rsid w:val="008F5C66"/>
    <w:rsid w:val="008F5EF8"/>
    <w:rsid w:val="008F6D39"/>
    <w:rsid w:val="008F6F1B"/>
    <w:rsid w:val="008F7057"/>
    <w:rsid w:val="008F75B6"/>
    <w:rsid w:val="008F7DF2"/>
    <w:rsid w:val="00900503"/>
    <w:rsid w:val="00900D99"/>
    <w:rsid w:val="00900DB7"/>
    <w:rsid w:val="0090153E"/>
    <w:rsid w:val="00901B1D"/>
    <w:rsid w:val="00901BA2"/>
    <w:rsid w:val="00901BE2"/>
    <w:rsid w:val="00901DDF"/>
    <w:rsid w:val="009020A6"/>
    <w:rsid w:val="00902D3E"/>
    <w:rsid w:val="00903317"/>
    <w:rsid w:val="00903D57"/>
    <w:rsid w:val="00904B80"/>
    <w:rsid w:val="00904EA6"/>
    <w:rsid w:val="0090503C"/>
    <w:rsid w:val="00905971"/>
    <w:rsid w:val="00905EE6"/>
    <w:rsid w:val="00906A5B"/>
    <w:rsid w:val="00907A04"/>
    <w:rsid w:val="009105F8"/>
    <w:rsid w:val="00910FC5"/>
    <w:rsid w:val="009112CB"/>
    <w:rsid w:val="00911607"/>
    <w:rsid w:val="00911DF4"/>
    <w:rsid w:val="009120F2"/>
    <w:rsid w:val="009121D3"/>
    <w:rsid w:val="0091229D"/>
    <w:rsid w:val="00912539"/>
    <w:rsid w:val="0091309B"/>
    <w:rsid w:val="00913127"/>
    <w:rsid w:val="00914356"/>
    <w:rsid w:val="009149D0"/>
    <w:rsid w:val="00914A32"/>
    <w:rsid w:val="00914CED"/>
    <w:rsid w:val="00914F16"/>
    <w:rsid w:val="00914F98"/>
    <w:rsid w:val="009150DC"/>
    <w:rsid w:val="00915200"/>
    <w:rsid w:val="009153C8"/>
    <w:rsid w:val="00915D0C"/>
    <w:rsid w:val="009161C9"/>
    <w:rsid w:val="009166AF"/>
    <w:rsid w:val="0091698E"/>
    <w:rsid w:val="00916B0B"/>
    <w:rsid w:val="009173A2"/>
    <w:rsid w:val="009173CF"/>
    <w:rsid w:val="0091768A"/>
    <w:rsid w:val="00917AB6"/>
    <w:rsid w:val="00917BAA"/>
    <w:rsid w:val="00920532"/>
    <w:rsid w:val="0092230D"/>
    <w:rsid w:val="0092246D"/>
    <w:rsid w:val="00922B5C"/>
    <w:rsid w:val="009238C4"/>
    <w:rsid w:val="00923975"/>
    <w:rsid w:val="00924774"/>
    <w:rsid w:val="00924A06"/>
    <w:rsid w:val="00924FC2"/>
    <w:rsid w:val="009259A3"/>
    <w:rsid w:val="00925B2A"/>
    <w:rsid w:val="00925C89"/>
    <w:rsid w:val="00926E76"/>
    <w:rsid w:val="00927D1A"/>
    <w:rsid w:val="00930CB9"/>
    <w:rsid w:val="00931755"/>
    <w:rsid w:val="009321D7"/>
    <w:rsid w:val="0093257B"/>
    <w:rsid w:val="00932C5B"/>
    <w:rsid w:val="00933693"/>
    <w:rsid w:val="0093373D"/>
    <w:rsid w:val="00933F28"/>
    <w:rsid w:val="00934989"/>
    <w:rsid w:val="00934EC2"/>
    <w:rsid w:val="00935112"/>
    <w:rsid w:val="009354C2"/>
    <w:rsid w:val="00935A20"/>
    <w:rsid w:val="0093634C"/>
    <w:rsid w:val="00936553"/>
    <w:rsid w:val="00936627"/>
    <w:rsid w:val="009404C1"/>
    <w:rsid w:val="009408D5"/>
    <w:rsid w:val="00940A68"/>
    <w:rsid w:val="00940CD4"/>
    <w:rsid w:val="00941855"/>
    <w:rsid w:val="00941C6F"/>
    <w:rsid w:val="0094220F"/>
    <w:rsid w:val="0094221B"/>
    <w:rsid w:val="009424D2"/>
    <w:rsid w:val="00942CA0"/>
    <w:rsid w:val="009431A6"/>
    <w:rsid w:val="00943438"/>
    <w:rsid w:val="00943C04"/>
    <w:rsid w:val="00943E34"/>
    <w:rsid w:val="00943E4F"/>
    <w:rsid w:val="00943F74"/>
    <w:rsid w:val="009440B5"/>
    <w:rsid w:val="009441D9"/>
    <w:rsid w:val="00944AF1"/>
    <w:rsid w:val="00945AD1"/>
    <w:rsid w:val="00945AFA"/>
    <w:rsid w:val="00945D6C"/>
    <w:rsid w:val="00945DAD"/>
    <w:rsid w:val="00946BE8"/>
    <w:rsid w:val="00946D9C"/>
    <w:rsid w:val="009470A5"/>
    <w:rsid w:val="009473DC"/>
    <w:rsid w:val="0095028F"/>
    <w:rsid w:val="00950312"/>
    <w:rsid w:val="009504FF"/>
    <w:rsid w:val="00950D64"/>
    <w:rsid w:val="0095123A"/>
    <w:rsid w:val="009515ED"/>
    <w:rsid w:val="009515FE"/>
    <w:rsid w:val="00951CA4"/>
    <w:rsid w:val="00951CDA"/>
    <w:rsid w:val="00952043"/>
    <w:rsid w:val="009529CA"/>
    <w:rsid w:val="00952D35"/>
    <w:rsid w:val="00952F27"/>
    <w:rsid w:val="0095344D"/>
    <w:rsid w:val="009535A1"/>
    <w:rsid w:val="009538E8"/>
    <w:rsid w:val="00953930"/>
    <w:rsid w:val="00953B51"/>
    <w:rsid w:val="00954D5D"/>
    <w:rsid w:val="00955091"/>
    <w:rsid w:val="00955382"/>
    <w:rsid w:val="00955667"/>
    <w:rsid w:val="00955BEE"/>
    <w:rsid w:val="009564DD"/>
    <w:rsid w:val="00956A88"/>
    <w:rsid w:val="00956AEB"/>
    <w:rsid w:val="0096084F"/>
    <w:rsid w:val="00960901"/>
    <w:rsid w:val="00961095"/>
    <w:rsid w:val="00961622"/>
    <w:rsid w:val="00961988"/>
    <w:rsid w:val="00961CC2"/>
    <w:rsid w:val="00961D4C"/>
    <w:rsid w:val="00961E3B"/>
    <w:rsid w:val="00962885"/>
    <w:rsid w:val="00962E91"/>
    <w:rsid w:val="009631A1"/>
    <w:rsid w:val="009634CD"/>
    <w:rsid w:val="009634EC"/>
    <w:rsid w:val="00963949"/>
    <w:rsid w:val="00963B7D"/>
    <w:rsid w:val="00964299"/>
    <w:rsid w:val="00964675"/>
    <w:rsid w:val="00964A93"/>
    <w:rsid w:val="00964CD0"/>
    <w:rsid w:val="009654C0"/>
    <w:rsid w:val="009657CE"/>
    <w:rsid w:val="00966210"/>
    <w:rsid w:val="00966215"/>
    <w:rsid w:val="009662CB"/>
    <w:rsid w:val="00966DBA"/>
    <w:rsid w:val="00966E9F"/>
    <w:rsid w:val="0096725F"/>
    <w:rsid w:val="0096742A"/>
    <w:rsid w:val="00967514"/>
    <w:rsid w:val="00967830"/>
    <w:rsid w:val="00967F08"/>
    <w:rsid w:val="0097037D"/>
    <w:rsid w:val="00970E58"/>
    <w:rsid w:val="0097143E"/>
    <w:rsid w:val="009727FA"/>
    <w:rsid w:val="00972807"/>
    <w:rsid w:val="00973029"/>
    <w:rsid w:val="0097317F"/>
    <w:rsid w:val="00973C6F"/>
    <w:rsid w:val="0097426A"/>
    <w:rsid w:val="00974803"/>
    <w:rsid w:val="00974A26"/>
    <w:rsid w:val="00975061"/>
    <w:rsid w:val="0097529B"/>
    <w:rsid w:val="0097539C"/>
    <w:rsid w:val="00975948"/>
    <w:rsid w:val="00975C7F"/>
    <w:rsid w:val="00976078"/>
    <w:rsid w:val="009761D0"/>
    <w:rsid w:val="00976538"/>
    <w:rsid w:val="00976835"/>
    <w:rsid w:val="00976959"/>
    <w:rsid w:val="00976D9F"/>
    <w:rsid w:val="00977E26"/>
    <w:rsid w:val="0098065A"/>
    <w:rsid w:val="00980800"/>
    <w:rsid w:val="00980BB6"/>
    <w:rsid w:val="00980E8E"/>
    <w:rsid w:val="00981452"/>
    <w:rsid w:val="009818FD"/>
    <w:rsid w:val="00982A21"/>
    <w:rsid w:val="00982C9D"/>
    <w:rsid w:val="00983399"/>
    <w:rsid w:val="0098405C"/>
    <w:rsid w:val="0098421A"/>
    <w:rsid w:val="009843EA"/>
    <w:rsid w:val="0098448C"/>
    <w:rsid w:val="00984509"/>
    <w:rsid w:val="00984948"/>
    <w:rsid w:val="00985DEA"/>
    <w:rsid w:val="00986D82"/>
    <w:rsid w:val="00986DD5"/>
    <w:rsid w:val="00987501"/>
    <w:rsid w:val="00987C3C"/>
    <w:rsid w:val="0099024D"/>
    <w:rsid w:val="009913AE"/>
    <w:rsid w:val="009915DE"/>
    <w:rsid w:val="00991645"/>
    <w:rsid w:val="009916DF"/>
    <w:rsid w:val="00991BC0"/>
    <w:rsid w:val="00992118"/>
    <w:rsid w:val="00992A0B"/>
    <w:rsid w:val="00992C4B"/>
    <w:rsid w:val="00992D41"/>
    <w:rsid w:val="00992FA1"/>
    <w:rsid w:val="00993844"/>
    <w:rsid w:val="00994604"/>
    <w:rsid w:val="00994630"/>
    <w:rsid w:val="00994A04"/>
    <w:rsid w:val="00994C91"/>
    <w:rsid w:val="00994E1D"/>
    <w:rsid w:val="00994FC2"/>
    <w:rsid w:val="00995958"/>
    <w:rsid w:val="00995A3B"/>
    <w:rsid w:val="00995A85"/>
    <w:rsid w:val="009964C3"/>
    <w:rsid w:val="009966EC"/>
    <w:rsid w:val="00997044"/>
    <w:rsid w:val="00997B88"/>
    <w:rsid w:val="009A01CE"/>
    <w:rsid w:val="009A01E1"/>
    <w:rsid w:val="009A0546"/>
    <w:rsid w:val="009A0C2E"/>
    <w:rsid w:val="009A12C2"/>
    <w:rsid w:val="009A188F"/>
    <w:rsid w:val="009A1F8C"/>
    <w:rsid w:val="009A2454"/>
    <w:rsid w:val="009A24CA"/>
    <w:rsid w:val="009A2761"/>
    <w:rsid w:val="009A2C6A"/>
    <w:rsid w:val="009A319D"/>
    <w:rsid w:val="009A34E0"/>
    <w:rsid w:val="009A3701"/>
    <w:rsid w:val="009A3719"/>
    <w:rsid w:val="009A3BED"/>
    <w:rsid w:val="009A40F8"/>
    <w:rsid w:val="009A48B2"/>
    <w:rsid w:val="009A4912"/>
    <w:rsid w:val="009A51D2"/>
    <w:rsid w:val="009A5977"/>
    <w:rsid w:val="009A6A5E"/>
    <w:rsid w:val="009A6C83"/>
    <w:rsid w:val="009A74ED"/>
    <w:rsid w:val="009A7513"/>
    <w:rsid w:val="009A7DF2"/>
    <w:rsid w:val="009B0428"/>
    <w:rsid w:val="009B09F7"/>
    <w:rsid w:val="009B0C2B"/>
    <w:rsid w:val="009B0E5A"/>
    <w:rsid w:val="009B0ED5"/>
    <w:rsid w:val="009B275D"/>
    <w:rsid w:val="009B28A5"/>
    <w:rsid w:val="009B29BD"/>
    <w:rsid w:val="009B3864"/>
    <w:rsid w:val="009B3F56"/>
    <w:rsid w:val="009B4134"/>
    <w:rsid w:val="009B4AAA"/>
    <w:rsid w:val="009B4BAD"/>
    <w:rsid w:val="009B53CD"/>
    <w:rsid w:val="009B5C7A"/>
    <w:rsid w:val="009B6978"/>
    <w:rsid w:val="009B6DD9"/>
    <w:rsid w:val="009B7CE0"/>
    <w:rsid w:val="009C0105"/>
    <w:rsid w:val="009C044F"/>
    <w:rsid w:val="009C0B83"/>
    <w:rsid w:val="009C119D"/>
    <w:rsid w:val="009C14C6"/>
    <w:rsid w:val="009C172C"/>
    <w:rsid w:val="009C1C7E"/>
    <w:rsid w:val="009C2CF3"/>
    <w:rsid w:val="009C34A5"/>
    <w:rsid w:val="009C3F70"/>
    <w:rsid w:val="009C43E6"/>
    <w:rsid w:val="009C4552"/>
    <w:rsid w:val="009C494D"/>
    <w:rsid w:val="009C5568"/>
    <w:rsid w:val="009C5F5F"/>
    <w:rsid w:val="009C6070"/>
    <w:rsid w:val="009C63AD"/>
    <w:rsid w:val="009C6949"/>
    <w:rsid w:val="009C7DA1"/>
    <w:rsid w:val="009D0217"/>
    <w:rsid w:val="009D045E"/>
    <w:rsid w:val="009D0980"/>
    <w:rsid w:val="009D0A22"/>
    <w:rsid w:val="009D0A40"/>
    <w:rsid w:val="009D0DFE"/>
    <w:rsid w:val="009D1678"/>
    <w:rsid w:val="009D1E01"/>
    <w:rsid w:val="009D1E91"/>
    <w:rsid w:val="009D201E"/>
    <w:rsid w:val="009D2067"/>
    <w:rsid w:val="009D22C6"/>
    <w:rsid w:val="009D2711"/>
    <w:rsid w:val="009D2BDA"/>
    <w:rsid w:val="009D2C4F"/>
    <w:rsid w:val="009D361B"/>
    <w:rsid w:val="009D3875"/>
    <w:rsid w:val="009D451B"/>
    <w:rsid w:val="009D4CF8"/>
    <w:rsid w:val="009D7183"/>
    <w:rsid w:val="009D7D68"/>
    <w:rsid w:val="009E00D9"/>
    <w:rsid w:val="009E0208"/>
    <w:rsid w:val="009E0D2D"/>
    <w:rsid w:val="009E11A9"/>
    <w:rsid w:val="009E1FEA"/>
    <w:rsid w:val="009E22FD"/>
    <w:rsid w:val="009E276E"/>
    <w:rsid w:val="009E277C"/>
    <w:rsid w:val="009E29E1"/>
    <w:rsid w:val="009E2ADF"/>
    <w:rsid w:val="009E30A4"/>
    <w:rsid w:val="009E32F2"/>
    <w:rsid w:val="009E3DCD"/>
    <w:rsid w:val="009E4103"/>
    <w:rsid w:val="009E44A0"/>
    <w:rsid w:val="009E44A3"/>
    <w:rsid w:val="009E44E8"/>
    <w:rsid w:val="009E4610"/>
    <w:rsid w:val="009E4F84"/>
    <w:rsid w:val="009E53A3"/>
    <w:rsid w:val="009E596C"/>
    <w:rsid w:val="009E5ABA"/>
    <w:rsid w:val="009E67B2"/>
    <w:rsid w:val="009E7367"/>
    <w:rsid w:val="009F05BB"/>
    <w:rsid w:val="009F0775"/>
    <w:rsid w:val="009F0E20"/>
    <w:rsid w:val="009F12A1"/>
    <w:rsid w:val="009F1EBC"/>
    <w:rsid w:val="009F202F"/>
    <w:rsid w:val="009F2C11"/>
    <w:rsid w:val="009F355B"/>
    <w:rsid w:val="009F3715"/>
    <w:rsid w:val="009F400E"/>
    <w:rsid w:val="009F4A67"/>
    <w:rsid w:val="009F4CAE"/>
    <w:rsid w:val="009F507C"/>
    <w:rsid w:val="009F51DF"/>
    <w:rsid w:val="009F5215"/>
    <w:rsid w:val="009F5791"/>
    <w:rsid w:val="009F674D"/>
    <w:rsid w:val="009F6819"/>
    <w:rsid w:val="009F6DC1"/>
    <w:rsid w:val="009F6E2C"/>
    <w:rsid w:val="009F6F58"/>
    <w:rsid w:val="009F6FBE"/>
    <w:rsid w:val="009F73B3"/>
    <w:rsid w:val="00A00375"/>
    <w:rsid w:val="00A00ADC"/>
    <w:rsid w:val="00A00C79"/>
    <w:rsid w:val="00A00E51"/>
    <w:rsid w:val="00A019FB"/>
    <w:rsid w:val="00A02111"/>
    <w:rsid w:val="00A02511"/>
    <w:rsid w:val="00A0292F"/>
    <w:rsid w:val="00A03034"/>
    <w:rsid w:val="00A03411"/>
    <w:rsid w:val="00A03439"/>
    <w:rsid w:val="00A03770"/>
    <w:rsid w:val="00A03B73"/>
    <w:rsid w:val="00A03E93"/>
    <w:rsid w:val="00A04EEC"/>
    <w:rsid w:val="00A06720"/>
    <w:rsid w:val="00A06C9D"/>
    <w:rsid w:val="00A06D0E"/>
    <w:rsid w:val="00A07183"/>
    <w:rsid w:val="00A07BED"/>
    <w:rsid w:val="00A103DC"/>
    <w:rsid w:val="00A1069F"/>
    <w:rsid w:val="00A10E24"/>
    <w:rsid w:val="00A11054"/>
    <w:rsid w:val="00A115FD"/>
    <w:rsid w:val="00A11EC6"/>
    <w:rsid w:val="00A11FA6"/>
    <w:rsid w:val="00A1271F"/>
    <w:rsid w:val="00A13536"/>
    <w:rsid w:val="00A1390B"/>
    <w:rsid w:val="00A13E4A"/>
    <w:rsid w:val="00A14BCC"/>
    <w:rsid w:val="00A14CF6"/>
    <w:rsid w:val="00A151A2"/>
    <w:rsid w:val="00A15359"/>
    <w:rsid w:val="00A16371"/>
    <w:rsid w:val="00A168A7"/>
    <w:rsid w:val="00A16B03"/>
    <w:rsid w:val="00A17042"/>
    <w:rsid w:val="00A1745D"/>
    <w:rsid w:val="00A17996"/>
    <w:rsid w:val="00A17E82"/>
    <w:rsid w:val="00A20394"/>
    <w:rsid w:val="00A20F2F"/>
    <w:rsid w:val="00A212CF"/>
    <w:rsid w:val="00A2144F"/>
    <w:rsid w:val="00A222F0"/>
    <w:rsid w:val="00A224A7"/>
    <w:rsid w:val="00A2255C"/>
    <w:rsid w:val="00A2257D"/>
    <w:rsid w:val="00A22A3D"/>
    <w:rsid w:val="00A22B6D"/>
    <w:rsid w:val="00A23331"/>
    <w:rsid w:val="00A23623"/>
    <w:rsid w:val="00A23E88"/>
    <w:rsid w:val="00A24239"/>
    <w:rsid w:val="00A2436C"/>
    <w:rsid w:val="00A24A68"/>
    <w:rsid w:val="00A24D00"/>
    <w:rsid w:val="00A25711"/>
    <w:rsid w:val="00A2606A"/>
    <w:rsid w:val="00A26AC4"/>
    <w:rsid w:val="00A270FE"/>
    <w:rsid w:val="00A27753"/>
    <w:rsid w:val="00A277BF"/>
    <w:rsid w:val="00A27FC7"/>
    <w:rsid w:val="00A304EA"/>
    <w:rsid w:val="00A305E9"/>
    <w:rsid w:val="00A3067B"/>
    <w:rsid w:val="00A30F2F"/>
    <w:rsid w:val="00A311BB"/>
    <w:rsid w:val="00A312E4"/>
    <w:rsid w:val="00A32E8F"/>
    <w:rsid w:val="00A33296"/>
    <w:rsid w:val="00A338A6"/>
    <w:rsid w:val="00A34454"/>
    <w:rsid w:val="00A3446E"/>
    <w:rsid w:val="00A3468D"/>
    <w:rsid w:val="00A34AB4"/>
    <w:rsid w:val="00A34F87"/>
    <w:rsid w:val="00A351AC"/>
    <w:rsid w:val="00A35217"/>
    <w:rsid w:val="00A35C18"/>
    <w:rsid w:val="00A35CF6"/>
    <w:rsid w:val="00A36B6A"/>
    <w:rsid w:val="00A3719B"/>
    <w:rsid w:val="00A37281"/>
    <w:rsid w:val="00A3781D"/>
    <w:rsid w:val="00A40856"/>
    <w:rsid w:val="00A40D4A"/>
    <w:rsid w:val="00A41EB9"/>
    <w:rsid w:val="00A42334"/>
    <w:rsid w:val="00A431A2"/>
    <w:rsid w:val="00A435B4"/>
    <w:rsid w:val="00A43A79"/>
    <w:rsid w:val="00A44FFF"/>
    <w:rsid w:val="00A45962"/>
    <w:rsid w:val="00A45A53"/>
    <w:rsid w:val="00A45F31"/>
    <w:rsid w:val="00A45F7F"/>
    <w:rsid w:val="00A46381"/>
    <w:rsid w:val="00A46A49"/>
    <w:rsid w:val="00A46D29"/>
    <w:rsid w:val="00A46DCB"/>
    <w:rsid w:val="00A47003"/>
    <w:rsid w:val="00A478EE"/>
    <w:rsid w:val="00A47966"/>
    <w:rsid w:val="00A4796E"/>
    <w:rsid w:val="00A503DC"/>
    <w:rsid w:val="00A50562"/>
    <w:rsid w:val="00A50642"/>
    <w:rsid w:val="00A515BF"/>
    <w:rsid w:val="00A5178C"/>
    <w:rsid w:val="00A5277E"/>
    <w:rsid w:val="00A52A80"/>
    <w:rsid w:val="00A53128"/>
    <w:rsid w:val="00A53272"/>
    <w:rsid w:val="00A5366B"/>
    <w:rsid w:val="00A5373C"/>
    <w:rsid w:val="00A5378B"/>
    <w:rsid w:val="00A53DBD"/>
    <w:rsid w:val="00A548EA"/>
    <w:rsid w:val="00A54CE9"/>
    <w:rsid w:val="00A55152"/>
    <w:rsid w:val="00A55927"/>
    <w:rsid w:val="00A55A10"/>
    <w:rsid w:val="00A56078"/>
    <w:rsid w:val="00A56238"/>
    <w:rsid w:val="00A562B3"/>
    <w:rsid w:val="00A56661"/>
    <w:rsid w:val="00A56B5E"/>
    <w:rsid w:val="00A56CEC"/>
    <w:rsid w:val="00A56F57"/>
    <w:rsid w:val="00A57459"/>
    <w:rsid w:val="00A57A87"/>
    <w:rsid w:val="00A601DF"/>
    <w:rsid w:val="00A60319"/>
    <w:rsid w:val="00A6094D"/>
    <w:rsid w:val="00A60B60"/>
    <w:rsid w:val="00A60BDA"/>
    <w:rsid w:val="00A60C83"/>
    <w:rsid w:val="00A61BBE"/>
    <w:rsid w:val="00A62252"/>
    <w:rsid w:val="00A62F83"/>
    <w:rsid w:val="00A63745"/>
    <w:rsid w:val="00A6386E"/>
    <w:rsid w:val="00A63D7B"/>
    <w:rsid w:val="00A64455"/>
    <w:rsid w:val="00A645DC"/>
    <w:rsid w:val="00A646C8"/>
    <w:rsid w:val="00A64E93"/>
    <w:rsid w:val="00A6545C"/>
    <w:rsid w:val="00A6565C"/>
    <w:rsid w:val="00A6585A"/>
    <w:rsid w:val="00A65882"/>
    <w:rsid w:val="00A6647F"/>
    <w:rsid w:val="00A66A76"/>
    <w:rsid w:val="00A67732"/>
    <w:rsid w:val="00A67885"/>
    <w:rsid w:val="00A70DD1"/>
    <w:rsid w:val="00A71222"/>
    <w:rsid w:val="00A715CA"/>
    <w:rsid w:val="00A71B66"/>
    <w:rsid w:val="00A71CB0"/>
    <w:rsid w:val="00A7335E"/>
    <w:rsid w:val="00A733A7"/>
    <w:rsid w:val="00A73890"/>
    <w:rsid w:val="00A744B1"/>
    <w:rsid w:val="00A74511"/>
    <w:rsid w:val="00A74A10"/>
    <w:rsid w:val="00A74E7B"/>
    <w:rsid w:val="00A751A8"/>
    <w:rsid w:val="00A752F8"/>
    <w:rsid w:val="00A75567"/>
    <w:rsid w:val="00A7563E"/>
    <w:rsid w:val="00A76B77"/>
    <w:rsid w:val="00A76BA2"/>
    <w:rsid w:val="00A771D6"/>
    <w:rsid w:val="00A7743C"/>
    <w:rsid w:val="00A80182"/>
    <w:rsid w:val="00A809AC"/>
    <w:rsid w:val="00A817B4"/>
    <w:rsid w:val="00A81BF6"/>
    <w:rsid w:val="00A81ED0"/>
    <w:rsid w:val="00A81FCC"/>
    <w:rsid w:val="00A8209B"/>
    <w:rsid w:val="00A823CE"/>
    <w:rsid w:val="00A83699"/>
    <w:rsid w:val="00A8473A"/>
    <w:rsid w:val="00A84B6F"/>
    <w:rsid w:val="00A84E38"/>
    <w:rsid w:val="00A85845"/>
    <w:rsid w:val="00A8622E"/>
    <w:rsid w:val="00A8665A"/>
    <w:rsid w:val="00A86891"/>
    <w:rsid w:val="00A86904"/>
    <w:rsid w:val="00A87125"/>
    <w:rsid w:val="00A87264"/>
    <w:rsid w:val="00A8735A"/>
    <w:rsid w:val="00A87817"/>
    <w:rsid w:val="00A878C3"/>
    <w:rsid w:val="00A90D83"/>
    <w:rsid w:val="00A90ED4"/>
    <w:rsid w:val="00A91B6E"/>
    <w:rsid w:val="00A9292C"/>
    <w:rsid w:val="00A929A8"/>
    <w:rsid w:val="00A929BA"/>
    <w:rsid w:val="00A92CEB"/>
    <w:rsid w:val="00A931B1"/>
    <w:rsid w:val="00A932B5"/>
    <w:rsid w:val="00A93A21"/>
    <w:rsid w:val="00A945A4"/>
    <w:rsid w:val="00A94959"/>
    <w:rsid w:val="00A9547D"/>
    <w:rsid w:val="00A958E8"/>
    <w:rsid w:val="00A95987"/>
    <w:rsid w:val="00A95BA7"/>
    <w:rsid w:val="00A960C9"/>
    <w:rsid w:val="00A96254"/>
    <w:rsid w:val="00A96F37"/>
    <w:rsid w:val="00A96FA3"/>
    <w:rsid w:val="00A975CE"/>
    <w:rsid w:val="00A97BE5"/>
    <w:rsid w:val="00A97D00"/>
    <w:rsid w:val="00AA01DB"/>
    <w:rsid w:val="00AA0EA2"/>
    <w:rsid w:val="00AA14BB"/>
    <w:rsid w:val="00AA14C2"/>
    <w:rsid w:val="00AA1BD7"/>
    <w:rsid w:val="00AA2009"/>
    <w:rsid w:val="00AA308A"/>
    <w:rsid w:val="00AA34B0"/>
    <w:rsid w:val="00AA3E80"/>
    <w:rsid w:val="00AA4052"/>
    <w:rsid w:val="00AA461A"/>
    <w:rsid w:val="00AA482C"/>
    <w:rsid w:val="00AA4A29"/>
    <w:rsid w:val="00AA60C1"/>
    <w:rsid w:val="00AA6330"/>
    <w:rsid w:val="00AB18BC"/>
    <w:rsid w:val="00AB215D"/>
    <w:rsid w:val="00AB2C47"/>
    <w:rsid w:val="00AB2E7B"/>
    <w:rsid w:val="00AB30AA"/>
    <w:rsid w:val="00AB39A6"/>
    <w:rsid w:val="00AB39F9"/>
    <w:rsid w:val="00AB3C89"/>
    <w:rsid w:val="00AB3F68"/>
    <w:rsid w:val="00AB47F3"/>
    <w:rsid w:val="00AB4E28"/>
    <w:rsid w:val="00AB4F8B"/>
    <w:rsid w:val="00AB5006"/>
    <w:rsid w:val="00AB5273"/>
    <w:rsid w:val="00AB57B3"/>
    <w:rsid w:val="00AB588C"/>
    <w:rsid w:val="00AB67FA"/>
    <w:rsid w:val="00AB6E71"/>
    <w:rsid w:val="00AB795B"/>
    <w:rsid w:val="00AB7B62"/>
    <w:rsid w:val="00AC008A"/>
    <w:rsid w:val="00AC017F"/>
    <w:rsid w:val="00AC0799"/>
    <w:rsid w:val="00AC132F"/>
    <w:rsid w:val="00AC1369"/>
    <w:rsid w:val="00AC1DBE"/>
    <w:rsid w:val="00AC2434"/>
    <w:rsid w:val="00AC2C98"/>
    <w:rsid w:val="00AC3561"/>
    <w:rsid w:val="00AC3EFF"/>
    <w:rsid w:val="00AC5307"/>
    <w:rsid w:val="00AC5A57"/>
    <w:rsid w:val="00AC5AA8"/>
    <w:rsid w:val="00AC5EB6"/>
    <w:rsid w:val="00AC6194"/>
    <w:rsid w:val="00AC62EB"/>
    <w:rsid w:val="00AC63E9"/>
    <w:rsid w:val="00AC68E4"/>
    <w:rsid w:val="00AC6FB9"/>
    <w:rsid w:val="00AC71DC"/>
    <w:rsid w:val="00AC7245"/>
    <w:rsid w:val="00AC7402"/>
    <w:rsid w:val="00AC74C8"/>
    <w:rsid w:val="00AC7A93"/>
    <w:rsid w:val="00AC7F12"/>
    <w:rsid w:val="00AC7FCA"/>
    <w:rsid w:val="00AD004C"/>
    <w:rsid w:val="00AD0ADF"/>
    <w:rsid w:val="00AD11F6"/>
    <w:rsid w:val="00AD1AEB"/>
    <w:rsid w:val="00AD204A"/>
    <w:rsid w:val="00AD2442"/>
    <w:rsid w:val="00AD2C43"/>
    <w:rsid w:val="00AD4CCA"/>
    <w:rsid w:val="00AD524E"/>
    <w:rsid w:val="00AD57E5"/>
    <w:rsid w:val="00AD5861"/>
    <w:rsid w:val="00AD6397"/>
    <w:rsid w:val="00AD6939"/>
    <w:rsid w:val="00AD6994"/>
    <w:rsid w:val="00AD6A1C"/>
    <w:rsid w:val="00AD7457"/>
    <w:rsid w:val="00AE05F9"/>
    <w:rsid w:val="00AE158C"/>
    <w:rsid w:val="00AE178A"/>
    <w:rsid w:val="00AE182F"/>
    <w:rsid w:val="00AE196F"/>
    <w:rsid w:val="00AE1AC3"/>
    <w:rsid w:val="00AE2244"/>
    <w:rsid w:val="00AE2DF7"/>
    <w:rsid w:val="00AE2EED"/>
    <w:rsid w:val="00AE3B5E"/>
    <w:rsid w:val="00AE3C7B"/>
    <w:rsid w:val="00AE3F01"/>
    <w:rsid w:val="00AE41A8"/>
    <w:rsid w:val="00AE4852"/>
    <w:rsid w:val="00AE49DA"/>
    <w:rsid w:val="00AE4A43"/>
    <w:rsid w:val="00AE520E"/>
    <w:rsid w:val="00AE53E8"/>
    <w:rsid w:val="00AE56A1"/>
    <w:rsid w:val="00AE5BDF"/>
    <w:rsid w:val="00AE5D0C"/>
    <w:rsid w:val="00AE61B3"/>
    <w:rsid w:val="00AE653C"/>
    <w:rsid w:val="00AF056B"/>
    <w:rsid w:val="00AF0E3E"/>
    <w:rsid w:val="00AF161C"/>
    <w:rsid w:val="00AF176F"/>
    <w:rsid w:val="00AF1C78"/>
    <w:rsid w:val="00AF20BF"/>
    <w:rsid w:val="00AF20DA"/>
    <w:rsid w:val="00AF2649"/>
    <w:rsid w:val="00AF3FC7"/>
    <w:rsid w:val="00AF4215"/>
    <w:rsid w:val="00AF491D"/>
    <w:rsid w:val="00AF4AA7"/>
    <w:rsid w:val="00AF5356"/>
    <w:rsid w:val="00AF55F8"/>
    <w:rsid w:val="00AF58F5"/>
    <w:rsid w:val="00AF672A"/>
    <w:rsid w:val="00AF694D"/>
    <w:rsid w:val="00AF6995"/>
    <w:rsid w:val="00AF734B"/>
    <w:rsid w:val="00AF76FE"/>
    <w:rsid w:val="00AF7737"/>
    <w:rsid w:val="00AF7795"/>
    <w:rsid w:val="00B002CB"/>
    <w:rsid w:val="00B0048A"/>
    <w:rsid w:val="00B004BF"/>
    <w:rsid w:val="00B01239"/>
    <w:rsid w:val="00B016EC"/>
    <w:rsid w:val="00B01906"/>
    <w:rsid w:val="00B01BC4"/>
    <w:rsid w:val="00B021DB"/>
    <w:rsid w:val="00B02357"/>
    <w:rsid w:val="00B0266F"/>
    <w:rsid w:val="00B02817"/>
    <w:rsid w:val="00B029CA"/>
    <w:rsid w:val="00B0304B"/>
    <w:rsid w:val="00B03A7B"/>
    <w:rsid w:val="00B04137"/>
    <w:rsid w:val="00B04AAD"/>
    <w:rsid w:val="00B04CA5"/>
    <w:rsid w:val="00B04E3C"/>
    <w:rsid w:val="00B04E87"/>
    <w:rsid w:val="00B04EB8"/>
    <w:rsid w:val="00B04EF4"/>
    <w:rsid w:val="00B04F31"/>
    <w:rsid w:val="00B052B8"/>
    <w:rsid w:val="00B053B7"/>
    <w:rsid w:val="00B05BF4"/>
    <w:rsid w:val="00B05D5D"/>
    <w:rsid w:val="00B060BD"/>
    <w:rsid w:val="00B0766D"/>
    <w:rsid w:val="00B107D4"/>
    <w:rsid w:val="00B10A71"/>
    <w:rsid w:val="00B10D3F"/>
    <w:rsid w:val="00B11406"/>
    <w:rsid w:val="00B12C5C"/>
    <w:rsid w:val="00B12E91"/>
    <w:rsid w:val="00B134E9"/>
    <w:rsid w:val="00B13C67"/>
    <w:rsid w:val="00B14500"/>
    <w:rsid w:val="00B14858"/>
    <w:rsid w:val="00B14928"/>
    <w:rsid w:val="00B15127"/>
    <w:rsid w:val="00B153C8"/>
    <w:rsid w:val="00B154C6"/>
    <w:rsid w:val="00B15532"/>
    <w:rsid w:val="00B15D85"/>
    <w:rsid w:val="00B1612C"/>
    <w:rsid w:val="00B171CF"/>
    <w:rsid w:val="00B17A31"/>
    <w:rsid w:val="00B17E86"/>
    <w:rsid w:val="00B200B4"/>
    <w:rsid w:val="00B20A07"/>
    <w:rsid w:val="00B20C22"/>
    <w:rsid w:val="00B21086"/>
    <w:rsid w:val="00B21602"/>
    <w:rsid w:val="00B21D9C"/>
    <w:rsid w:val="00B2206C"/>
    <w:rsid w:val="00B22644"/>
    <w:rsid w:val="00B22AE9"/>
    <w:rsid w:val="00B22B00"/>
    <w:rsid w:val="00B23598"/>
    <w:rsid w:val="00B2381B"/>
    <w:rsid w:val="00B2419D"/>
    <w:rsid w:val="00B24223"/>
    <w:rsid w:val="00B24962"/>
    <w:rsid w:val="00B24B5B"/>
    <w:rsid w:val="00B24BCA"/>
    <w:rsid w:val="00B25580"/>
    <w:rsid w:val="00B255E8"/>
    <w:rsid w:val="00B25D71"/>
    <w:rsid w:val="00B26B42"/>
    <w:rsid w:val="00B26DD9"/>
    <w:rsid w:val="00B26F49"/>
    <w:rsid w:val="00B2726B"/>
    <w:rsid w:val="00B27394"/>
    <w:rsid w:val="00B27427"/>
    <w:rsid w:val="00B274F5"/>
    <w:rsid w:val="00B31875"/>
    <w:rsid w:val="00B318F3"/>
    <w:rsid w:val="00B32365"/>
    <w:rsid w:val="00B32ABA"/>
    <w:rsid w:val="00B32C43"/>
    <w:rsid w:val="00B32FF0"/>
    <w:rsid w:val="00B33514"/>
    <w:rsid w:val="00B33C67"/>
    <w:rsid w:val="00B33F5D"/>
    <w:rsid w:val="00B341A8"/>
    <w:rsid w:val="00B34DC8"/>
    <w:rsid w:val="00B3506C"/>
    <w:rsid w:val="00B3578F"/>
    <w:rsid w:val="00B35C3A"/>
    <w:rsid w:val="00B36A06"/>
    <w:rsid w:val="00B37086"/>
    <w:rsid w:val="00B371F3"/>
    <w:rsid w:val="00B37522"/>
    <w:rsid w:val="00B37583"/>
    <w:rsid w:val="00B37C42"/>
    <w:rsid w:val="00B37E89"/>
    <w:rsid w:val="00B40102"/>
    <w:rsid w:val="00B402E9"/>
    <w:rsid w:val="00B40959"/>
    <w:rsid w:val="00B40A32"/>
    <w:rsid w:val="00B4127E"/>
    <w:rsid w:val="00B420AA"/>
    <w:rsid w:val="00B420B1"/>
    <w:rsid w:val="00B4225C"/>
    <w:rsid w:val="00B42564"/>
    <w:rsid w:val="00B42AFA"/>
    <w:rsid w:val="00B43A9E"/>
    <w:rsid w:val="00B43D88"/>
    <w:rsid w:val="00B4469E"/>
    <w:rsid w:val="00B45EF6"/>
    <w:rsid w:val="00B46B7B"/>
    <w:rsid w:val="00B46F29"/>
    <w:rsid w:val="00B472BD"/>
    <w:rsid w:val="00B47424"/>
    <w:rsid w:val="00B47C9B"/>
    <w:rsid w:val="00B47F00"/>
    <w:rsid w:val="00B50547"/>
    <w:rsid w:val="00B5131C"/>
    <w:rsid w:val="00B5139B"/>
    <w:rsid w:val="00B516D0"/>
    <w:rsid w:val="00B52443"/>
    <w:rsid w:val="00B53347"/>
    <w:rsid w:val="00B538F1"/>
    <w:rsid w:val="00B53AF5"/>
    <w:rsid w:val="00B548B9"/>
    <w:rsid w:val="00B54E53"/>
    <w:rsid w:val="00B54F18"/>
    <w:rsid w:val="00B55EDC"/>
    <w:rsid w:val="00B56571"/>
    <w:rsid w:val="00B5676B"/>
    <w:rsid w:val="00B56851"/>
    <w:rsid w:val="00B568F5"/>
    <w:rsid w:val="00B569BA"/>
    <w:rsid w:val="00B56D26"/>
    <w:rsid w:val="00B5711A"/>
    <w:rsid w:val="00B57EDA"/>
    <w:rsid w:val="00B60488"/>
    <w:rsid w:val="00B606B7"/>
    <w:rsid w:val="00B60CFC"/>
    <w:rsid w:val="00B60F22"/>
    <w:rsid w:val="00B61DD5"/>
    <w:rsid w:val="00B62002"/>
    <w:rsid w:val="00B623AF"/>
    <w:rsid w:val="00B62535"/>
    <w:rsid w:val="00B6269B"/>
    <w:rsid w:val="00B62C9C"/>
    <w:rsid w:val="00B62CB6"/>
    <w:rsid w:val="00B62E1E"/>
    <w:rsid w:val="00B638F4"/>
    <w:rsid w:val="00B63DED"/>
    <w:rsid w:val="00B642ED"/>
    <w:rsid w:val="00B64695"/>
    <w:rsid w:val="00B646A1"/>
    <w:rsid w:val="00B64792"/>
    <w:rsid w:val="00B6611D"/>
    <w:rsid w:val="00B6618D"/>
    <w:rsid w:val="00B6688D"/>
    <w:rsid w:val="00B67667"/>
    <w:rsid w:val="00B676B4"/>
    <w:rsid w:val="00B67B3C"/>
    <w:rsid w:val="00B67C30"/>
    <w:rsid w:val="00B702D8"/>
    <w:rsid w:val="00B712F2"/>
    <w:rsid w:val="00B72055"/>
    <w:rsid w:val="00B72071"/>
    <w:rsid w:val="00B72930"/>
    <w:rsid w:val="00B729A0"/>
    <w:rsid w:val="00B72AC9"/>
    <w:rsid w:val="00B72E4D"/>
    <w:rsid w:val="00B7304D"/>
    <w:rsid w:val="00B73607"/>
    <w:rsid w:val="00B73A3F"/>
    <w:rsid w:val="00B73B33"/>
    <w:rsid w:val="00B73C08"/>
    <w:rsid w:val="00B7470A"/>
    <w:rsid w:val="00B75236"/>
    <w:rsid w:val="00B75531"/>
    <w:rsid w:val="00B75902"/>
    <w:rsid w:val="00B75E07"/>
    <w:rsid w:val="00B778A8"/>
    <w:rsid w:val="00B77AC8"/>
    <w:rsid w:val="00B77D25"/>
    <w:rsid w:val="00B77F5F"/>
    <w:rsid w:val="00B8045D"/>
    <w:rsid w:val="00B811CA"/>
    <w:rsid w:val="00B81DED"/>
    <w:rsid w:val="00B8263F"/>
    <w:rsid w:val="00B82DF5"/>
    <w:rsid w:val="00B84335"/>
    <w:rsid w:val="00B84C7D"/>
    <w:rsid w:val="00B85141"/>
    <w:rsid w:val="00B85D7B"/>
    <w:rsid w:val="00B85E23"/>
    <w:rsid w:val="00B867D5"/>
    <w:rsid w:val="00B86926"/>
    <w:rsid w:val="00B86EE2"/>
    <w:rsid w:val="00B87156"/>
    <w:rsid w:val="00B8773C"/>
    <w:rsid w:val="00B879F1"/>
    <w:rsid w:val="00B90429"/>
    <w:rsid w:val="00B90810"/>
    <w:rsid w:val="00B90EE9"/>
    <w:rsid w:val="00B9100F"/>
    <w:rsid w:val="00B919EB"/>
    <w:rsid w:val="00B92001"/>
    <w:rsid w:val="00B925ED"/>
    <w:rsid w:val="00B927A2"/>
    <w:rsid w:val="00B9337C"/>
    <w:rsid w:val="00B93951"/>
    <w:rsid w:val="00B94427"/>
    <w:rsid w:val="00B948EE"/>
    <w:rsid w:val="00B94991"/>
    <w:rsid w:val="00B95BA9"/>
    <w:rsid w:val="00B962BD"/>
    <w:rsid w:val="00B9644C"/>
    <w:rsid w:val="00B96602"/>
    <w:rsid w:val="00B969A7"/>
    <w:rsid w:val="00B96F52"/>
    <w:rsid w:val="00B9703D"/>
    <w:rsid w:val="00B970D4"/>
    <w:rsid w:val="00B9713B"/>
    <w:rsid w:val="00B97BB2"/>
    <w:rsid w:val="00B97EE2"/>
    <w:rsid w:val="00BA013B"/>
    <w:rsid w:val="00BA0246"/>
    <w:rsid w:val="00BA0872"/>
    <w:rsid w:val="00BA0C8A"/>
    <w:rsid w:val="00BA119D"/>
    <w:rsid w:val="00BA1942"/>
    <w:rsid w:val="00BA1CBE"/>
    <w:rsid w:val="00BA255D"/>
    <w:rsid w:val="00BA3040"/>
    <w:rsid w:val="00BA3805"/>
    <w:rsid w:val="00BA3CF3"/>
    <w:rsid w:val="00BA4C35"/>
    <w:rsid w:val="00BA5482"/>
    <w:rsid w:val="00BA5580"/>
    <w:rsid w:val="00BA60FF"/>
    <w:rsid w:val="00BA61B4"/>
    <w:rsid w:val="00BA6B05"/>
    <w:rsid w:val="00BA6B57"/>
    <w:rsid w:val="00BA7015"/>
    <w:rsid w:val="00BA7C3E"/>
    <w:rsid w:val="00BB00D2"/>
    <w:rsid w:val="00BB04AB"/>
    <w:rsid w:val="00BB0CFF"/>
    <w:rsid w:val="00BB15E8"/>
    <w:rsid w:val="00BB19F1"/>
    <w:rsid w:val="00BB1DD2"/>
    <w:rsid w:val="00BB1E52"/>
    <w:rsid w:val="00BB1EDC"/>
    <w:rsid w:val="00BB2375"/>
    <w:rsid w:val="00BB2EE9"/>
    <w:rsid w:val="00BB342D"/>
    <w:rsid w:val="00BB34F9"/>
    <w:rsid w:val="00BB354A"/>
    <w:rsid w:val="00BB41B2"/>
    <w:rsid w:val="00BB42B8"/>
    <w:rsid w:val="00BB4377"/>
    <w:rsid w:val="00BB4491"/>
    <w:rsid w:val="00BB4AC4"/>
    <w:rsid w:val="00BB5601"/>
    <w:rsid w:val="00BB5762"/>
    <w:rsid w:val="00BB5B63"/>
    <w:rsid w:val="00BB5BDA"/>
    <w:rsid w:val="00BB5E6A"/>
    <w:rsid w:val="00BB615A"/>
    <w:rsid w:val="00BB6665"/>
    <w:rsid w:val="00BB6ADF"/>
    <w:rsid w:val="00BB7127"/>
    <w:rsid w:val="00BB7315"/>
    <w:rsid w:val="00BB7742"/>
    <w:rsid w:val="00BC0017"/>
    <w:rsid w:val="00BC065B"/>
    <w:rsid w:val="00BC1577"/>
    <w:rsid w:val="00BC2039"/>
    <w:rsid w:val="00BC251E"/>
    <w:rsid w:val="00BC277B"/>
    <w:rsid w:val="00BC278B"/>
    <w:rsid w:val="00BC2DAA"/>
    <w:rsid w:val="00BC375F"/>
    <w:rsid w:val="00BC3A58"/>
    <w:rsid w:val="00BC3C8F"/>
    <w:rsid w:val="00BC412C"/>
    <w:rsid w:val="00BC43FF"/>
    <w:rsid w:val="00BC49EE"/>
    <w:rsid w:val="00BC4D17"/>
    <w:rsid w:val="00BC4D92"/>
    <w:rsid w:val="00BC5378"/>
    <w:rsid w:val="00BC53F4"/>
    <w:rsid w:val="00BC56E8"/>
    <w:rsid w:val="00BC572F"/>
    <w:rsid w:val="00BC58D2"/>
    <w:rsid w:val="00BC5F10"/>
    <w:rsid w:val="00BC624A"/>
    <w:rsid w:val="00BC63CA"/>
    <w:rsid w:val="00BC6774"/>
    <w:rsid w:val="00BC6994"/>
    <w:rsid w:val="00BC6DD7"/>
    <w:rsid w:val="00BC798B"/>
    <w:rsid w:val="00BC7F14"/>
    <w:rsid w:val="00BD0256"/>
    <w:rsid w:val="00BD10AE"/>
    <w:rsid w:val="00BD10C2"/>
    <w:rsid w:val="00BD1500"/>
    <w:rsid w:val="00BD19B4"/>
    <w:rsid w:val="00BD1E52"/>
    <w:rsid w:val="00BD27A2"/>
    <w:rsid w:val="00BD2B4A"/>
    <w:rsid w:val="00BD2D4C"/>
    <w:rsid w:val="00BD2E89"/>
    <w:rsid w:val="00BD331E"/>
    <w:rsid w:val="00BD36FB"/>
    <w:rsid w:val="00BD3D59"/>
    <w:rsid w:val="00BD3E14"/>
    <w:rsid w:val="00BD41AA"/>
    <w:rsid w:val="00BD442C"/>
    <w:rsid w:val="00BD59FC"/>
    <w:rsid w:val="00BD5DBF"/>
    <w:rsid w:val="00BD6976"/>
    <w:rsid w:val="00BD6C80"/>
    <w:rsid w:val="00BD72EF"/>
    <w:rsid w:val="00BD76F7"/>
    <w:rsid w:val="00BD77E3"/>
    <w:rsid w:val="00BD7B6C"/>
    <w:rsid w:val="00BD7D16"/>
    <w:rsid w:val="00BD7FEB"/>
    <w:rsid w:val="00BE040F"/>
    <w:rsid w:val="00BE0B81"/>
    <w:rsid w:val="00BE0D9F"/>
    <w:rsid w:val="00BE1413"/>
    <w:rsid w:val="00BE183C"/>
    <w:rsid w:val="00BE210A"/>
    <w:rsid w:val="00BE286E"/>
    <w:rsid w:val="00BE30F4"/>
    <w:rsid w:val="00BE383D"/>
    <w:rsid w:val="00BE3965"/>
    <w:rsid w:val="00BE3BFF"/>
    <w:rsid w:val="00BE48EE"/>
    <w:rsid w:val="00BE4907"/>
    <w:rsid w:val="00BE52AD"/>
    <w:rsid w:val="00BE568D"/>
    <w:rsid w:val="00BE5A72"/>
    <w:rsid w:val="00BE5B6D"/>
    <w:rsid w:val="00BE5CBF"/>
    <w:rsid w:val="00BE5F7B"/>
    <w:rsid w:val="00BE67D4"/>
    <w:rsid w:val="00BE79DA"/>
    <w:rsid w:val="00BE7AB0"/>
    <w:rsid w:val="00BE7F99"/>
    <w:rsid w:val="00BF1030"/>
    <w:rsid w:val="00BF19A7"/>
    <w:rsid w:val="00BF1C38"/>
    <w:rsid w:val="00BF2056"/>
    <w:rsid w:val="00BF2766"/>
    <w:rsid w:val="00BF2FA4"/>
    <w:rsid w:val="00BF30D9"/>
    <w:rsid w:val="00BF36A3"/>
    <w:rsid w:val="00BF3A9E"/>
    <w:rsid w:val="00BF407A"/>
    <w:rsid w:val="00BF47A0"/>
    <w:rsid w:val="00BF48A0"/>
    <w:rsid w:val="00BF4FCB"/>
    <w:rsid w:val="00BF525B"/>
    <w:rsid w:val="00BF584F"/>
    <w:rsid w:val="00BF5B36"/>
    <w:rsid w:val="00BF5CAB"/>
    <w:rsid w:val="00BF5E1F"/>
    <w:rsid w:val="00BF6110"/>
    <w:rsid w:val="00BF6649"/>
    <w:rsid w:val="00BF6C09"/>
    <w:rsid w:val="00BF6E82"/>
    <w:rsid w:val="00BF7A51"/>
    <w:rsid w:val="00C00317"/>
    <w:rsid w:val="00C01C6F"/>
    <w:rsid w:val="00C029E7"/>
    <w:rsid w:val="00C03186"/>
    <w:rsid w:val="00C0326A"/>
    <w:rsid w:val="00C03565"/>
    <w:rsid w:val="00C03F91"/>
    <w:rsid w:val="00C03F92"/>
    <w:rsid w:val="00C041ED"/>
    <w:rsid w:val="00C043FC"/>
    <w:rsid w:val="00C04D49"/>
    <w:rsid w:val="00C05007"/>
    <w:rsid w:val="00C05BF0"/>
    <w:rsid w:val="00C065A2"/>
    <w:rsid w:val="00C066BD"/>
    <w:rsid w:val="00C06716"/>
    <w:rsid w:val="00C06AC4"/>
    <w:rsid w:val="00C07482"/>
    <w:rsid w:val="00C074E6"/>
    <w:rsid w:val="00C10ABB"/>
    <w:rsid w:val="00C10EAB"/>
    <w:rsid w:val="00C116F1"/>
    <w:rsid w:val="00C11BD2"/>
    <w:rsid w:val="00C12045"/>
    <w:rsid w:val="00C1230B"/>
    <w:rsid w:val="00C12A12"/>
    <w:rsid w:val="00C12E6D"/>
    <w:rsid w:val="00C130C1"/>
    <w:rsid w:val="00C13B5B"/>
    <w:rsid w:val="00C13FF3"/>
    <w:rsid w:val="00C14028"/>
    <w:rsid w:val="00C14595"/>
    <w:rsid w:val="00C14873"/>
    <w:rsid w:val="00C14E8D"/>
    <w:rsid w:val="00C15CCF"/>
    <w:rsid w:val="00C16287"/>
    <w:rsid w:val="00C166BD"/>
    <w:rsid w:val="00C167AF"/>
    <w:rsid w:val="00C17BD1"/>
    <w:rsid w:val="00C200DE"/>
    <w:rsid w:val="00C20A00"/>
    <w:rsid w:val="00C20AA8"/>
    <w:rsid w:val="00C210D0"/>
    <w:rsid w:val="00C21892"/>
    <w:rsid w:val="00C21DD1"/>
    <w:rsid w:val="00C222B2"/>
    <w:rsid w:val="00C226BC"/>
    <w:rsid w:val="00C22C3A"/>
    <w:rsid w:val="00C23118"/>
    <w:rsid w:val="00C234F5"/>
    <w:rsid w:val="00C23E56"/>
    <w:rsid w:val="00C23F8B"/>
    <w:rsid w:val="00C240DE"/>
    <w:rsid w:val="00C245DB"/>
    <w:rsid w:val="00C2468F"/>
    <w:rsid w:val="00C24C73"/>
    <w:rsid w:val="00C24F02"/>
    <w:rsid w:val="00C25090"/>
    <w:rsid w:val="00C25D3D"/>
    <w:rsid w:val="00C2675D"/>
    <w:rsid w:val="00C26D22"/>
    <w:rsid w:val="00C26EB6"/>
    <w:rsid w:val="00C271EA"/>
    <w:rsid w:val="00C27AF3"/>
    <w:rsid w:val="00C27DC6"/>
    <w:rsid w:val="00C3014B"/>
    <w:rsid w:val="00C30405"/>
    <w:rsid w:val="00C30EBD"/>
    <w:rsid w:val="00C310B0"/>
    <w:rsid w:val="00C3201F"/>
    <w:rsid w:val="00C32E34"/>
    <w:rsid w:val="00C3347A"/>
    <w:rsid w:val="00C3352B"/>
    <w:rsid w:val="00C33E48"/>
    <w:rsid w:val="00C34076"/>
    <w:rsid w:val="00C3428B"/>
    <w:rsid w:val="00C3450D"/>
    <w:rsid w:val="00C34600"/>
    <w:rsid w:val="00C3532E"/>
    <w:rsid w:val="00C355EE"/>
    <w:rsid w:val="00C35A66"/>
    <w:rsid w:val="00C36D0C"/>
    <w:rsid w:val="00C36DC8"/>
    <w:rsid w:val="00C376FF"/>
    <w:rsid w:val="00C4095D"/>
    <w:rsid w:val="00C41F1B"/>
    <w:rsid w:val="00C42237"/>
    <w:rsid w:val="00C42585"/>
    <w:rsid w:val="00C429DF"/>
    <w:rsid w:val="00C433A2"/>
    <w:rsid w:val="00C4361C"/>
    <w:rsid w:val="00C43B26"/>
    <w:rsid w:val="00C44C42"/>
    <w:rsid w:val="00C44D13"/>
    <w:rsid w:val="00C45D1B"/>
    <w:rsid w:val="00C4622B"/>
    <w:rsid w:val="00C465AF"/>
    <w:rsid w:val="00C47795"/>
    <w:rsid w:val="00C50410"/>
    <w:rsid w:val="00C504BE"/>
    <w:rsid w:val="00C506E7"/>
    <w:rsid w:val="00C50BEF"/>
    <w:rsid w:val="00C50CB5"/>
    <w:rsid w:val="00C50E62"/>
    <w:rsid w:val="00C511A5"/>
    <w:rsid w:val="00C51468"/>
    <w:rsid w:val="00C5169F"/>
    <w:rsid w:val="00C52C78"/>
    <w:rsid w:val="00C52EEB"/>
    <w:rsid w:val="00C530A5"/>
    <w:rsid w:val="00C53854"/>
    <w:rsid w:val="00C53A6D"/>
    <w:rsid w:val="00C54C5D"/>
    <w:rsid w:val="00C54CC8"/>
    <w:rsid w:val="00C54FE6"/>
    <w:rsid w:val="00C557DA"/>
    <w:rsid w:val="00C5599F"/>
    <w:rsid w:val="00C55A76"/>
    <w:rsid w:val="00C55BEE"/>
    <w:rsid w:val="00C5615F"/>
    <w:rsid w:val="00C567CD"/>
    <w:rsid w:val="00C56EF4"/>
    <w:rsid w:val="00C576F8"/>
    <w:rsid w:val="00C578DD"/>
    <w:rsid w:val="00C57DFE"/>
    <w:rsid w:val="00C60255"/>
    <w:rsid w:val="00C6060E"/>
    <w:rsid w:val="00C60AEB"/>
    <w:rsid w:val="00C60D4F"/>
    <w:rsid w:val="00C61D28"/>
    <w:rsid w:val="00C61FEC"/>
    <w:rsid w:val="00C62C32"/>
    <w:rsid w:val="00C62F45"/>
    <w:rsid w:val="00C63E1B"/>
    <w:rsid w:val="00C64924"/>
    <w:rsid w:val="00C65769"/>
    <w:rsid w:val="00C66043"/>
    <w:rsid w:val="00C665FE"/>
    <w:rsid w:val="00C66916"/>
    <w:rsid w:val="00C67784"/>
    <w:rsid w:val="00C6796B"/>
    <w:rsid w:val="00C7118A"/>
    <w:rsid w:val="00C717E8"/>
    <w:rsid w:val="00C72169"/>
    <w:rsid w:val="00C7244B"/>
    <w:rsid w:val="00C72716"/>
    <w:rsid w:val="00C7273A"/>
    <w:rsid w:val="00C72941"/>
    <w:rsid w:val="00C72974"/>
    <w:rsid w:val="00C72DD1"/>
    <w:rsid w:val="00C72DD8"/>
    <w:rsid w:val="00C735D5"/>
    <w:rsid w:val="00C736A6"/>
    <w:rsid w:val="00C73D6B"/>
    <w:rsid w:val="00C74AC4"/>
    <w:rsid w:val="00C74C76"/>
    <w:rsid w:val="00C75178"/>
    <w:rsid w:val="00C7585A"/>
    <w:rsid w:val="00C7591B"/>
    <w:rsid w:val="00C75939"/>
    <w:rsid w:val="00C75EE3"/>
    <w:rsid w:val="00C7609C"/>
    <w:rsid w:val="00C76273"/>
    <w:rsid w:val="00C76B59"/>
    <w:rsid w:val="00C76EE2"/>
    <w:rsid w:val="00C76F67"/>
    <w:rsid w:val="00C770A2"/>
    <w:rsid w:val="00C77A5C"/>
    <w:rsid w:val="00C77C46"/>
    <w:rsid w:val="00C802B7"/>
    <w:rsid w:val="00C80435"/>
    <w:rsid w:val="00C80CCD"/>
    <w:rsid w:val="00C81733"/>
    <w:rsid w:val="00C81D07"/>
    <w:rsid w:val="00C81D12"/>
    <w:rsid w:val="00C81DB9"/>
    <w:rsid w:val="00C82208"/>
    <w:rsid w:val="00C82281"/>
    <w:rsid w:val="00C824D8"/>
    <w:rsid w:val="00C82964"/>
    <w:rsid w:val="00C82C98"/>
    <w:rsid w:val="00C82D41"/>
    <w:rsid w:val="00C83147"/>
    <w:rsid w:val="00C83451"/>
    <w:rsid w:val="00C83BA5"/>
    <w:rsid w:val="00C83BDF"/>
    <w:rsid w:val="00C84460"/>
    <w:rsid w:val="00C84C2A"/>
    <w:rsid w:val="00C84E24"/>
    <w:rsid w:val="00C854FB"/>
    <w:rsid w:val="00C85B9A"/>
    <w:rsid w:val="00C8630F"/>
    <w:rsid w:val="00C86BA3"/>
    <w:rsid w:val="00C86BAC"/>
    <w:rsid w:val="00C87842"/>
    <w:rsid w:val="00C87CC6"/>
    <w:rsid w:val="00C9013D"/>
    <w:rsid w:val="00C90803"/>
    <w:rsid w:val="00C91765"/>
    <w:rsid w:val="00C91780"/>
    <w:rsid w:val="00C91D2F"/>
    <w:rsid w:val="00C91D3E"/>
    <w:rsid w:val="00C92911"/>
    <w:rsid w:val="00C92BFC"/>
    <w:rsid w:val="00C93955"/>
    <w:rsid w:val="00C939C6"/>
    <w:rsid w:val="00C93B87"/>
    <w:rsid w:val="00C93CE5"/>
    <w:rsid w:val="00C93EFD"/>
    <w:rsid w:val="00C94074"/>
    <w:rsid w:val="00C94274"/>
    <w:rsid w:val="00C9493E"/>
    <w:rsid w:val="00C94A9E"/>
    <w:rsid w:val="00C96957"/>
    <w:rsid w:val="00C96D80"/>
    <w:rsid w:val="00C97452"/>
    <w:rsid w:val="00C9798A"/>
    <w:rsid w:val="00C97A96"/>
    <w:rsid w:val="00C97BBC"/>
    <w:rsid w:val="00C97D3F"/>
    <w:rsid w:val="00C97D67"/>
    <w:rsid w:val="00CA0410"/>
    <w:rsid w:val="00CA0B80"/>
    <w:rsid w:val="00CA0CDB"/>
    <w:rsid w:val="00CA1169"/>
    <w:rsid w:val="00CA137D"/>
    <w:rsid w:val="00CA1870"/>
    <w:rsid w:val="00CA1B7A"/>
    <w:rsid w:val="00CA1BCC"/>
    <w:rsid w:val="00CA220A"/>
    <w:rsid w:val="00CA22E4"/>
    <w:rsid w:val="00CA3290"/>
    <w:rsid w:val="00CA33F7"/>
    <w:rsid w:val="00CA41B7"/>
    <w:rsid w:val="00CA41E4"/>
    <w:rsid w:val="00CA4689"/>
    <w:rsid w:val="00CA4761"/>
    <w:rsid w:val="00CA47B3"/>
    <w:rsid w:val="00CA482C"/>
    <w:rsid w:val="00CA5262"/>
    <w:rsid w:val="00CA54EE"/>
    <w:rsid w:val="00CA679A"/>
    <w:rsid w:val="00CA6B2F"/>
    <w:rsid w:val="00CA6BB9"/>
    <w:rsid w:val="00CA7900"/>
    <w:rsid w:val="00CA7962"/>
    <w:rsid w:val="00CA7BD9"/>
    <w:rsid w:val="00CA7C0B"/>
    <w:rsid w:val="00CA7E78"/>
    <w:rsid w:val="00CB0E7C"/>
    <w:rsid w:val="00CB11CB"/>
    <w:rsid w:val="00CB143A"/>
    <w:rsid w:val="00CB1CB9"/>
    <w:rsid w:val="00CB2432"/>
    <w:rsid w:val="00CB2496"/>
    <w:rsid w:val="00CB2756"/>
    <w:rsid w:val="00CB3260"/>
    <w:rsid w:val="00CB36F7"/>
    <w:rsid w:val="00CB3B1B"/>
    <w:rsid w:val="00CB44B0"/>
    <w:rsid w:val="00CB45A6"/>
    <w:rsid w:val="00CB4B9D"/>
    <w:rsid w:val="00CB4C9B"/>
    <w:rsid w:val="00CB4E98"/>
    <w:rsid w:val="00CB546A"/>
    <w:rsid w:val="00CB546B"/>
    <w:rsid w:val="00CB57DD"/>
    <w:rsid w:val="00CB5DC8"/>
    <w:rsid w:val="00CB6375"/>
    <w:rsid w:val="00CB6663"/>
    <w:rsid w:val="00CB675F"/>
    <w:rsid w:val="00CB6A76"/>
    <w:rsid w:val="00CB6A7D"/>
    <w:rsid w:val="00CB6A91"/>
    <w:rsid w:val="00CB6BB7"/>
    <w:rsid w:val="00CB6E85"/>
    <w:rsid w:val="00CB733B"/>
    <w:rsid w:val="00CB7A3D"/>
    <w:rsid w:val="00CB7C83"/>
    <w:rsid w:val="00CC00C3"/>
    <w:rsid w:val="00CC0493"/>
    <w:rsid w:val="00CC06DB"/>
    <w:rsid w:val="00CC0BCE"/>
    <w:rsid w:val="00CC1FD0"/>
    <w:rsid w:val="00CC2114"/>
    <w:rsid w:val="00CC23A9"/>
    <w:rsid w:val="00CC335C"/>
    <w:rsid w:val="00CC3641"/>
    <w:rsid w:val="00CC45FB"/>
    <w:rsid w:val="00CC4BFC"/>
    <w:rsid w:val="00CC6010"/>
    <w:rsid w:val="00CC6BA7"/>
    <w:rsid w:val="00CC6F0C"/>
    <w:rsid w:val="00CC6F0D"/>
    <w:rsid w:val="00CC746D"/>
    <w:rsid w:val="00CC7810"/>
    <w:rsid w:val="00CC7CFA"/>
    <w:rsid w:val="00CC7DC2"/>
    <w:rsid w:val="00CC7EB4"/>
    <w:rsid w:val="00CD04AB"/>
    <w:rsid w:val="00CD10BB"/>
    <w:rsid w:val="00CD13AC"/>
    <w:rsid w:val="00CD1523"/>
    <w:rsid w:val="00CD19A7"/>
    <w:rsid w:val="00CD1E5B"/>
    <w:rsid w:val="00CD3628"/>
    <w:rsid w:val="00CD3637"/>
    <w:rsid w:val="00CD3C7A"/>
    <w:rsid w:val="00CD438B"/>
    <w:rsid w:val="00CD473F"/>
    <w:rsid w:val="00CD48F2"/>
    <w:rsid w:val="00CD4E29"/>
    <w:rsid w:val="00CD58BA"/>
    <w:rsid w:val="00CD6036"/>
    <w:rsid w:val="00CD60D8"/>
    <w:rsid w:val="00CD68A7"/>
    <w:rsid w:val="00CD6D36"/>
    <w:rsid w:val="00CD6DC0"/>
    <w:rsid w:val="00CD73BC"/>
    <w:rsid w:val="00CD7984"/>
    <w:rsid w:val="00CE0953"/>
    <w:rsid w:val="00CE0988"/>
    <w:rsid w:val="00CE132D"/>
    <w:rsid w:val="00CE147A"/>
    <w:rsid w:val="00CE18A2"/>
    <w:rsid w:val="00CE1E21"/>
    <w:rsid w:val="00CE1EBB"/>
    <w:rsid w:val="00CE2806"/>
    <w:rsid w:val="00CE2C2F"/>
    <w:rsid w:val="00CE39D3"/>
    <w:rsid w:val="00CE3DAB"/>
    <w:rsid w:val="00CE4FC3"/>
    <w:rsid w:val="00CE5DDE"/>
    <w:rsid w:val="00CE5F8E"/>
    <w:rsid w:val="00CE6883"/>
    <w:rsid w:val="00CE6BCF"/>
    <w:rsid w:val="00CE744C"/>
    <w:rsid w:val="00CE7545"/>
    <w:rsid w:val="00CF0079"/>
    <w:rsid w:val="00CF02FC"/>
    <w:rsid w:val="00CF07AE"/>
    <w:rsid w:val="00CF1708"/>
    <w:rsid w:val="00CF21DA"/>
    <w:rsid w:val="00CF272A"/>
    <w:rsid w:val="00CF278D"/>
    <w:rsid w:val="00CF2B1A"/>
    <w:rsid w:val="00CF2BA5"/>
    <w:rsid w:val="00CF2E10"/>
    <w:rsid w:val="00CF3F68"/>
    <w:rsid w:val="00CF5491"/>
    <w:rsid w:val="00CF57A8"/>
    <w:rsid w:val="00CF5C3C"/>
    <w:rsid w:val="00CF6361"/>
    <w:rsid w:val="00CF6A38"/>
    <w:rsid w:val="00CF6A9B"/>
    <w:rsid w:val="00CF6DFD"/>
    <w:rsid w:val="00CF75D1"/>
    <w:rsid w:val="00D00242"/>
    <w:rsid w:val="00D0070A"/>
    <w:rsid w:val="00D007FD"/>
    <w:rsid w:val="00D00B63"/>
    <w:rsid w:val="00D01741"/>
    <w:rsid w:val="00D0192C"/>
    <w:rsid w:val="00D02EB4"/>
    <w:rsid w:val="00D03589"/>
    <w:rsid w:val="00D043D3"/>
    <w:rsid w:val="00D055E9"/>
    <w:rsid w:val="00D06833"/>
    <w:rsid w:val="00D06CCC"/>
    <w:rsid w:val="00D0747E"/>
    <w:rsid w:val="00D07B1F"/>
    <w:rsid w:val="00D07B5B"/>
    <w:rsid w:val="00D103A1"/>
    <w:rsid w:val="00D10433"/>
    <w:rsid w:val="00D107A1"/>
    <w:rsid w:val="00D1118A"/>
    <w:rsid w:val="00D11348"/>
    <w:rsid w:val="00D1146F"/>
    <w:rsid w:val="00D11F19"/>
    <w:rsid w:val="00D124DB"/>
    <w:rsid w:val="00D12CDD"/>
    <w:rsid w:val="00D12E7E"/>
    <w:rsid w:val="00D1315D"/>
    <w:rsid w:val="00D13D02"/>
    <w:rsid w:val="00D14189"/>
    <w:rsid w:val="00D149B9"/>
    <w:rsid w:val="00D14DF9"/>
    <w:rsid w:val="00D14F25"/>
    <w:rsid w:val="00D152D8"/>
    <w:rsid w:val="00D15A57"/>
    <w:rsid w:val="00D15AD9"/>
    <w:rsid w:val="00D15F8E"/>
    <w:rsid w:val="00D16593"/>
    <w:rsid w:val="00D16905"/>
    <w:rsid w:val="00D16945"/>
    <w:rsid w:val="00D170D4"/>
    <w:rsid w:val="00D17150"/>
    <w:rsid w:val="00D171BB"/>
    <w:rsid w:val="00D173ED"/>
    <w:rsid w:val="00D17412"/>
    <w:rsid w:val="00D177AA"/>
    <w:rsid w:val="00D17818"/>
    <w:rsid w:val="00D20FEB"/>
    <w:rsid w:val="00D2112E"/>
    <w:rsid w:val="00D21421"/>
    <w:rsid w:val="00D218A9"/>
    <w:rsid w:val="00D21B65"/>
    <w:rsid w:val="00D21BEF"/>
    <w:rsid w:val="00D22402"/>
    <w:rsid w:val="00D2249C"/>
    <w:rsid w:val="00D2282A"/>
    <w:rsid w:val="00D2290D"/>
    <w:rsid w:val="00D23057"/>
    <w:rsid w:val="00D2306D"/>
    <w:rsid w:val="00D23464"/>
    <w:rsid w:val="00D236AA"/>
    <w:rsid w:val="00D237D6"/>
    <w:rsid w:val="00D2387E"/>
    <w:rsid w:val="00D239AB"/>
    <w:rsid w:val="00D2507B"/>
    <w:rsid w:val="00D2529A"/>
    <w:rsid w:val="00D25DCE"/>
    <w:rsid w:val="00D2626D"/>
    <w:rsid w:val="00D2696C"/>
    <w:rsid w:val="00D26C6A"/>
    <w:rsid w:val="00D26EE0"/>
    <w:rsid w:val="00D27541"/>
    <w:rsid w:val="00D2781F"/>
    <w:rsid w:val="00D27A42"/>
    <w:rsid w:val="00D27E48"/>
    <w:rsid w:val="00D301E2"/>
    <w:rsid w:val="00D306E5"/>
    <w:rsid w:val="00D30E1D"/>
    <w:rsid w:val="00D312C1"/>
    <w:rsid w:val="00D313CE"/>
    <w:rsid w:val="00D316F3"/>
    <w:rsid w:val="00D317FE"/>
    <w:rsid w:val="00D32575"/>
    <w:rsid w:val="00D32D0F"/>
    <w:rsid w:val="00D332DC"/>
    <w:rsid w:val="00D3402B"/>
    <w:rsid w:val="00D34299"/>
    <w:rsid w:val="00D342E4"/>
    <w:rsid w:val="00D35177"/>
    <w:rsid w:val="00D35FED"/>
    <w:rsid w:val="00D3623B"/>
    <w:rsid w:val="00D36573"/>
    <w:rsid w:val="00D36738"/>
    <w:rsid w:val="00D37349"/>
    <w:rsid w:val="00D37679"/>
    <w:rsid w:val="00D40044"/>
    <w:rsid w:val="00D400FA"/>
    <w:rsid w:val="00D4050A"/>
    <w:rsid w:val="00D40712"/>
    <w:rsid w:val="00D40B14"/>
    <w:rsid w:val="00D4122E"/>
    <w:rsid w:val="00D4150E"/>
    <w:rsid w:val="00D41D6A"/>
    <w:rsid w:val="00D4207A"/>
    <w:rsid w:val="00D422AA"/>
    <w:rsid w:val="00D42BCC"/>
    <w:rsid w:val="00D43DC0"/>
    <w:rsid w:val="00D43DDB"/>
    <w:rsid w:val="00D43E17"/>
    <w:rsid w:val="00D4409E"/>
    <w:rsid w:val="00D4428E"/>
    <w:rsid w:val="00D44469"/>
    <w:rsid w:val="00D44673"/>
    <w:rsid w:val="00D44725"/>
    <w:rsid w:val="00D44AB8"/>
    <w:rsid w:val="00D44B5A"/>
    <w:rsid w:val="00D44D0F"/>
    <w:rsid w:val="00D451BE"/>
    <w:rsid w:val="00D45EE6"/>
    <w:rsid w:val="00D47009"/>
    <w:rsid w:val="00D47433"/>
    <w:rsid w:val="00D4766E"/>
    <w:rsid w:val="00D5045B"/>
    <w:rsid w:val="00D50D56"/>
    <w:rsid w:val="00D50F54"/>
    <w:rsid w:val="00D51B01"/>
    <w:rsid w:val="00D51C2C"/>
    <w:rsid w:val="00D51E19"/>
    <w:rsid w:val="00D52263"/>
    <w:rsid w:val="00D524FB"/>
    <w:rsid w:val="00D53A96"/>
    <w:rsid w:val="00D53D42"/>
    <w:rsid w:val="00D53EA6"/>
    <w:rsid w:val="00D54285"/>
    <w:rsid w:val="00D54452"/>
    <w:rsid w:val="00D5495B"/>
    <w:rsid w:val="00D54F4D"/>
    <w:rsid w:val="00D551E9"/>
    <w:rsid w:val="00D5566C"/>
    <w:rsid w:val="00D55C51"/>
    <w:rsid w:val="00D561A8"/>
    <w:rsid w:val="00D56639"/>
    <w:rsid w:val="00D568BC"/>
    <w:rsid w:val="00D57298"/>
    <w:rsid w:val="00D574E7"/>
    <w:rsid w:val="00D6095D"/>
    <w:rsid w:val="00D61229"/>
    <w:rsid w:val="00D61B55"/>
    <w:rsid w:val="00D61DB3"/>
    <w:rsid w:val="00D63230"/>
    <w:rsid w:val="00D63A33"/>
    <w:rsid w:val="00D64003"/>
    <w:rsid w:val="00D640D3"/>
    <w:rsid w:val="00D6473B"/>
    <w:rsid w:val="00D6498F"/>
    <w:rsid w:val="00D64C53"/>
    <w:rsid w:val="00D64C87"/>
    <w:rsid w:val="00D6549F"/>
    <w:rsid w:val="00D6616A"/>
    <w:rsid w:val="00D66B18"/>
    <w:rsid w:val="00D66D27"/>
    <w:rsid w:val="00D66E35"/>
    <w:rsid w:val="00D66F69"/>
    <w:rsid w:val="00D703A2"/>
    <w:rsid w:val="00D7053C"/>
    <w:rsid w:val="00D706F8"/>
    <w:rsid w:val="00D71402"/>
    <w:rsid w:val="00D724DD"/>
    <w:rsid w:val="00D72B58"/>
    <w:rsid w:val="00D72BDC"/>
    <w:rsid w:val="00D72F30"/>
    <w:rsid w:val="00D738CF"/>
    <w:rsid w:val="00D73F3F"/>
    <w:rsid w:val="00D743E8"/>
    <w:rsid w:val="00D74614"/>
    <w:rsid w:val="00D749A3"/>
    <w:rsid w:val="00D749BD"/>
    <w:rsid w:val="00D74E22"/>
    <w:rsid w:val="00D750E8"/>
    <w:rsid w:val="00D75389"/>
    <w:rsid w:val="00D7544D"/>
    <w:rsid w:val="00D75471"/>
    <w:rsid w:val="00D76847"/>
    <w:rsid w:val="00D76A4C"/>
    <w:rsid w:val="00D7701F"/>
    <w:rsid w:val="00D770C9"/>
    <w:rsid w:val="00D77162"/>
    <w:rsid w:val="00D7749B"/>
    <w:rsid w:val="00D774EB"/>
    <w:rsid w:val="00D77507"/>
    <w:rsid w:val="00D7779A"/>
    <w:rsid w:val="00D80302"/>
    <w:rsid w:val="00D817AB"/>
    <w:rsid w:val="00D81815"/>
    <w:rsid w:val="00D81E8A"/>
    <w:rsid w:val="00D81F33"/>
    <w:rsid w:val="00D82510"/>
    <w:rsid w:val="00D82C10"/>
    <w:rsid w:val="00D82C22"/>
    <w:rsid w:val="00D8374F"/>
    <w:rsid w:val="00D83C12"/>
    <w:rsid w:val="00D83C6B"/>
    <w:rsid w:val="00D83F25"/>
    <w:rsid w:val="00D83F6E"/>
    <w:rsid w:val="00D841E5"/>
    <w:rsid w:val="00D855F9"/>
    <w:rsid w:val="00D85CA6"/>
    <w:rsid w:val="00D85D2A"/>
    <w:rsid w:val="00D85D9F"/>
    <w:rsid w:val="00D86294"/>
    <w:rsid w:val="00D86945"/>
    <w:rsid w:val="00D86D14"/>
    <w:rsid w:val="00D86D15"/>
    <w:rsid w:val="00D86F94"/>
    <w:rsid w:val="00D870D8"/>
    <w:rsid w:val="00D871F4"/>
    <w:rsid w:val="00D8734C"/>
    <w:rsid w:val="00D873DC"/>
    <w:rsid w:val="00D8757A"/>
    <w:rsid w:val="00D8773D"/>
    <w:rsid w:val="00D8787B"/>
    <w:rsid w:val="00D87A7E"/>
    <w:rsid w:val="00D87B7A"/>
    <w:rsid w:val="00D87D10"/>
    <w:rsid w:val="00D87D1F"/>
    <w:rsid w:val="00D902EB"/>
    <w:rsid w:val="00D905CE"/>
    <w:rsid w:val="00D90B68"/>
    <w:rsid w:val="00D91078"/>
    <w:rsid w:val="00D919EF"/>
    <w:rsid w:val="00D91B08"/>
    <w:rsid w:val="00D91E49"/>
    <w:rsid w:val="00D9201D"/>
    <w:rsid w:val="00D92780"/>
    <w:rsid w:val="00D93C2A"/>
    <w:rsid w:val="00D94AD2"/>
    <w:rsid w:val="00D954E7"/>
    <w:rsid w:val="00D957E8"/>
    <w:rsid w:val="00D95ACB"/>
    <w:rsid w:val="00D96313"/>
    <w:rsid w:val="00D972B7"/>
    <w:rsid w:val="00D975F6"/>
    <w:rsid w:val="00D978F1"/>
    <w:rsid w:val="00D97EF3"/>
    <w:rsid w:val="00DA0417"/>
    <w:rsid w:val="00DA0780"/>
    <w:rsid w:val="00DA09A6"/>
    <w:rsid w:val="00DA0BAF"/>
    <w:rsid w:val="00DA191D"/>
    <w:rsid w:val="00DA1D84"/>
    <w:rsid w:val="00DA1F44"/>
    <w:rsid w:val="00DA2B77"/>
    <w:rsid w:val="00DA30A7"/>
    <w:rsid w:val="00DA30E5"/>
    <w:rsid w:val="00DA3708"/>
    <w:rsid w:val="00DA3767"/>
    <w:rsid w:val="00DA3B1B"/>
    <w:rsid w:val="00DA3E55"/>
    <w:rsid w:val="00DA4005"/>
    <w:rsid w:val="00DA50F8"/>
    <w:rsid w:val="00DA5935"/>
    <w:rsid w:val="00DA5B95"/>
    <w:rsid w:val="00DA5FB1"/>
    <w:rsid w:val="00DA630C"/>
    <w:rsid w:val="00DA63EE"/>
    <w:rsid w:val="00DA7472"/>
    <w:rsid w:val="00DA77B6"/>
    <w:rsid w:val="00DB0170"/>
    <w:rsid w:val="00DB0512"/>
    <w:rsid w:val="00DB0858"/>
    <w:rsid w:val="00DB09F9"/>
    <w:rsid w:val="00DB12F9"/>
    <w:rsid w:val="00DB2728"/>
    <w:rsid w:val="00DB2A27"/>
    <w:rsid w:val="00DB351A"/>
    <w:rsid w:val="00DB3843"/>
    <w:rsid w:val="00DB4A96"/>
    <w:rsid w:val="00DB5383"/>
    <w:rsid w:val="00DB544A"/>
    <w:rsid w:val="00DB5537"/>
    <w:rsid w:val="00DB581B"/>
    <w:rsid w:val="00DB59A2"/>
    <w:rsid w:val="00DB64DF"/>
    <w:rsid w:val="00DB6872"/>
    <w:rsid w:val="00DB6B97"/>
    <w:rsid w:val="00DB6DD4"/>
    <w:rsid w:val="00DB7CFC"/>
    <w:rsid w:val="00DC03D9"/>
    <w:rsid w:val="00DC09DB"/>
    <w:rsid w:val="00DC191F"/>
    <w:rsid w:val="00DC1BE0"/>
    <w:rsid w:val="00DC1D01"/>
    <w:rsid w:val="00DC24BE"/>
    <w:rsid w:val="00DC2BB6"/>
    <w:rsid w:val="00DC3D91"/>
    <w:rsid w:val="00DC41E9"/>
    <w:rsid w:val="00DC4BA4"/>
    <w:rsid w:val="00DC53A3"/>
    <w:rsid w:val="00DC54F5"/>
    <w:rsid w:val="00DC5AB6"/>
    <w:rsid w:val="00DC5CD6"/>
    <w:rsid w:val="00DC5E24"/>
    <w:rsid w:val="00DC66CC"/>
    <w:rsid w:val="00DC66E7"/>
    <w:rsid w:val="00DC67A8"/>
    <w:rsid w:val="00DC7028"/>
    <w:rsid w:val="00DC73AB"/>
    <w:rsid w:val="00DD01C3"/>
    <w:rsid w:val="00DD024C"/>
    <w:rsid w:val="00DD055B"/>
    <w:rsid w:val="00DD0C6B"/>
    <w:rsid w:val="00DD0D82"/>
    <w:rsid w:val="00DD1086"/>
    <w:rsid w:val="00DD16A3"/>
    <w:rsid w:val="00DD203C"/>
    <w:rsid w:val="00DD2BAC"/>
    <w:rsid w:val="00DD32CD"/>
    <w:rsid w:val="00DD3831"/>
    <w:rsid w:val="00DD389E"/>
    <w:rsid w:val="00DD3922"/>
    <w:rsid w:val="00DD3A31"/>
    <w:rsid w:val="00DD3EA7"/>
    <w:rsid w:val="00DD3FCF"/>
    <w:rsid w:val="00DD4064"/>
    <w:rsid w:val="00DD52D7"/>
    <w:rsid w:val="00DD6320"/>
    <w:rsid w:val="00DD65D5"/>
    <w:rsid w:val="00DD685B"/>
    <w:rsid w:val="00DD6900"/>
    <w:rsid w:val="00DD7185"/>
    <w:rsid w:val="00DD765A"/>
    <w:rsid w:val="00DD7F48"/>
    <w:rsid w:val="00DE0CFA"/>
    <w:rsid w:val="00DE0D8C"/>
    <w:rsid w:val="00DE10B8"/>
    <w:rsid w:val="00DE203E"/>
    <w:rsid w:val="00DE2991"/>
    <w:rsid w:val="00DE2EBD"/>
    <w:rsid w:val="00DE35CA"/>
    <w:rsid w:val="00DE3961"/>
    <w:rsid w:val="00DE3F57"/>
    <w:rsid w:val="00DE42EB"/>
    <w:rsid w:val="00DE4759"/>
    <w:rsid w:val="00DE489C"/>
    <w:rsid w:val="00DE48D9"/>
    <w:rsid w:val="00DE4E57"/>
    <w:rsid w:val="00DE4FCF"/>
    <w:rsid w:val="00DE5658"/>
    <w:rsid w:val="00DE5BCD"/>
    <w:rsid w:val="00DE6EED"/>
    <w:rsid w:val="00DE7132"/>
    <w:rsid w:val="00DE750F"/>
    <w:rsid w:val="00DE75E5"/>
    <w:rsid w:val="00DE79B1"/>
    <w:rsid w:val="00DF03C8"/>
    <w:rsid w:val="00DF0635"/>
    <w:rsid w:val="00DF0C89"/>
    <w:rsid w:val="00DF0DFA"/>
    <w:rsid w:val="00DF122B"/>
    <w:rsid w:val="00DF13D2"/>
    <w:rsid w:val="00DF1488"/>
    <w:rsid w:val="00DF14B4"/>
    <w:rsid w:val="00DF27B8"/>
    <w:rsid w:val="00DF28A0"/>
    <w:rsid w:val="00DF2E10"/>
    <w:rsid w:val="00DF3350"/>
    <w:rsid w:val="00DF44E6"/>
    <w:rsid w:val="00DF516B"/>
    <w:rsid w:val="00DF5274"/>
    <w:rsid w:val="00DF5F34"/>
    <w:rsid w:val="00DF6339"/>
    <w:rsid w:val="00DF6B33"/>
    <w:rsid w:val="00DF6DAA"/>
    <w:rsid w:val="00DF6F5E"/>
    <w:rsid w:val="00DF705C"/>
    <w:rsid w:val="00DF725E"/>
    <w:rsid w:val="00DF7663"/>
    <w:rsid w:val="00DF7ACF"/>
    <w:rsid w:val="00DF7F44"/>
    <w:rsid w:val="00E00C28"/>
    <w:rsid w:val="00E00D52"/>
    <w:rsid w:val="00E011C2"/>
    <w:rsid w:val="00E016DE"/>
    <w:rsid w:val="00E01A46"/>
    <w:rsid w:val="00E025D7"/>
    <w:rsid w:val="00E031AF"/>
    <w:rsid w:val="00E03367"/>
    <w:rsid w:val="00E03A4A"/>
    <w:rsid w:val="00E04250"/>
    <w:rsid w:val="00E04A32"/>
    <w:rsid w:val="00E04DF9"/>
    <w:rsid w:val="00E0520B"/>
    <w:rsid w:val="00E0531E"/>
    <w:rsid w:val="00E05321"/>
    <w:rsid w:val="00E055F7"/>
    <w:rsid w:val="00E06570"/>
    <w:rsid w:val="00E069EC"/>
    <w:rsid w:val="00E06A06"/>
    <w:rsid w:val="00E06E42"/>
    <w:rsid w:val="00E07249"/>
    <w:rsid w:val="00E0745F"/>
    <w:rsid w:val="00E07E04"/>
    <w:rsid w:val="00E07FB6"/>
    <w:rsid w:val="00E1065C"/>
    <w:rsid w:val="00E1080A"/>
    <w:rsid w:val="00E10C06"/>
    <w:rsid w:val="00E10DA3"/>
    <w:rsid w:val="00E11088"/>
    <w:rsid w:val="00E11276"/>
    <w:rsid w:val="00E11BC3"/>
    <w:rsid w:val="00E12707"/>
    <w:rsid w:val="00E1341D"/>
    <w:rsid w:val="00E135A8"/>
    <w:rsid w:val="00E13D77"/>
    <w:rsid w:val="00E13F25"/>
    <w:rsid w:val="00E14963"/>
    <w:rsid w:val="00E14A45"/>
    <w:rsid w:val="00E14DBC"/>
    <w:rsid w:val="00E165D3"/>
    <w:rsid w:val="00E16661"/>
    <w:rsid w:val="00E16A70"/>
    <w:rsid w:val="00E16EF7"/>
    <w:rsid w:val="00E1700B"/>
    <w:rsid w:val="00E1773D"/>
    <w:rsid w:val="00E20184"/>
    <w:rsid w:val="00E203B7"/>
    <w:rsid w:val="00E2049A"/>
    <w:rsid w:val="00E20C8E"/>
    <w:rsid w:val="00E20EBE"/>
    <w:rsid w:val="00E20EF8"/>
    <w:rsid w:val="00E2126A"/>
    <w:rsid w:val="00E2145E"/>
    <w:rsid w:val="00E21510"/>
    <w:rsid w:val="00E21693"/>
    <w:rsid w:val="00E21B84"/>
    <w:rsid w:val="00E22664"/>
    <w:rsid w:val="00E226C5"/>
    <w:rsid w:val="00E226D2"/>
    <w:rsid w:val="00E2270B"/>
    <w:rsid w:val="00E22BDC"/>
    <w:rsid w:val="00E22E89"/>
    <w:rsid w:val="00E22F21"/>
    <w:rsid w:val="00E230E2"/>
    <w:rsid w:val="00E2340E"/>
    <w:rsid w:val="00E24107"/>
    <w:rsid w:val="00E257AE"/>
    <w:rsid w:val="00E25930"/>
    <w:rsid w:val="00E2593D"/>
    <w:rsid w:val="00E264D7"/>
    <w:rsid w:val="00E2655A"/>
    <w:rsid w:val="00E26AC9"/>
    <w:rsid w:val="00E26C9A"/>
    <w:rsid w:val="00E2725F"/>
    <w:rsid w:val="00E27A96"/>
    <w:rsid w:val="00E27C3F"/>
    <w:rsid w:val="00E27DD0"/>
    <w:rsid w:val="00E30047"/>
    <w:rsid w:val="00E301C9"/>
    <w:rsid w:val="00E30358"/>
    <w:rsid w:val="00E30535"/>
    <w:rsid w:val="00E30573"/>
    <w:rsid w:val="00E306E6"/>
    <w:rsid w:val="00E31524"/>
    <w:rsid w:val="00E31872"/>
    <w:rsid w:val="00E31C8E"/>
    <w:rsid w:val="00E32AB4"/>
    <w:rsid w:val="00E32F22"/>
    <w:rsid w:val="00E32FEB"/>
    <w:rsid w:val="00E3327B"/>
    <w:rsid w:val="00E33469"/>
    <w:rsid w:val="00E33BDA"/>
    <w:rsid w:val="00E33BDB"/>
    <w:rsid w:val="00E33E08"/>
    <w:rsid w:val="00E344C5"/>
    <w:rsid w:val="00E35C3A"/>
    <w:rsid w:val="00E3687A"/>
    <w:rsid w:val="00E376A6"/>
    <w:rsid w:val="00E40300"/>
    <w:rsid w:val="00E40490"/>
    <w:rsid w:val="00E41665"/>
    <w:rsid w:val="00E41EF9"/>
    <w:rsid w:val="00E423D7"/>
    <w:rsid w:val="00E43100"/>
    <w:rsid w:val="00E43122"/>
    <w:rsid w:val="00E438A3"/>
    <w:rsid w:val="00E43C38"/>
    <w:rsid w:val="00E441C3"/>
    <w:rsid w:val="00E441CC"/>
    <w:rsid w:val="00E44996"/>
    <w:rsid w:val="00E44E40"/>
    <w:rsid w:val="00E459C9"/>
    <w:rsid w:val="00E469BA"/>
    <w:rsid w:val="00E46F15"/>
    <w:rsid w:val="00E47486"/>
    <w:rsid w:val="00E476BF"/>
    <w:rsid w:val="00E47FDE"/>
    <w:rsid w:val="00E507A2"/>
    <w:rsid w:val="00E50DA0"/>
    <w:rsid w:val="00E50EA1"/>
    <w:rsid w:val="00E514A7"/>
    <w:rsid w:val="00E517F2"/>
    <w:rsid w:val="00E519AA"/>
    <w:rsid w:val="00E51AE6"/>
    <w:rsid w:val="00E521FA"/>
    <w:rsid w:val="00E52356"/>
    <w:rsid w:val="00E528CB"/>
    <w:rsid w:val="00E52EEC"/>
    <w:rsid w:val="00E53205"/>
    <w:rsid w:val="00E534FB"/>
    <w:rsid w:val="00E53572"/>
    <w:rsid w:val="00E536AB"/>
    <w:rsid w:val="00E536AD"/>
    <w:rsid w:val="00E5376E"/>
    <w:rsid w:val="00E538B2"/>
    <w:rsid w:val="00E5390F"/>
    <w:rsid w:val="00E53CBB"/>
    <w:rsid w:val="00E53E4F"/>
    <w:rsid w:val="00E53EA0"/>
    <w:rsid w:val="00E5479C"/>
    <w:rsid w:val="00E54960"/>
    <w:rsid w:val="00E549CA"/>
    <w:rsid w:val="00E54D9C"/>
    <w:rsid w:val="00E54E34"/>
    <w:rsid w:val="00E550C0"/>
    <w:rsid w:val="00E55196"/>
    <w:rsid w:val="00E55C8B"/>
    <w:rsid w:val="00E55F36"/>
    <w:rsid w:val="00E55FE2"/>
    <w:rsid w:val="00E566EB"/>
    <w:rsid w:val="00E5675F"/>
    <w:rsid w:val="00E56B0F"/>
    <w:rsid w:val="00E56D5D"/>
    <w:rsid w:val="00E56E70"/>
    <w:rsid w:val="00E56EED"/>
    <w:rsid w:val="00E56F43"/>
    <w:rsid w:val="00E57325"/>
    <w:rsid w:val="00E5750E"/>
    <w:rsid w:val="00E577AF"/>
    <w:rsid w:val="00E577CF"/>
    <w:rsid w:val="00E577F2"/>
    <w:rsid w:val="00E57AF1"/>
    <w:rsid w:val="00E57B16"/>
    <w:rsid w:val="00E602DB"/>
    <w:rsid w:val="00E6077E"/>
    <w:rsid w:val="00E60B30"/>
    <w:rsid w:val="00E6150D"/>
    <w:rsid w:val="00E6161F"/>
    <w:rsid w:val="00E61A97"/>
    <w:rsid w:val="00E62180"/>
    <w:rsid w:val="00E626D3"/>
    <w:rsid w:val="00E62AAA"/>
    <w:rsid w:val="00E62D12"/>
    <w:rsid w:val="00E62E24"/>
    <w:rsid w:val="00E62F02"/>
    <w:rsid w:val="00E63010"/>
    <w:rsid w:val="00E63D04"/>
    <w:rsid w:val="00E63EE4"/>
    <w:rsid w:val="00E656AD"/>
    <w:rsid w:val="00E66499"/>
    <w:rsid w:val="00E66CAE"/>
    <w:rsid w:val="00E67D27"/>
    <w:rsid w:val="00E70262"/>
    <w:rsid w:val="00E708B8"/>
    <w:rsid w:val="00E708FD"/>
    <w:rsid w:val="00E70D22"/>
    <w:rsid w:val="00E70F9C"/>
    <w:rsid w:val="00E719B2"/>
    <w:rsid w:val="00E71FAD"/>
    <w:rsid w:val="00E72484"/>
    <w:rsid w:val="00E72567"/>
    <w:rsid w:val="00E73540"/>
    <w:rsid w:val="00E7363B"/>
    <w:rsid w:val="00E73B65"/>
    <w:rsid w:val="00E73C21"/>
    <w:rsid w:val="00E73DD7"/>
    <w:rsid w:val="00E7464A"/>
    <w:rsid w:val="00E74B48"/>
    <w:rsid w:val="00E74BD4"/>
    <w:rsid w:val="00E74F51"/>
    <w:rsid w:val="00E76067"/>
    <w:rsid w:val="00E76B99"/>
    <w:rsid w:val="00E7745D"/>
    <w:rsid w:val="00E77858"/>
    <w:rsid w:val="00E81C08"/>
    <w:rsid w:val="00E8281B"/>
    <w:rsid w:val="00E828B0"/>
    <w:rsid w:val="00E82BDA"/>
    <w:rsid w:val="00E82EED"/>
    <w:rsid w:val="00E83AC4"/>
    <w:rsid w:val="00E843EF"/>
    <w:rsid w:val="00E84479"/>
    <w:rsid w:val="00E844C2"/>
    <w:rsid w:val="00E845AD"/>
    <w:rsid w:val="00E84716"/>
    <w:rsid w:val="00E84C0B"/>
    <w:rsid w:val="00E84E2E"/>
    <w:rsid w:val="00E8552B"/>
    <w:rsid w:val="00E85CF2"/>
    <w:rsid w:val="00E87447"/>
    <w:rsid w:val="00E87691"/>
    <w:rsid w:val="00E87E52"/>
    <w:rsid w:val="00E9063C"/>
    <w:rsid w:val="00E90F2B"/>
    <w:rsid w:val="00E90FE5"/>
    <w:rsid w:val="00E91280"/>
    <w:rsid w:val="00E9135C"/>
    <w:rsid w:val="00E914DE"/>
    <w:rsid w:val="00E91968"/>
    <w:rsid w:val="00E92788"/>
    <w:rsid w:val="00E927D1"/>
    <w:rsid w:val="00E92ACD"/>
    <w:rsid w:val="00E92F3B"/>
    <w:rsid w:val="00E93274"/>
    <w:rsid w:val="00E938DA"/>
    <w:rsid w:val="00E940F4"/>
    <w:rsid w:val="00E94257"/>
    <w:rsid w:val="00E94374"/>
    <w:rsid w:val="00E943BF"/>
    <w:rsid w:val="00E94564"/>
    <w:rsid w:val="00E946A6"/>
    <w:rsid w:val="00E946F8"/>
    <w:rsid w:val="00E94B0B"/>
    <w:rsid w:val="00E94C04"/>
    <w:rsid w:val="00E953B8"/>
    <w:rsid w:val="00E95887"/>
    <w:rsid w:val="00E96617"/>
    <w:rsid w:val="00E9667B"/>
    <w:rsid w:val="00E96761"/>
    <w:rsid w:val="00E96A55"/>
    <w:rsid w:val="00E96C0B"/>
    <w:rsid w:val="00E9717D"/>
    <w:rsid w:val="00E9735D"/>
    <w:rsid w:val="00E974DD"/>
    <w:rsid w:val="00E97551"/>
    <w:rsid w:val="00E975EE"/>
    <w:rsid w:val="00E97B90"/>
    <w:rsid w:val="00EA0002"/>
    <w:rsid w:val="00EA06CE"/>
    <w:rsid w:val="00EA09E0"/>
    <w:rsid w:val="00EA0A03"/>
    <w:rsid w:val="00EA11C3"/>
    <w:rsid w:val="00EA169A"/>
    <w:rsid w:val="00EA1F3A"/>
    <w:rsid w:val="00EA26BF"/>
    <w:rsid w:val="00EA29A0"/>
    <w:rsid w:val="00EA3369"/>
    <w:rsid w:val="00EA3518"/>
    <w:rsid w:val="00EA5DD7"/>
    <w:rsid w:val="00EA5E97"/>
    <w:rsid w:val="00EA6121"/>
    <w:rsid w:val="00EA627C"/>
    <w:rsid w:val="00EA6689"/>
    <w:rsid w:val="00EA68D7"/>
    <w:rsid w:val="00EA6FDF"/>
    <w:rsid w:val="00EA75A6"/>
    <w:rsid w:val="00EA7C36"/>
    <w:rsid w:val="00EA7E96"/>
    <w:rsid w:val="00EB04B6"/>
    <w:rsid w:val="00EB15C1"/>
    <w:rsid w:val="00EB17B9"/>
    <w:rsid w:val="00EB1D46"/>
    <w:rsid w:val="00EB1F1D"/>
    <w:rsid w:val="00EB22A1"/>
    <w:rsid w:val="00EB24DC"/>
    <w:rsid w:val="00EB34EB"/>
    <w:rsid w:val="00EB465B"/>
    <w:rsid w:val="00EB4757"/>
    <w:rsid w:val="00EB4828"/>
    <w:rsid w:val="00EB4B35"/>
    <w:rsid w:val="00EB4E5D"/>
    <w:rsid w:val="00EB507D"/>
    <w:rsid w:val="00EB53E2"/>
    <w:rsid w:val="00EB5F1B"/>
    <w:rsid w:val="00EB6407"/>
    <w:rsid w:val="00EB7CB6"/>
    <w:rsid w:val="00EB7CE2"/>
    <w:rsid w:val="00EB7D69"/>
    <w:rsid w:val="00EB7DC7"/>
    <w:rsid w:val="00EC0365"/>
    <w:rsid w:val="00EC0481"/>
    <w:rsid w:val="00EC0FED"/>
    <w:rsid w:val="00EC0FEF"/>
    <w:rsid w:val="00EC11AC"/>
    <w:rsid w:val="00EC1981"/>
    <w:rsid w:val="00EC2249"/>
    <w:rsid w:val="00EC264C"/>
    <w:rsid w:val="00EC2D01"/>
    <w:rsid w:val="00EC31B0"/>
    <w:rsid w:val="00EC3236"/>
    <w:rsid w:val="00EC3551"/>
    <w:rsid w:val="00EC39B9"/>
    <w:rsid w:val="00EC3AC9"/>
    <w:rsid w:val="00EC3BC1"/>
    <w:rsid w:val="00EC45E2"/>
    <w:rsid w:val="00EC4968"/>
    <w:rsid w:val="00EC5647"/>
    <w:rsid w:val="00EC5C40"/>
    <w:rsid w:val="00EC5E6A"/>
    <w:rsid w:val="00EC5FBD"/>
    <w:rsid w:val="00EC6EB6"/>
    <w:rsid w:val="00EC6EC1"/>
    <w:rsid w:val="00EC7114"/>
    <w:rsid w:val="00EC76F6"/>
    <w:rsid w:val="00ED01EA"/>
    <w:rsid w:val="00ED1B27"/>
    <w:rsid w:val="00ED24C7"/>
    <w:rsid w:val="00ED27F4"/>
    <w:rsid w:val="00ED29FD"/>
    <w:rsid w:val="00ED2C66"/>
    <w:rsid w:val="00ED300B"/>
    <w:rsid w:val="00ED3439"/>
    <w:rsid w:val="00ED3777"/>
    <w:rsid w:val="00ED3AE5"/>
    <w:rsid w:val="00ED4A38"/>
    <w:rsid w:val="00ED4B2E"/>
    <w:rsid w:val="00ED5512"/>
    <w:rsid w:val="00ED57A2"/>
    <w:rsid w:val="00ED5E51"/>
    <w:rsid w:val="00ED624B"/>
    <w:rsid w:val="00ED649E"/>
    <w:rsid w:val="00ED6635"/>
    <w:rsid w:val="00ED67FC"/>
    <w:rsid w:val="00ED6B50"/>
    <w:rsid w:val="00ED6C50"/>
    <w:rsid w:val="00ED6C97"/>
    <w:rsid w:val="00ED6FC2"/>
    <w:rsid w:val="00ED6FF8"/>
    <w:rsid w:val="00ED78EA"/>
    <w:rsid w:val="00ED7F04"/>
    <w:rsid w:val="00EE0448"/>
    <w:rsid w:val="00EE04C5"/>
    <w:rsid w:val="00EE08C1"/>
    <w:rsid w:val="00EE08EC"/>
    <w:rsid w:val="00EE16CD"/>
    <w:rsid w:val="00EE1ABD"/>
    <w:rsid w:val="00EE296D"/>
    <w:rsid w:val="00EE2B76"/>
    <w:rsid w:val="00EE3EFC"/>
    <w:rsid w:val="00EE3F46"/>
    <w:rsid w:val="00EE57BF"/>
    <w:rsid w:val="00EE609C"/>
    <w:rsid w:val="00EE67F4"/>
    <w:rsid w:val="00EE6CA3"/>
    <w:rsid w:val="00EE6E79"/>
    <w:rsid w:val="00EE7338"/>
    <w:rsid w:val="00EE73FC"/>
    <w:rsid w:val="00EE77FC"/>
    <w:rsid w:val="00EE78D9"/>
    <w:rsid w:val="00EE7903"/>
    <w:rsid w:val="00EE796B"/>
    <w:rsid w:val="00EE7E00"/>
    <w:rsid w:val="00EF00FF"/>
    <w:rsid w:val="00EF07DE"/>
    <w:rsid w:val="00EF0D65"/>
    <w:rsid w:val="00EF113D"/>
    <w:rsid w:val="00EF12AF"/>
    <w:rsid w:val="00EF12C9"/>
    <w:rsid w:val="00EF2473"/>
    <w:rsid w:val="00EF2759"/>
    <w:rsid w:val="00EF3A68"/>
    <w:rsid w:val="00EF4155"/>
    <w:rsid w:val="00EF46F1"/>
    <w:rsid w:val="00EF4739"/>
    <w:rsid w:val="00EF4A6B"/>
    <w:rsid w:val="00EF4B43"/>
    <w:rsid w:val="00EF4CDD"/>
    <w:rsid w:val="00EF4E67"/>
    <w:rsid w:val="00EF50DC"/>
    <w:rsid w:val="00EF510E"/>
    <w:rsid w:val="00EF51AC"/>
    <w:rsid w:val="00EF55A8"/>
    <w:rsid w:val="00EF5F2A"/>
    <w:rsid w:val="00EF6073"/>
    <w:rsid w:val="00EF62D6"/>
    <w:rsid w:val="00EF66B9"/>
    <w:rsid w:val="00EF6767"/>
    <w:rsid w:val="00EF6C52"/>
    <w:rsid w:val="00EF785F"/>
    <w:rsid w:val="00F003D5"/>
    <w:rsid w:val="00F006C5"/>
    <w:rsid w:val="00F0076C"/>
    <w:rsid w:val="00F00BDF"/>
    <w:rsid w:val="00F00BF1"/>
    <w:rsid w:val="00F00F9C"/>
    <w:rsid w:val="00F01A10"/>
    <w:rsid w:val="00F01EC6"/>
    <w:rsid w:val="00F02F20"/>
    <w:rsid w:val="00F03EBD"/>
    <w:rsid w:val="00F04E87"/>
    <w:rsid w:val="00F04F4D"/>
    <w:rsid w:val="00F0548A"/>
    <w:rsid w:val="00F054FD"/>
    <w:rsid w:val="00F058FF"/>
    <w:rsid w:val="00F05BCD"/>
    <w:rsid w:val="00F06648"/>
    <w:rsid w:val="00F068BC"/>
    <w:rsid w:val="00F07354"/>
    <w:rsid w:val="00F07C2D"/>
    <w:rsid w:val="00F07F79"/>
    <w:rsid w:val="00F07FAC"/>
    <w:rsid w:val="00F11486"/>
    <w:rsid w:val="00F1172F"/>
    <w:rsid w:val="00F11870"/>
    <w:rsid w:val="00F11CCA"/>
    <w:rsid w:val="00F12114"/>
    <w:rsid w:val="00F12320"/>
    <w:rsid w:val="00F1240B"/>
    <w:rsid w:val="00F1286A"/>
    <w:rsid w:val="00F128CC"/>
    <w:rsid w:val="00F13678"/>
    <w:rsid w:val="00F136EE"/>
    <w:rsid w:val="00F138B6"/>
    <w:rsid w:val="00F13BDB"/>
    <w:rsid w:val="00F13C93"/>
    <w:rsid w:val="00F13CF3"/>
    <w:rsid w:val="00F142F5"/>
    <w:rsid w:val="00F14E2C"/>
    <w:rsid w:val="00F1504E"/>
    <w:rsid w:val="00F15239"/>
    <w:rsid w:val="00F155BA"/>
    <w:rsid w:val="00F156A4"/>
    <w:rsid w:val="00F161B6"/>
    <w:rsid w:val="00F162BB"/>
    <w:rsid w:val="00F16B48"/>
    <w:rsid w:val="00F16D01"/>
    <w:rsid w:val="00F16F6C"/>
    <w:rsid w:val="00F1720F"/>
    <w:rsid w:val="00F17A82"/>
    <w:rsid w:val="00F2095C"/>
    <w:rsid w:val="00F20AF0"/>
    <w:rsid w:val="00F210F8"/>
    <w:rsid w:val="00F21A08"/>
    <w:rsid w:val="00F21CF9"/>
    <w:rsid w:val="00F21E9D"/>
    <w:rsid w:val="00F220C1"/>
    <w:rsid w:val="00F22676"/>
    <w:rsid w:val="00F22696"/>
    <w:rsid w:val="00F22B8A"/>
    <w:rsid w:val="00F236D0"/>
    <w:rsid w:val="00F237EE"/>
    <w:rsid w:val="00F23970"/>
    <w:rsid w:val="00F23A77"/>
    <w:rsid w:val="00F24110"/>
    <w:rsid w:val="00F24198"/>
    <w:rsid w:val="00F2485B"/>
    <w:rsid w:val="00F24A42"/>
    <w:rsid w:val="00F24B66"/>
    <w:rsid w:val="00F2594D"/>
    <w:rsid w:val="00F259F2"/>
    <w:rsid w:val="00F25C62"/>
    <w:rsid w:val="00F260FD"/>
    <w:rsid w:val="00F2630E"/>
    <w:rsid w:val="00F26970"/>
    <w:rsid w:val="00F26DE6"/>
    <w:rsid w:val="00F275A8"/>
    <w:rsid w:val="00F27B97"/>
    <w:rsid w:val="00F27C19"/>
    <w:rsid w:val="00F31859"/>
    <w:rsid w:val="00F31FD3"/>
    <w:rsid w:val="00F32467"/>
    <w:rsid w:val="00F325BF"/>
    <w:rsid w:val="00F327F8"/>
    <w:rsid w:val="00F32B38"/>
    <w:rsid w:val="00F33554"/>
    <w:rsid w:val="00F33588"/>
    <w:rsid w:val="00F33D6A"/>
    <w:rsid w:val="00F34063"/>
    <w:rsid w:val="00F340A9"/>
    <w:rsid w:val="00F340C5"/>
    <w:rsid w:val="00F34925"/>
    <w:rsid w:val="00F35207"/>
    <w:rsid w:val="00F355BA"/>
    <w:rsid w:val="00F361EB"/>
    <w:rsid w:val="00F36469"/>
    <w:rsid w:val="00F365C7"/>
    <w:rsid w:val="00F3689D"/>
    <w:rsid w:val="00F368DF"/>
    <w:rsid w:val="00F36ECC"/>
    <w:rsid w:val="00F37449"/>
    <w:rsid w:val="00F379DE"/>
    <w:rsid w:val="00F37C3B"/>
    <w:rsid w:val="00F37C5D"/>
    <w:rsid w:val="00F4004D"/>
    <w:rsid w:val="00F4098B"/>
    <w:rsid w:val="00F41DB7"/>
    <w:rsid w:val="00F422CC"/>
    <w:rsid w:val="00F4246C"/>
    <w:rsid w:val="00F42520"/>
    <w:rsid w:val="00F42739"/>
    <w:rsid w:val="00F42A99"/>
    <w:rsid w:val="00F43598"/>
    <w:rsid w:val="00F435EB"/>
    <w:rsid w:val="00F43B5D"/>
    <w:rsid w:val="00F43F8D"/>
    <w:rsid w:val="00F43F97"/>
    <w:rsid w:val="00F44580"/>
    <w:rsid w:val="00F445B1"/>
    <w:rsid w:val="00F445C7"/>
    <w:rsid w:val="00F44717"/>
    <w:rsid w:val="00F44C63"/>
    <w:rsid w:val="00F455BA"/>
    <w:rsid w:val="00F45963"/>
    <w:rsid w:val="00F45FA0"/>
    <w:rsid w:val="00F461E7"/>
    <w:rsid w:val="00F46241"/>
    <w:rsid w:val="00F468D8"/>
    <w:rsid w:val="00F468EC"/>
    <w:rsid w:val="00F4699A"/>
    <w:rsid w:val="00F4762A"/>
    <w:rsid w:val="00F47E89"/>
    <w:rsid w:val="00F50677"/>
    <w:rsid w:val="00F510B0"/>
    <w:rsid w:val="00F510C3"/>
    <w:rsid w:val="00F5116A"/>
    <w:rsid w:val="00F51E42"/>
    <w:rsid w:val="00F52020"/>
    <w:rsid w:val="00F52270"/>
    <w:rsid w:val="00F52348"/>
    <w:rsid w:val="00F524F4"/>
    <w:rsid w:val="00F52762"/>
    <w:rsid w:val="00F52817"/>
    <w:rsid w:val="00F528C9"/>
    <w:rsid w:val="00F52B54"/>
    <w:rsid w:val="00F52C24"/>
    <w:rsid w:val="00F53923"/>
    <w:rsid w:val="00F542AF"/>
    <w:rsid w:val="00F5486D"/>
    <w:rsid w:val="00F5497D"/>
    <w:rsid w:val="00F55827"/>
    <w:rsid w:val="00F55A56"/>
    <w:rsid w:val="00F56002"/>
    <w:rsid w:val="00F5621B"/>
    <w:rsid w:val="00F56280"/>
    <w:rsid w:val="00F56600"/>
    <w:rsid w:val="00F5720D"/>
    <w:rsid w:val="00F574F5"/>
    <w:rsid w:val="00F57836"/>
    <w:rsid w:val="00F57874"/>
    <w:rsid w:val="00F57AEA"/>
    <w:rsid w:val="00F6030A"/>
    <w:rsid w:val="00F6033B"/>
    <w:rsid w:val="00F6093A"/>
    <w:rsid w:val="00F60D68"/>
    <w:rsid w:val="00F61B6A"/>
    <w:rsid w:val="00F62837"/>
    <w:rsid w:val="00F62AD2"/>
    <w:rsid w:val="00F63483"/>
    <w:rsid w:val="00F6352C"/>
    <w:rsid w:val="00F642C2"/>
    <w:rsid w:val="00F644FD"/>
    <w:rsid w:val="00F645F1"/>
    <w:rsid w:val="00F64A5F"/>
    <w:rsid w:val="00F64E2E"/>
    <w:rsid w:val="00F65BA5"/>
    <w:rsid w:val="00F65BF8"/>
    <w:rsid w:val="00F65CA0"/>
    <w:rsid w:val="00F66040"/>
    <w:rsid w:val="00F663CF"/>
    <w:rsid w:val="00F666EC"/>
    <w:rsid w:val="00F67306"/>
    <w:rsid w:val="00F6749E"/>
    <w:rsid w:val="00F70442"/>
    <w:rsid w:val="00F70803"/>
    <w:rsid w:val="00F70A02"/>
    <w:rsid w:val="00F70C2B"/>
    <w:rsid w:val="00F72536"/>
    <w:rsid w:val="00F72581"/>
    <w:rsid w:val="00F727D6"/>
    <w:rsid w:val="00F72813"/>
    <w:rsid w:val="00F72847"/>
    <w:rsid w:val="00F729EA"/>
    <w:rsid w:val="00F72D36"/>
    <w:rsid w:val="00F72E63"/>
    <w:rsid w:val="00F7337F"/>
    <w:rsid w:val="00F74064"/>
    <w:rsid w:val="00F740C3"/>
    <w:rsid w:val="00F75866"/>
    <w:rsid w:val="00F75A93"/>
    <w:rsid w:val="00F75CE1"/>
    <w:rsid w:val="00F765CD"/>
    <w:rsid w:val="00F76789"/>
    <w:rsid w:val="00F80354"/>
    <w:rsid w:val="00F8067B"/>
    <w:rsid w:val="00F80866"/>
    <w:rsid w:val="00F812A3"/>
    <w:rsid w:val="00F8135F"/>
    <w:rsid w:val="00F81C64"/>
    <w:rsid w:val="00F81D3E"/>
    <w:rsid w:val="00F820D8"/>
    <w:rsid w:val="00F821F6"/>
    <w:rsid w:val="00F822B4"/>
    <w:rsid w:val="00F823A7"/>
    <w:rsid w:val="00F824BA"/>
    <w:rsid w:val="00F82E6C"/>
    <w:rsid w:val="00F83D80"/>
    <w:rsid w:val="00F83E9B"/>
    <w:rsid w:val="00F84115"/>
    <w:rsid w:val="00F84608"/>
    <w:rsid w:val="00F84854"/>
    <w:rsid w:val="00F84AF4"/>
    <w:rsid w:val="00F84E0B"/>
    <w:rsid w:val="00F85107"/>
    <w:rsid w:val="00F8534A"/>
    <w:rsid w:val="00F85D30"/>
    <w:rsid w:val="00F86287"/>
    <w:rsid w:val="00F86600"/>
    <w:rsid w:val="00F8661D"/>
    <w:rsid w:val="00F86ABD"/>
    <w:rsid w:val="00F86D69"/>
    <w:rsid w:val="00F9003A"/>
    <w:rsid w:val="00F901D6"/>
    <w:rsid w:val="00F90312"/>
    <w:rsid w:val="00F904B5"/>
    <w:rsid w:val="00F90619"/>
    <w:rsid w:val="00F91A9F"/>
    <w:rsid w:val="00F91C9D"/>
    <w:rsid w:val="00F93119"/>
    <w:rsid w:val="00F93FE0"/>
    <w:rsid w:val="00F94882"/>
    <w:rsid w:val="00F94C51"/>
    <w:rsid w:val="00F9544A"/>
    <w:rsid w:val="00F955BF"/>
    <w:rsid w:val="00F9592C"/>
    <w:rsid w:val="00F95AFA"/>
    <w:rsid w:val="00F96566"/>
    <w:rsid w:val="00F96D48"/>
    <w:rsid w:val="00F976D4"/>
    <w:rsid w:val="00F97905"/>
    <w:rsid w:val="00F97AA2"/>
    <w:rsid w:val="00FA0125"/>
    <w:rsid w:val="00FA0DB7"/>
    <w:rsid w:val="00FA1AAA"/>
    <w:rsid w:val="00FA2283"/>
    <w:rsid w:val="00FA25A1"/>
    <w:rsid w:val="00FA25D6"/>
    <w:rsid w:val="00FA2629"/>
    <w:rsid w:val="00FA2A76"/>
    <w:rsid w:val="00FA30BF"/>
    <w:rsid w:val="00FA3542"/>
    <w:rsid w:val="00FA38D5"/>
    <w:rsid w:val="00FA3FF5"/>
    <w:rsid w:val="00FA40E2"/>
    <w:rsid w:val="00FA4344"/>
    <w:rsid w:val="00FA472C"/>
    <w:rsid w:val="00FA4AF6"/>
    <w:rsid w:val="00FA5A69"/>
    <w:rsid w:val="00FA60A0"/>
    <w:rsid w:val="00FA6586"/>
    <w:rsid w:val="00FA6588"/>
    <w:rsid w:val="00FA6C95"/>
    <w:rsid w:val="00FB054A"/>
    <w:rsid w:val="00FB059E"/>
    <w:rsid w:val="00FB0749"/>
    <w:rsid w:val="00FB0EB7"/>
    <w:rsid w:val="00FB0ECA"/>
    <w:rsid w:val="00FB1B8B"/>
    <w:rsid w:val="00FB1D55"/>
    <w:rsid w:val="00FB1D80"/>
    <w:rsid w:val="00FB2278"/>
    <w:rsid w:val="00FB2359"/>
    <w:rsid w:val="00FB272D"/>
    <w:rsid w:val="00FB2966"/>
    <w:rsid w:val="00FB2DE0"/>
    <w:rsid w:val="00FB32EB"/>
    <w:rsid w:val="00FB3AC6"/>
    <w:rsid w:val="00FB49EB"/>
    <w:rsid w:val="00FB4B18"/>
    <w:rsid w:val="00FB4E15"/>
    <w:rsid w:val="00FB4E3E"/>
    <w:rsid w:val="00FB4F5C"/>
    <w:rsid w:val="00FB50BE"/>
    <w:rsid w:val="00FB50D8"/>
    <w:rsid w:val="00FB53D5"/>
    <w:rsid w:val="00FB56C4"/>
    <w:rsid w:val="00FB6128"/>
    <w:rsid w:val="00FB66E8"/>
    <w:rsid w:val="00FB6972"/>
    <w:rsid w:val="00FB77FE"/>
    <w:rsid w:val="00FB7C17"/>
    <w:rsid w:val="00FB7C2A"/>
    <w:rsid w:val="00FB7EAE"/>
    <w:rsid w:val="00FC00D1"/>
    <w:rsid w:val="00FC0355"/>
    <w:rsid w:val="00FC0454"/>
    <w:rsid w:val="00FC078D"/>
    <w:rsid w:val="00FC07D4"/>
    <w:rsid w:val="00FC0B40"/>
    <w:rsid w:val="00FC0BB1"/>
    <w:rsid w:val="00FC100F"/>
    <w:rsid w:val="00FC1214"/>
    <w:rsid w:val="00FC1D90"/>
    <w:rsid w:val="00FC202E"/>
    <w:rsid w:val="00FC226B"/>
    <w:rsid w:val="00FC2CEE"/>
    <w:rsid w:val="00FC334C"/>
    <w:rsid w:val="00FC3A2E"/>
    <w:rsid w:val="00FC47DF"/>
    <w:rsid w:val="00FC4B1C"/>
    <w:rsid w:val="00FC4EA6"/>
    <w:rsid w:val="00FC53E1"/>
    <w:rsid w:val="00FC56BC"/>
    <w:rsid w:val="00FC58DF"/>
    <w:rsid w:val="00FC5B17"/>
    <w:rsid w:val="00FC5DA9"/>
    <w:rsid w:val="00FC5F9F"/>
    <w:rsid w:val="00FC60EA"/>
    <w:rsid w:val="00FC6119"/>
    <w:rsid w:val="00FC7482"/>
    <w:rsid w:val="00FC7B56"/>
    <w:rsid w:val="00FC7F7B"/>
    <w:rsid w:val="00FD00DA"/>
    <w:rsid w:val="00FD033E"/>
    <w:rsid w:val="00FD06C3"/>
    <w:rsid w:val="00FD0A74"/>
    <w:rsid w:val="00FD0AC6"/>
    <w:rsid w:val="00FD12F9"/>
    <w:rsid w:val="00FD16F5"/>
    <w:rsid w:val="00FD1A62"/>
    <w:rsid w:val="00FD1D7F"/>
    <w:rsid w:val="00FD2327"/>
    <w:rsid w:val="00FD23B3"/>
    <w:rsid w:val="00FD270D"/>
    <w:rsid w:val="00FD29E6"/>
    <w:rsid w:val="00FD2B71"/>
    <w:rsid w:val="00FD2E8D"/>
    <w:rsid w:val="00FD32B7"/>
    <w:rsid w:val="00FD38F9"/>
    <w:rsid w:val="00FD40B7"/>
    <w:rsid w:val="00FD4280"/>
    <w:rsid w:val="00FD5013"/>
    <w:rsid w:val="00FD504D"/>
    <w:rsid w:val="00FD52B8"/>
    <w:rsid w:val="00FD5853"/>
    <w:rsid w:val="00FD59C6"/>
    <w:rsid w:val="00FD5D94"/>
    <w:rsid w:val="00FD612F"/>
    <w:rsid w:val="00FD6254"/>
    <w:rsid w:val="00FD6A0C"/>
    <w:rsid w:val="00FD6D0E"/>
    <w:rsid w:val="00FD7305"/>
    <w:rsid w:val="00FD74B3"/>
    <w:rsid w:val="00FD76A3"/>
    <w:rsid w:val="00FD7F4F"/>
    <w:rsid w:val="00FE0726"/>
    <w:rsid w:val="00FE1269"/>
    <w:rsid w:val="00FE1957"/>
    <w:rsid w:val="00FE1C89"/>
    <w:rsid w:val="00FE2057"/>
    <w:rsid w:val="00FE260E"/>
    <w:rsid w:val="00FE3254"/>
    <w:rsid w:val="00FE3443"/>
    <w:rsid w:val="00FE384E"/>
    <w:rsid w:val="00FE3DD3"/>
    <w:rsid w:val="00FE3F4B"/>
    <w:rsid w:val="00FE4225"/>
    <w:rsid w:val="00FE4660"/>
    <w:rsid w:val="00FE4672"/>
    <w:rsid w:val="00FE46DB"/>
    <w:rsid w:val="00FE4B34"/>
    <w:rsid w:val="00FE4E4F"/>
    <w:rsid w:val="00FE5081"/>
    <w:rsid w:val="00FE5D31"/>
    <w:rsid w:val="00FE60E8"/>
    <w:rsid w:val="00FE631E"/>
    <w:rsid w:val="00FE6537"/>
    <w:rsid w:val="00FE69E8"/>
    <w:rsid w:val="00FE7B35"/>
    <w:rsid w:val="00FE7FC4"/>
    <w:rsid w:val="00FF094E"/>
    <w:rsid w:val="00FF0989"/>
    <w:rsid w:val="00FF0D82"/>
    <w:rsid w:val="00FF0F25"/>
    <w:rsid w:val="00FF0F84"/>
    <w:rsid w:val="00FF138C"/>
    <w:rsid w:val="00FF168D"/>
    <w:rsid w:val="00FF17B8"/>
    <w:rsid w:val="00FF1CE1"/>
    <w:rsid w:val="00FF2122"/>
    <w:rsid w:val="00FF23BC"/>
    <w:rsid w:val="00FF245B"/>
    <w:rsid w:val="00FF289E"/>
    <w:rsid w:val="00FF31CD"/>
    <w:rsid w:val="00FF332E"/>
    <w:rsid w:val="00FF3A3D"/>
    <w:rsid w:val="00FF4695"/>
    <w:rsid w:val="00FF4811"/>
    <w:rsid w:val="00FF4A63"/>
    <w:rsid w:val="00FF5652"/>
    <w:rsid w:val="00FF578F"/>
    <w:rsid w:val="00FF5999"/>
    <w:rsid w:val="00FF6B06"/>
    <w:rsid w:val="00FF7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B9894"/>
  <w15:docId w15:val="{583AEEB0-84DC-491A-BDB0-3D881BD5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iPriority="99"/>
    <w:lsdException w:name="macro" w:semiHidden="1" w:unhideWhenUsed="1"/>
    <w:lsdException w:name="toa heading"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238C"/>
    <w:rPr>
      <w:rFonts w:ascii="Courier (W1)" w:hAnsi="Courier (W1)"/>
      <w:sz w:val="24"/>
    </w:rPr>
  </w:style>
  <w:style w:type="paragraph" w:styleId="Heading1">
    <w:name w:val="heading 1"/>
    <w:aliases w:val="Brfsxn"/>
    <w:basedOn w:val="Normal"/>
    <w:next w:val="BodyText"/>
    <w:qFormat/>
    <w:rsid w:val="00A24239"/>
    <w:pPr>
      <w:keepNext/>
      <w:keepLines/>
      <w:jc w:val="center"/>
      <w:outlineLvl w:val="0"/>
    </w:pPr>
    <w:rPr>
      <w:rFonts w:ascii="Courier New" w:hAnsi="Courier New"/>
      <w:b/>
      <w:caps/>
      <w:u w:val="single"/>
    </w:rPr>
  </w:style>
  <w:style w:type="paragraph" w:styleId="Heading2">
    <w:name w:val="heading 2"/>
    <w:aliases w:val="Mainhd"/>
    <w:basedOn w:val="Normal"/>
    <w:next w:val="BodyText"/>
    <w:qFormat/>
    <w:rsid w:val="00A24239"/>
    <w:pPr>
      <w:keepNext/>
      <w:keepLines/>
      <w:ind w:left="1440" w:right="720" w:hanging="720"/>
      <w:outlineLvl w:val="1"/>
    </w:pPr>
    <w:rPr>
      <w:rFonts w:ascii="Courier New" w:hAnsi="Courier New"/>
      <w:b/>
      <w:caps/>
    </w:rPr>
  </w:style>
  <w:style w:type="paragraph" w:styleId="Heading3">
    <w:name w:val="heading 3"/>
    <w:aliases w:val="Subhd"/>
    <w:basedOn w:val="Normal"/>
    <w:next w:val="BodyText"/>
    <w:qFormat/>
    <w:rsid w:val="00A24239"/>
    <w:pPr>
      <w:keepNext/>
      <w:keepLines/>
      <w:ind w:left="2160" w:right="1152" w:hanging="720"/>
      <w:outlineLvl w:val="2"/>
    </w:pPr>
    <w:rPr>
      <w:rFonts w:ascii="Courier New" w:hAnsi="Courier New"/>
      <w:b/>
    </w:rPr>
  </w:style>
  <w:style w:type="paragraph" w:styleId="Heading4">
    <w:name w:val="heading 4"/>
    <w:aliases w:val="SubSubhd"/>
    <w:basedOn w:val="Normal"/>
    <w:next w:val="BodyText"/>
    <w:qFormat/>
    <w:rsid w:val="00A24239"/>
    <w:pPr>
      <w:keepNext/>
      <w:keepLines/>
      <w:ind w:left="2880" w:right="1152" w:hanging="720"/>
      <w:outlineLvl w:val="3"/>
    </w:pPr>
    <w:rPr>
      <w:rFonts w:ascii="Courier New" w:hAnsi="Courier New"/>
      <w:i/>
    </w:rPr>
  </w:style>
  <w:style w:type="paragraph" w:styleId="Heading5">
    <w:name w:val="heading 5"/>
    <w:basedOn w:val="Normal"/>
    <w:next w:val="Normal"/>
    <w:qFormat/>
    <w:rsid w:val="00A24239"/>
    <w:pPr>
      <w:spacing w:before="240" w:after="60"/>
      <w:outlineLvl w:val="4"/>
    </w:pPr>
    <w:rPr>
      <w:rFonts w:ascii="Arial" w:hAnsi="Arial"/>
      <w:sz w:val="22"/>
    </w:rPr>
  </w:style>
  <w:style w:type="paragraph" w:styleId="Heading6">
    <w:name w:val="heading 6"/>
    <w:basedOn w:val="Normal"/>
    <w:next w:val="Normal"/>
    <w:qFormat/>
    <w:rsid w:val="00A24239"/>
    <w:pPr>
      <w:spacing w:before="240" w:after="60"/>
      <w:outlineLvl w:val="5"/>
    </w:pPr>
    <w:rPr>
      <w:rFonts w:ascii="Arial" w:hAnsi="Arial"/>
      <w:i/>
      <w:sz w:val="22"/>
    </w:rPr>
  </w:style>
  <w:style w:type="paragraph" w:styleId="Heading7">
    <w:name w:val="heading 7"/>
    <w:basedOn w:val="Normal"/>
    <w:next w:val="Normal"/>
    <w:qFormat/>
    <w:rsid w:val="00A24239"/>
    <w:pPr>
      <w:spacing w:before="240" w:after="60"/>
      <w:outlineLvl w:val="6"/>
    </w:pPr>
    <w:rPr>
      <w:rFonts w:ascii="Arial" w:hAnsi="Arial"/>
      <w:sz w:val="20"/>
    </w:rPr>
  </w:style>
  <w:style w:type="paragraph" w:styleId="Heading8">
    <w:name w:val="heading 8"/>
    <w:basedOn w:val="Normal"/>
    <w:next w:val="Normal"/>
    <w:qFormat/>
    <w:rsid w:val="00A24239"/>
    <w:pPr>
      <w:spacing w:before="240" w:after="60"/>
      <w:outlineLvl w:val="7"/>
    </w:pPr>
    <w:rPr>
      <w:rFonts w:ascii="Arial" w:hAnsi="Arial"/>
      <w:i/>
      <w:sz w:val="20"/>
    </w:rPr>
  </w:style>
  <w:style w:type="paragraph" w:styleId="Heading9">
    <w:name w:val="heading 9"/>
    <w:basedOn w:val="Normal"/>
    <w:next w:val="Normal"/>
    <w:qFormat/>
    <w:rsid w:val="00A24239"/>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24239"/>
  </w:style>
  <w:style w:type="paragraph" w:customStyle="1" w:styleId="QuestPresent">
    <w:name w:val="QuestPresent"/>
    <w:basedOn w:val="Normal"/>
    <w:next w:val="BodyText"/>
    <w:rsid w:val="00A24239"/>
    <w:pPr>
      <w:ind w:left="720" w:right="720" w:hanging="720"/>
    </w:pPr>
    <w:rPr>
      <w:rFonts w:ascii="Courier New" w:hAnsi="Courier New"/>
      <w:caps/>
    </w:rPr>
  </w:style>
  <w:style w:type="paragraph" w:styleId="TOC5">
    <w:name w:val="toc 5"/>
    <w:basedOn w:val="Normal"/>
    <w:next w:val="Normal"/>
    <w:semiHidden/>
    <w:rsid w:val="00A24239"/>
    <w:pPr>
      <w:tabs>
        <w:tab w:val="right" w:leader="dot" w:pos="9360"/>
      </w:tabs>
      <w:ind w:left="3600" w:right="2160" w:hanging="720"/>
    </w:pPr>
    <w:rPr>
      <w:rFonts w:ascii="Courier New" w:hAnsi="Courier New"/>
    </w:rPr>
  </w:style>
  <w:style w:type="paragraph" w:styleId="TOC1">
    <w:name w:val="toc 1"/>
    <w:basedOn w:val="Normal"/>
    <w:next w:val="Normal"/>
    <w:autoRedefine/>
    <w:semiHidden/>
    <w:rsid w:val="00A24239"/>
    <w:pPr>
      <w:tabs>
        <w:tab w:val="right" w:leader="dot" w:pos="9360"/>
      </w:tabs>
    </w:pPr>
    <w:rPr>
      <w:rFonts w:ascii="Courier New" w:hAnsi="Courier New"/>
      <w:caps/>
    </w:rPr>
  </w:style>
  <w:style w:type="paragraph" w:styleId="TOC2">
    <w:name w:val="toc 2"/>
    <w:basedOn w:val="Normal"/>
    <w:next w:val="Normal"/>
    <w:semiHidden/>
    <w:rsid w:val="00A24239"/>
    <w:pPr>
      <w:tabs>
        <w:tab w:val="left" w:pos="1440"/>
        <w:tab w:val="right" w:leader="dot" w:pos="9360"/>
      </w:tabs>
      <w:ind w:left="1440" w:right="720" w:hanging="720"/>
    </w:pPr>
    <w:rPr>
      <w:rFonts w:ascii="Courier New" w:hAnsi="Courier New"/>
      <w:caps/>
    </w:rPr>
  </w:style>
  <w:style w:type="paragraph" w:styleId="TOC3">
    <w:name w:val="toc 3"/>
    <w:basedOn w:val="Normal"/>
    <w:next w:val="Normal"/>
    <w:semiHidden/>
    <w:rsid w:val="00A24239"/>
    <w:pPr>
      <w:tabs>
        <w:tab w:val="left" w:pos="2160"/>
        <w:tab w:val="right" w:leader="dot" w:pos="9360"/>
      </w:tabs>
      <w:ind w:left="2160" w:right="1440" w:hanging="720"/>
    </w:pPr>
    <w:rPr>
      <w:rFonts w:ascii="Courier New" w:hAnsi="Courier New"/>
    </w:rPr>
  </w:style>
  <w:style w:type="paragraph" w:styleId="TOC4">
    <w:name w:val="toc 4"/>
    <w:basedOn w:val="Normal"/>
    <w:next w:val="Normal"/>
    <w:semiHidden/>
    <w:rsid w:val="00A24239"/>
    <w:pPr>
      <w:tabs>
        <w:tab w:val="left" w:pos="2880"/>
        <w:tab w:val="right" w:leader="dot" w:pos="9360"/>
      </w:tabs>
      <w:ind w:left="2880" w:right="1800" w:hanging="720"/>
    </w:pPr>
    <w:rPr>
      <w:rFonts w:ascii="Courier New" w:hAnsi="Courier New"/>
    </w:rPr>
  </w:style>
  <w:style w:type="paragraph" w:styleId="TOC6">
    <w:name w:val="toc 6"/>
    <w:basedOn w:val="Normal"/>
    <w:next w:val="Normal"/>
    <w:semiHidden/>
    <w:rsid w:val="00A24239"/>
    <w:pPr>
      <w:tabs>
        <w:tab w:val="right" w:leader="dot" w:pos="9360"/>
      </w:tabs>
      <w:ind w:left="1200"/>
    </w:pPr>
    <w:rPr>
      <w:rFonts w:ascii="Courier New" w:hAnsi="Courier New"/>
    </w:rPr>
  </w:style>
  <w:style w:type="paragraph" w:styleId="TOC7">
    <w:name w:val="toc 7"/>
    <w:basedOn w:val="Normal"/>
    <w:next w:val="Normal"/>
    <w:semiHidden/>
    <w:rsid w:val="00A24239"/>
    <w:pPr>
      <w:tabs>
        <w:tab w:val="right" w:leader="dot" w:pos="9360"/>
      </w:tabs>
      <w:ind w:left="1440"/>
    </w:pPr>
  </w:style>
  <w:style w:type="paragraph" w:styleId="TOC8">
    <w:name w:val="toc 8"/>
    <w:basedOn w:val="Normal"/>
    <w:next w:val="Normal"/>
    <w:semiHidden/>
    <w:rsid w:val="00A24239"/>
    <w:pPr>
      <w:tabs>
        <w:tab w:val="right" w:leader="dot" w:pos="9360"/>
      </w:tabs>
      <w:ind w:left="1680"/>
    </w:pPr>
  </w:style>
  <w:style w:type="paragraph" w:styleId="TOC9">
    <w:name w:val="toc 9"/>
    <w:basedOn w:val="Normal"/>
    <w:next w:val="Normal"/>
    <w:semiHidden/>
    <w:rsid w:val="00A24239"/>
    <w:pPr>
      <w:tabs>
        <w:tab w:val="right" w:leader="dot" w:pos="9360"/>
      </w:tabs>
      <w:ind w:left="1920"/>
    </w:pPr>
  </w:style>
  <w:style w:type="paragraph" w:styleId="Header">
    <w:name w:val="header"/>
    <w:basedOn w:val="Normal"/>
    <w:link w:val="HeaderChar"/>
    <w:rsid w:val="00A24239"/>
    <w:pPr>
      <w:tabs>
        <w:tab w:val="center" w:pos="4320"/>
        <w:tab w:val="right" w:pos="8640"/>
      </w:tabs>
    </w:pPr>
    <w:rPr>
      <w:rFonts w:ascii="Courier New" w:hAnsi="Courier New"/>
    </w:rPr>
  </w:style>
  <w:style w:type="paragraph" w:styleId="TOAHeading">
    <w:name w:val="toa heading"/>
    <w:basedOn w:val="Normal"/>
    <w:next w:val="Normal"/>
    <w:uiPriority w:val="99"/>
    <w:semiHidden/>
    <w:rsid w:val="0078475B"/>
    <w:pPr>
      <w:jc w:val="center"/>
    </w:pPr>
    <w:rPr>
      <w:rFonts w:ascii="Century Schoolbook" w:hAnsi="Century Schoolbook"/>
      <w:b/>
      <w:caps/>
      <w:sz w:val="26"/>
      <w:u w:val="single"/>
    </w:rPr>
  </w:style>
  <w:style w:type="paragraph" w:styleId="Footer">
    <w:name w:val="footer"/>
    <w:basedOn w:val="Normal"/>
    <w:link w:val="FooterChar"/>
    <w:rsid w:val="00A24239"/>
    <w:pPr>
      <w:tabs>
        <w:tab w:val="center" w:pos="4320"/>
        <w:tab w:val="right" w:pos="8640"/>
      </w:tabs>
    </w:pPr>
    <w:rPr>
      <w:rFonts w:ascii="Courier New" w:hAnsi="Courier New"/>
    </w:rPr>
  </w:style>
  <w:style w:type="paragraph" w:styleId="TableofAuthorities">
    <w:name w:val="table of authorities"/>
    <w:basedOn w:val="Normal"/>
    <w:next w:val="Normal"/>
    <w:uiPriority w:val="99"/>
    <w:semiHidden/>
    <w:rsid w:val="00A24239"/>
    <w:pPr>
      <w:tabs>
        <w:tab w:val="right" w:leader="dot" w:pos="9360"/>
      </w:tabs>
      <w:ind w:left="720" w:right="1440" w:hanging="720"/>
    </w:pPr>
    <w:rPr>
      <w:rFonts w:ascii="Courier New" w:hAnsi="Courier New"/>
    </w:rPr>
  </w:style>
  <w:style w:type="paragraph" w:customStyle="1" w:styleId="AOE">
    <w:name w:val="AOE"/>
    <w:basedOn w:val="Normal"/>
    <w:next w:val="BodyText"/>
    <w:rsid w:val="00A24239"/>
    <w:pPr>
      <w:keepNext/>
      <w:keepLines/>
      <w:ind w:left="1440" w:right="720"/>
    </w:pPr>
  </w:style>
  <w:style w:type="paragraph" w:styleId="BodyText">
    <w:name w:val="Body Text"/>
    <w:basedOn w:val="BodyTextIndent"/>
    <w:link w:val="BodyTextChar"/>
    <w:rsid w:val="000760AB"/>
    <w:pPr>
      <w:spacing w:line="444" w:lineRule="auto"/>
      <w:ind w:left="0"/>
    </w:pPr>
  </w:style>
  <w:style w:type="paragraph" w:styleId="MessageHeader">
    <w:name w:val="Message Header"/>
    <w:basedOn w:val="Normal"/>
    <w:rsid w:val="00A24239"/>
    <w:pPr>
      <w:ind w:left="1080" w:hanging="1080"/>
    </w:pPr>
    <w:rPr>
      <w:rFonts w:ascii="Arial" w:hAnsi="Arial"/>
    </w:rPr>
  </w:style>
  <w:style w:type="paragraph" w:styleId="BodyTextIndent">
    <w:name w:val="Body Text Indent"/>
    <w:basedOn w:val="Normal"/>
    <w:rsid w:val="00A24239"/>
    <w:pPr>
      <w:spacing w:line="456" w:lineRule="auto"/>
      <w:ind w:left="360"/>
    </w:pPr>
    <w:rPr>
      <w:rFonts w:ascii="Courier New" w:hAnsi="Courier New"/>
    </w:rPr>
  </w:style>
  <w:style w:type="paragraph" w:customStyle="1" w:styleId="Flushleft">
    <w:name w:val="Flushleft"/>
    <w:basedOn w:val="BodyText"/>
    <w:next w:val="BodyText"/>
    <w:rsid w:val="00A24239"/>
    <w:pPr>
      <w:tabs>
        <w:tab w:val="left" w:pos="2430"/>
      </w:tabs>
    </w:pPr>
  </w:style>
  <w:style w:type="paragraph" w:customStyle="1" w:styleId="Blockquote">
    <w:name w:val="Blockquote"/>
    <w:basedOn w:val="Normal"/>
    <w:next w:val="Flushleft"/>
    <w:rsid w:val="00A24239"/>
    <w:pPr>
      <w:tabs>
        <w:tab w:val="left" w:pos="2430"/>
      </w:tabs>
      <w:ind w:left="1440" w:right="1440"/>
    </w:pPr>
    <w:rPr>
      <w:rFonts w:ascii="Courier New" w:hAnsi="Courier New"/>
    </w:rPr>
  </w:style>
  <w:style w:type="character" w:styleId="Hyperlink">
    <w:name w:val="Hyperlink"/>
    <w:basedOn w:val="DefaultParagraphFont"/>
    <w:uiPriority w:val="99"/>
    <w:rsid w:val="00A24239"/>
    <w:rPr>
      <w:color w:val="0000FF"/>
      <w:u w:val="single"/>
    </w:rPr>
  </w:style>
  <w:style w:type="paragraph" w:styleId="FootnoteText">
    <w:name w:val="footnote text"/>
    <w:basedOn w:val="Normal"/>
    <w:link w:val="FootnoteTextChar"/>
    <w:semiHidden/>
    <w:rsid w:val="00A24239"/>
    <w:rPr>
      <w:rFonts w:ascii="Courier New" w:hAnsi="Courier New"/>
      <w:sz w:val="20"/>
    </w:rPr>
  </w:style>
  <w:style w:type="paragraph" w:styleId="EnvelopeAddress">
    <w:name w:val="envelope address"/>
    <w:basedOn w:val="Normal"/>
    <w:rsid w:val="00A24239"/>
    <w:pPr>
      <w:framePr w:w="7920" w:h="1980" w:hRule="exact" w:hSpace="180" w:wrap="auto" w:hAnchor="page" w:xAlign="center" w:yAlign="bottom"/>
      <w:ind w:left="2880"/>
    </w:pPr>
    <w:rPr>
      <w:rFonts w:ascii="Times New Roman" w:hAnsi="Times New Roman" w:cs="Arial"/>
      <w:szCs w:val="24"/>
    </w:rPr>
  </w:style>
  <w:style w:type="character" w:styleId="PageNumber">
    <w:name w:val="page number"/>
    <w:basedOn w:val="DefaultParagraphFont"/>
    <w:rsid w:val="00A24239"/>
  </w:style>
  <w:style w:type="character" w:styleId="FootnoteReference">
    <w:name w:val="footnote reference"/>
    <w:basedOn w:val="DefaultParagraphFont"/>
    <w:semiHidden/>
    <w:rsid w:val="00A24239"/>
    <w:rPr>
      <w:vertAlign w:val="superscript"/>
    </w:rPr>
  </w:style>
  <w:style w:type="character" w:customStyle="1" w:styleId="term1">
    <w:name w:val="term1"/>
    <w:basedOn w:val="DefaultParagraphFont"/>
    <w:rsid w:val="00A24239"/>
    <w:rPr>
      <w:b/>
      <w:bCs/>
    </w:rPr>
  </w:style>
  <w:style w:type="paragraph" w:styleId="BlockText">
    <w:name w:val="Block Text"/>
    <w:basedOn w:val="Normal"/>
    <w:rsid w:val="00A24239"/>
    <w:pPr>
      <w:ind w:left="600" w:right="600"/>
      <w:jc w:val="both"/>
    </w:pPr>
    <w:rPr>
      <w:rFonts w:ascii="Courier New" w:hAnsi="Courier New" w:cs="Courier New"/>
      <w:color w:val="000000"/>
    </w:rPr>
  </w:style>
  <w:style w:type="character" w:styleId="FollowedHyperlink">
    <w:name w:val="FollowedHyperlink"/>
    <w:basedOn w:val="DefaultParagraphFont"/>
    <w:rsid w:val="00A24239"/>
    <w:rPr>
      <w:color w:val="800080"/>
      <w:u w:val="single"/>
    </w:rPr>
  </w:style>
  <w:style w:type="paragraph" w:styleId="BalloonText">
    <w:name w:val="Balloon Text"/>
    <w:basedOn w:val="Normal"/>
    <w:semiHidden/>
    <w:rsid w:val="0008059E"/>
    <w:rPr>
      <w:rFonts w:ascii="Tahoma" w:hAnsi="Tahoma" w:cs="Tahoma"/>
      <w:sz w:val="16"/>
      <w:szCs w:val="16"/>
    </w:rPr>
  </w:style>
  <w:style w:type="character" w:customStyle="1" w:styleId="BodyTextChar">
    <w:name w:val="Body Text Char"/>
    <w:basedOn w:val="DefaultParagraphFont"/>
    <w:link w:val="BodyText"/>
    <w:rsid w:val="00AD11F6"/>
    <w:rPr>
      <w:rFonts w:ascii="Courier New" w:hAnsi="Courier New"/>
      <w:sz w:val="24"/>
    </w:rPr>
  </w:style>
  <w:style w:type="character" w:customStyle="1" w:styleId="FootnoteTextChar">
    <w:name w:val="Footnote Text Char"/>
    <w:basedOn w:val="DefaultParagraphFont"/>
    <w:link w:val="FootnoteText"/>
    <w:semiHidden/>
    <w:rsid w:val="00B33514"/>
    <w:rPr>
      <w:rFonts w:ascii="Courier New" w:hAnsi="Courier New"/>
    </w:rPr>
  </w:style>
  <w:style w:type="paragraph" w:customStyle="1" w:styleId="Default">
    <w:name w:val="Default"/>
    <w:rsid w:val="00E30535"/>
    <w:pPr>
      <w:autoSpaceDE w:val="0"/>
      <w:autoSpaceDN w:val="0"/>
      <w:adjustRightInd w:val="0"/>
    </w:pPr>
    <w:rPr>
      <w:rFonts w:ascii="Courier New" w:eastAsiaTheme="minorHAnsi" w:hAnsi="Courier New" w:cs="Courier New"/>
      <w:color w:val="000000"/>
      <w:sz w:val="24"/>
      <w:szCs w:val="24"/>
    </w:rPr>
  </w:style>
  <w:style w:type="character" w:customStyle="1" w:styleId="apple-converted-space">
    <w:name w:val="apple-converted-space"/>
    <w:basedOn w:val="DefaultParagraphFont"/>
    <w:rsid w:val="00806453"/>
  </w:style>
  <w:style w:type="character" w:customStyle="1" w:styleId="pmterms3">
    <w:name w:val="pmterms3"/>
    <w:basedOn w:val="DefaultParagraphFont"/>
    <w:rsid w:val="005410D6"/>
  </w:style>
  <w:style w:type="character" w:customStyle="1" w:styleId="term">
    <w:name w:val="term"/>
    <w:basedOn w:val="DefaultParagraphFont"/>
    <w:rsid w:val="005410D6"/>
  </w:style>
  <w:style w:type="paragraph" w:styleId="ListParagraph">
    <w:name w:val="List Paragraph"/>
    <w:basedOn w:val="Normal"/>
    <w:uiPriority w:val="34"/>
    <w:qFormat/>
    <w:rsid w:val="007B2EE2"/>
    <w:pPr>
      <w:ind w:left="720"/>
      <w:contextualSpacing/>
    </w:pPr>
  </w:style>
  <w:style w:type="character" w:styleId="Emphasis">
    <w:name w:val="Emphasis"/>
    <w:basedOn w:val="DefaultParagraphFont"/>
    <w:uiPriority w:val="20"/>
    <w:qFormat/>
    <w:rsid w:val="000E26EA"/>
    <w:rPr>
      <w:i/>
      <w:iCs/>
    </w:rPr>
  </w:style>
  <w:style w:type="character" w:customStyle="1" w:styleId="documentbody1">
    <w:name w:val="documentbody1"/>
    <w:basedOn w:val="DefaultParagraphFont"/>
    <w:rsid w:val="00636645"/>
    <w:rPr>
      <w:rFonts w:ascii="Verdana" w:hAnsi="Verdana" w:hint="default"/>
      <w:sz w:val="19"/>
      <w:szCs w:val="19"/>
    </w:rPr>
  </w:style>
  <w:style w:type="character" w:customStyle="1" w:styleId="HeaderChar">
    <w:name w:val="Header Char"/>
    <w:basedOn w:val="DefaultParagraphFont"/>
    <w:link w:val="Header"/>
    <w:rsid w:val="00561DDC"/>
    <w:rPr>
      <w:rFonts w:ascii="Courier New" w:hAnsi="Courier New"/>
      <w:sz w:val="24"/>
    </w:rPr>
  </w:style>
  <w:style w:type="character" w:customStyle="1" w:styleId="FooterChar">
    <w:name w:val="Footer Char"/>
    <w:basedOn w:val="DefaultParagraphFont"/>
    <w:link w:val="Footer"/>
    <w:rsid w:val="00430B6D"/>
    <w:rPr>
      <w:rFonts w:ascii="Courier New" w:hAnsi="Courier New"/>
      <w:sz w:val="24"/>
    </w:rPr>
  </w:style>
  <w:style w:type="character" w:customStyle="1" w:styleId="cosearchterm">
    <w:name w:val="co_searchterm"/>
    <w:basedOn w:val="DefaultParagraphFont"/>
    <w:rsid w:val="002D5489"/>
  </w:style>
  <w:style w:type="character" w:customStyle="1" w:styleId="sep">
    <w:name w:val="sep"/>
    <w:basedOn w:val="DefaultParagraphFont"/>
    <w:rsid w:val="002D5489"/>
  </w:style>
  <w:style w:type="character" w:styleId="UnresolvedMention">
    <w:name w:val="Unresolved Mention"/>
    <w:basedOn w:val="DefaultParagraphFont"/>
    <w:uiPriority w:val="99"/>
    <w:semiHidden/>
    <w:unhideWhenUsed/>
    <w:rsid w:val="002D5489"/>
    <w:rPr>
      <w:color w:val="605E5C"/>
      <w:shd w:val="clear" w:color="auto" w:fill="E1DFDD"/>
    </w:rPr>
  </w:style>
  <w:style w:type="paragraph" w:styleId="EndnoteText">
    <w:name w:val="endnote text"/>
    <w:basedOn w:val="Normal"/>
    <w:link w:val="EndnoteTextChar"/>
    <w:semiHidden/>
    <w:unhideWhenUsed/>
    <w:rsid w:val="00967F08"/>
    <w:rPr>
      <w:sz w:val="20"/>
    </w:rPr>
  </w:style>
  <w:style w:type="character" w:customStyle="1" w:styleId="EndnoteTextChar">
    <w:name w:val="Endnote Text Char"/>
    <w:basedOn w:val="DefaultParagraphFont"/>
    <w:link w:val="EndnoteText"/>
    <w:semiHidden/>
    <w:rsid w:val="00967F08"/>
    <w:rPr>
      <w:rFonts w:ascii="Courier (W1)" w:hAnsi="Courier (W1)"/>
    </w:rPr>
  </w:style>
  <w:style w:type="character" w:styleId="EndnoteReference">
    <w:name w:val="endnote reference"/>
    <w:basedOn w:val="DefaultParagraphFont"/>
    <w:semiHidden/>
    <w:unhideWhenUsed/>
    <w:rsid w:val="00967F08"/>
    <w:rPr>
      <w:vertAlign w:val="superscript"/>
    </w:rPr>
  </w:style>
  <w:style w:type="character" w:customStyle="1" w:styleId="costarpage">
    <w:name w:val="co_starpage"/>
    <w:basedOn w:val="DefaultParagraphFont"/>
    <w:rsid w:val="00A85845"/>
  </w:style>
  <w:style w:type="character" w:customStyle="1" w:styleId="qowt-font4-centuryschoolbook">
    <w:name w:val="qowt-font4-centuryschoolbook"/>
    <w:basedOn w:val="DefaultParagraphFont"/>
    <w:rsid w:val="00EA29A0"/>
  </w:style>
  <w:style w:type="character" w:customStyle="1" w:styleId="date-display-single">
    <w:name w:val="date-display-single"/>
    <w:basedOn w:val="DefaultParagraphFont"/>
    <w:rsid w:val="008A17C1"/>
  </w:style>
  <w:style w:type="paragraph" w:customStyle="1" w:styleId="qowt-stl-normal">
    <w:name w:val="qowt-stl-normal"/>
    <w:basedOn w:val="Normal"/>
    <w:rsid w:val="00F62837"/>
    <w:pPr>
      <w:spacing w:before="100" w:beforeAutospacing="1" w:after="100" w:afterAutospacing="1"/>
    </w:pPr>
    <w:rPr>
      <w:rFonts w:ascii="Times New Roman" w:hAnsi="Times New Roman"/>
      <w:szCs w:val="24"/>
    </w:rPr>
  </w:style>
  <w:style w:type="numbering" w:customStyle="1" w:styleId="CurrentList1">
    <w:name w:val="Current List1"/>
    <w:uiPriority w:val="99"/>
    <w:rsid w:val="009D4CF8"/>
    <w:pPr>
      <w:numPr>
        <w:numId w:val="16"/>
      </w:numPr>
    </w:pPr>
  </w:style>
  <w:style w:type="character" w:styleId="CommentReference">
    <w:name w:val="annotation reference"/>
    <w:basedOn w:val="DefaultParagraphFont"/>
    <w:semiHidden/>
    <w:unhideWhenUsed/>
    <w:rsid w:val="000F7D88"/>
    <w:rPr>
      <w:sz w:val="16"/>
      <w:szCs w:val="16"/>
    </w:rPr>
  </w:style>
  <w:style w:type="paragraph" w:styleId="CommentText">
    <w:name w:val="annotation text"/>
    <w:basedOn w:val="Normal"/>
    <w:link w:val="CommentTextChar"/>
    <w:semiHidden/>
    <w:unhideWhenUsed/>
    <w:rsid w:val="000F7D88"/>
    <w:rPr>
      <w:sz w:val="20"/>
    </w:rPr>
  </w:style>
  <w:style w:type="character" w:customStyle="1" w:styleId="CommentTextChar">
    <w:name w:val="Comment Text Char"/>
    <w:basedOn w:val="DefaultParagraphFont"/>
    <w:link w:val="CommentText"/>
    <w:semiHidden/>
    <w:rsid w:val="000F7D88"/>
    <w:rPr>
      <w:rFonts w:ascii="Courier (W1)" w:hAnsi="Courier (W1)"/>
    </w:rPr>
  </w:style>
  <w:style w:type="paragraph" w:styleId="CommentSubject">
    <w:name w:val="annotation subject"/>
    <w:basedOn w:val="CommentText"/>
    <w:next w:val="CommentText"/>
    <w:link w:val="CommentSubjectChar"/>
    <w:semiHidden/>
    <w:unhideWhenUsed/>
    <w:rsid w:val="000F7D88"/>
    <w:rPr>
      <w:b/>
      <w:bCs/>
    </w:rPr>
  </w:style>
  <w:style w:type="character" w:customStyle="1" w:styleId="CommentSubjectChar">
    <w:name w:val="Comment Subject Char"/>
    <w:basedOn w:val="CommentTextChar"/>
    <w:link w:val="CommentSubject"/>
    <w:semiHidden/>
    <w:rsid w:val="000F7D88"/>
    <w:rPr>
      <w:rFonts w:ascii="Courier (W1)" w:hAnsi="Courier (W1)"/>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4458">
      <w:bodyDiv w:val="1"/>
      <w:marLeft w:val="0"/>
      <w:marRight w:val="0"/>
      <w:marTop w:val="0"/>
      <w:marBottom w:val="0"/>
      <w:divBdr>
        <w:top w:val="none" w:sz="0" w:space="0" w:color="auto"/>
        <w:left w:val="none" w:sz="0" w:space="0" w:color="auto"/>
        <w:bottom w:val="none" w:sz="0" w:space="0" w:color="auto"/>
        <w:right w:val="none" w:sz="0" w:space="0" w:color="auto"/>
      </w:divBdr>
      <w:divsChild>
        <w:div w:id="816454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089468">
              <w:marLeft w:val="0"/>
              <w:marRight w:val="0"/>
              <w:marTop w:val="0"/>
              <w:marBottom w:val="0"/>
              <w:divBdr>
                <w:top w:val="none" w:sz="0" w:space="0" w:color="auto"/>
                <w:left w:val="none" w:sz="0" w:space="0" w:color="auto"/>
                <w:bottom w:val="none" w:sz="0" w:space="0" w:color="auto"/>
                <w:right w:val="none" w:sz="0" w:space="0" w:color="auto"/>
              </w:divBdr>
              <w:divsChild>
                <w:div w:id="782113025">
                  <w:marLeft w:val="0"/>
                  <w:marRight w:val="0"/>
                  <w:marTop w:val="0"/>
                  <w:marBottom w:val="0"/>
                  <w:divBdr>
                    <w:top w:val="none" w:sz="0" w:space="0" w:color="auto"/>
                    <w:left w:val="none" w:sz="0" w:space="0" w:color="auto"/>
                    <w:bottom w:val="none" w:sz="0" w:space="0" w:color="auto"/>
                    <w:right w:val="none" w:sz="0" w:space="0" w:color="auto"/>
                  </w:divBdr>
                  <w:divsChild>
                    <w:div w:id="11476729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89715539">
                          <w:marLeft w:val="0"/>
                          <w:marRight w:val="0"/>
                          <w:marTop w:val="0"/>
                          <w:marBottom w:val="0"/>
                          <w:divBdr>
                            <w:top w:val="none" w:sz="0" w:space="0" w:color="auto"/>
                            <w:left w:val="none" w:sz="0" w:space="0" w:color="auto"/>
                            <w:bottom w:val="none" w:sz="0" w:space="0" w:color="auto"/>
                            <w:right w:val="none" w:sz="0" w:space="0" w:color="auto"/>
                          </w:divBdr>
                          <w:divsChild>
                            <w:div w:id="1446801590">
                              <w:marLeft w:val="0"/>
                              <w:marRight w:val="0"/>
                              <w:marTop w:val="0"/>
                              <w:marBottom w:val="0"/>
                              <w:divBdr>
                                <w:top w:val="none" w:sz="0" w:space="0" w:color="auto"/>
                                <w:left w:val="none" w:sz="0" w:space="0" w:color="auto"/>
                                <w:bottom w:val="none" w:sz="0" w:space="0" w:color="auto"/>
                                <w:right w:val="none" w:sz="0" w:space="0" w:color="auto"/>
                              </w:divBdr>
                              <w:divsChild>
                                <w:div w:id="1157957144">
                                  <w:marLeft w:val="0"/>
                                  <w:marRight w:val="0"/>
                                  <w:marTop w:val="0"/>
                                  <w:marBottom w:val="0"/>
                                  <w:divBdr>
                                    <w:top w:val="none" w:sz="0" w:space="0" w:color="auto"/>
                                    <w:left w:val="none" w:sz="0" w:space="0" w:color="auto"/>
                                    <w:bottom w:val="none" w:sz="0" w:space="0" w:color="auto"/>
                                    <w:right w:val="none" w:sz="0" w:space="0" w:color="auto"/>
                                  </w:divBdr>
                                  <w:divsChild>
                                    <w:div w:id="966085776">
                                      <w:marLeft w:val="0"/>
                                      <w:marRight w:val="0"/>
                                      <w:marTop w:val="0"/>
                                      <w:marBottom w:val="0"/>
                                      <w:divBdr>
                                        <w:top w:val="none" w:sz="0" w:space="0" w:color="auto"/>
                                        <w:left w:val="none" w:sz="0" w:space="0" w:color="auto"/>
                                        <w:bottom w:val="none" w:sz="0" w:space="0" w:color="auto"/>
                                        <w:right w:val="none" w:sz="0" w:space="0" w:color="auto"/>
                                      </w:divBdr>
                                      <w:divsChild>
                                        <w:div w:id="512382987">
                                          <w:marLeft w:val="0"/>
                                          <w:marRight w:val="0"/>
                                          <w:marTop w:val="0"/>
                                          <w:marBottom w:val="0"/>
                                          <w:divBdr>
                                            <w:top w:val="none" w:sz="0" w:space="0" w:color="auto"/>
                                            <w:left w:val="none" w:sz="0" w:space="0" w:color="auto"/>
                                            <w:bottom w:val="none" w:sz="0" w:space="0" w:color="auto"/>
                                            <w:right w:val="none" w:sz="0" w:space="0" w:color="auto"/>
                                          </w:divBdr>
                                          <w:divsChild>
                                            <w:div w:id="511653752">
                                              <w:marLeft w:val="0"/>
                                              <w:marRight w:val="0"/>
                                              <w:marTop w:val="0"/>
                                              <w:marBottom w:val="0"/>
                                              <w:divBdr>
                                                <w:top w:val="none" w:sz="0" w:space="0" w:color="auto"/>
                                                <w:left w:val="none" w:sz="0" w:space="0" w:color="auto"/>
                                                <w:bottom w:val="none" w:sz="0" w:space="0" w:color="auto"/>
                                                <w:right w:val="none" w:sz="0" w:space="0" w:color="auto"/>
                                              </w:divBdr>
                                              <w:divsChild>
                                                <w:div w:id="658772484">
                                                  <w:marLeft w:val="0"/>
                                                  <w:marRight w:val="0"/>
                                                  <w:marTop w:val="0"/>
                                                  <w:marBottom w:val="0"/>
                                                  <w:divBdr>
                                                    <w:top w:val="none" w:sz="0" w:space="0" w:color="auto"/>
                                                    <w:left w:val="none" w:sz="0" w:space="0" w:color="auto"/>
                                                    <w:bottom w:val="none" w:sz="0" w:space="0" w:color="auto"/>
                                                    <w:right w:val="none" w:sz="0" w:space="0" w:color="auto"/>
                                                  </w:divBdr>
                                                  <w:divsChild>
                                                    <w:div w:id="294338832">
                                                      <w:marLeft w:val="0"/>
                                                      <w:marRight w:val="0"/>
                                                      <w:marTop w:val="0"/>
                                                      <w:marBottom w:val="0"/>
                                                      <w:divBdr>
                                                        <w:top w:val="none" w:sz="0" w:space="0" w:color="auto"/>
                                                        <w:left w:val="none" w:sz="0" w:space="0" w:color="auto"/>
                                                        <w:bottom w:val="none" w:sz="0" w:space="0" w:color="auto"/>
                                                        <w:right w:val="none" w:sz="0" w:space="0" w:color="auto"/>
                                                      </w:divBdr>
                                                      <w:divsChild>
                                                        <w:div w:id="209604843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66008570">
                                                              <w:marLeft w:val="0"/>
                                                              <w:marRight w:val="0"/>
                                                              <w:marTop w:val="0"/>
                                                              <w:marBottom w:val="0"/>
                                                              <w:divBdr>
                                                                <w:top w:val="none" w:sz="0" w:space="0" w:color="auto"/>
                                                                <w:left w:val="none" w:sz="0" w:space="0" w:color="auto"/>
                                                                <w:bottom w:val="none" w:sz="0" w:space="0" w:color="auto"/>
                                                                <w:right w:val="none" w:sz="0" w:space="0" w:color="auto"/>
                                                              </w:divBdr>
                                                              <w:divsChild>
                                                                <w:div w:id="162765921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72639900">
                                                                      <w:marLeft w:val="0"/>
                                                                      <w:marRight w:val="0"/>
                                                                      <w:marTop w:val="0"/>
                                                                      <w:marBottom w:val="0"/>
                                                                      <w:divBdr>
                                                                        <w:top w:val="none" w:sz="0" w:space="0" w:color="auto"/>
                                                                        <w:left w:val="none" w:sz="0" w:space="0" w:color="auto"/>
                                                                        <w:bottom w:val="none" w:sz="0" w:space="0" w:color="auto"/>
                                                                        <w:right w:val="none" w:sz="0" w:space="0" w:color="auto"/>
                                                                      </w:divBdr>
                                                                      <w:divsChild>
                                                                        <w:div w:id="564411454">
                                                                          <w:marLeft w:val="0"/>
                                                                          <w:marRight w:val="0"/>
                                                                          <w:marTop w:val="0"/>
                                                                          <w:marBottom w:val="0"/>
                                                                          <w:divBdr>
                                                                            <w:top w:val="none" w:sz="0" w:space="0" w:color="auto"/>
                                                                            <w:left w:val="none" w:sz="0" w:space="0" w:color="auto"/>
                                                                            <w:bottom w:val="none" w:sz="0" w:space="0" w:color="auto"/>
                                                                            <w:right w:val="none" w:sz="0" w:space="0" w:color="auto"/>
                                                                          </w:divBdr>
                                                                          <w:divsChild>
                                                                            <w:div w:id="1684087438">
                                                                              <w:marLeft w:val="0"/>
                                                                              <w:marRight w:val="0"/>
                                                                              <w:marTop w:val="0"/>
                                                                              <w:marBottom w:val="0"/>
                                                                              <w:divBdr>
                                                                                <w:top w:val="none" w:sz="0" w:space="0" w:color="auto"/>
                                                                                <w:left w:val="none" w:sz="0" w:space="0" w:color="auto"/>
                                                                                <w:bottom w:val="none" w:sz="0" w:space="0" w:color="auto"/>
                                                                                <w:right w:val="none" w:sz="0" w:space="0" w:color="auto"/>
                                                                              </w:divBdr>
                                                                              <w:divsChild>
                                                                                <w:div w:id="1632782767">
                                                                                  <w:marLeft w:val="0"/>
                                                                                  <w:marRight w:val="0"/>
                                                                                  <w:marTop w:val="0"/>
                                                                                  <w:marBottom w:val="0"/>
                                                                                  <w:divBdr>
                                                                                    <w:top w:val="none" w:sz="0" w:space="0" w:color="auto"/>
                                                                                    <w:left w:val="none" w:sz="0" w:space="0" w:color="auto"/>
                                                                                    <w:bottom w:val="none" w:sz="0" w:space="0" w:color="auto"/>
                                                                                    <w:right w:val="none" w:sz="0" w:space="0" w:color="auto"/>
                                                                                  </w:divBdr>
                                                                                  <w:divsChild>
                                                                                    <w:div w:id="989746391">
                                                                                      <w:marLeft w:val="0"/>
                                                                                      <w:marRight w:val="0"/>
                                                                                      <w:marTop w:val="0"/>
                                                                                      <w:marBottom w:val="0"/>
                                                                                      <w:divBdr>
                                                                                        <w:top w:val="none" w:sz="0" w:space="0" w:color="auto"/>
                                                                                        <w:left w:val="none" w:sz="0" w:space="0" w:color="auto"/>
                                                                                        <w:bottom w:val="none" w:sz="0" w:space="0" w:color="auto"/>
                                                                                        <w:right w:val="none" w:sz="0" w:space="0" w:color="auto"/>
                                                                                      </w:divBdr>
                                                                                      <w:divsChild>
                                                                                        <w:div w:id="1021249184">
                                                                                          <w:marLeft w:val="0"/>
                                                                                          <w:marRight w:val="0"/>
                                                                                          <w:marTop w:val="0"/>
                                                                                          <w:marBottom w:val="0"/>
                                                                                          <w:divBdr>
                                                                                            <w:top w:val="none" w:sz="0" w:space="0" w:color="auto"/>
                                                                                            <w:left w:val="none" w:sz="0" w:space="0" w:color="auto"/>
                                                                                            <w:bottom w:val="none" w:sz="0" w:space="0" w:color="auto"/>
                                                                                            <w:right w:val="none" w:sz="0" w:space="0" w:color="auto"/>
                                                                                          </w:divBdr>
                                                                                          <w:divsChild>
                                                                                            <w:div w:id="720129835">
                                                                                              <w:marLeft w:val="0"/>
                                                                                              <w:marRight w:val="0"/>
                                                                                              <w:marTop w:val="0"/>
                                                                                              <w:marBottom w:val="0"/>
                                                                                              <w:divBdr>
                                                                                                <w:top w:val="none" w:sz="0" w:space="0" w:color="auto"/>
                                                                                                <w:left w:val="none" w:sz="0" w:space="0" w:color="auto"/>
                                                                                                <w:bottom w:val="none" w:sz="0" w:space="0" w:color="auto"/>
                                                                                                <w:right w:val="none" w:sz="0" w:space="0" w:color="auto"/>
                                                                                              </w:divBdr>
                                                                                              <w:divsChild>
                                                                                                <w:div w:id="193006163">
                                                                                                  <w:marLeft w:val="0"/>
                                                                                                  <w:marRight w:val="0"/>
                                                                                                  <w:marTop w:val="0"/>
                                                                                                  <w:marBottom w:val="0"/>
                                                                                                  <w:divBdr>
                                                                                                    <w:top w:val="none" w:sz="0" w:space="0" w:color="auto"/>
                                                                                                    <w:left w:val="none" w:sz="0" w:space="0" w:color="auto"/>
                                                                                                    <w:bottom w:val="none" w:sz="0" w:space="0" w:color="auto"/>
                                                                                                    <w:right w:val="none" w:sz="0" w:space="0" w:color="auto"/>
                                                                                                  </w:divBdr>
                                                                                                  <w:divsChild>
                                                                                                    <w:div w:id="1007639208">
                                                                                                      <w:marLeft w:val="0"/>
                                                                                                      <w:marRight w:val="0"/>
                                                                                                      <w:marTop w:val="0"/>
                                                                                                      <w:marBottom w:val="0"/>
                                                                                                      <w:divBdr>
                                                                                                        <w:top w:val="none" w:sz="0" w:space="0" w:color="auto"/>
                                                                                                        <w:left w:val="none" w:sz="0" w:space="0" w:color="auto"/>
                                                                                                        <w:bottom w:val="none" w:sz="0" w:space="0" w:color="auto"/>
                                                                                                        <w:right w:val="none" w:sz="0" w:space="0" w:color="auto"/>
                                                                                                      </w:divBdr>
                                                                                                      <w:divsChild>
                                                                                                        <w:div w:id="75563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258849">
      <w:bodyDiv w:val="1"/>
      <w:marLeft w:val="0"/>
      <w:marRight w:val="0"/>
      <w:marTop w:val="0"/>
      <w:marBottom w:val="0"/>
      <w:divBdr>
        <w:top w:val="none" w:sz="0" w:space="0" w:color="auto"/>
        <w:left w:val="none" w:sz="0" w:space="0" w:color="auto"/>
        <w:bottom w:val="none" w:sz="0" w:space="0" w:color="auto"/>
        <w:right w:val="none" w:sz="0" w:space="0" w:color="auto"/>
      </w:divBdr>
    </w:div>
    <w:div w:id="214782025">
      <w:bodyDiv w:val="1"/>
      <w:marLeft w:val="0"/>
      <w:marRight w:val="0"/>
      <w:marTop w:val="0"/>
      <w:marBottom w:val="0"/>
      <w:divBdr>
        <w:top w:val="none" w:sz="0" w:space="0" w:color="auto"/>
        <w:left w:val="none" w:sz="0" w:space="0" w:color="auto"/>
        <w:bottom w:val="none" w:sz="0" w:space="0" w:color="auto"/>
        <w:right w:val="none" w:sz="0" w:space="0" w:color="auto"/>
      </w:divBdr>
    </w:div>
    <w:div w:id="341274526">
      <w:bodyDiv w:val="1"/>
      <w:marLeft w:val="0"/>
      <w:marRight w:val="0"/>
      <w:marTop w:val="0"/>
      <w:marBottom w:val="0"/>
      <w:divBdr>
        <w:top w:val="none" w:sz="0" w:space="0" w:color="auto"/>
        <w:left w:val="none" w:sz="0" w:space="0" w:color="auto"/>
        <w:bottom w:val="none" w:sz="0" w:space="0" w:color="auto"/>
        <w:right w:val="none" w:sz="0" w:space="0" w:color="auto"/>
      </w:divBdr>
    </w:div>
    <w:div w:id="350422368">
      <w:bodyDiv w:val="1"/>
      <w:marLeft w:val="0"/>
      <w:marRight w:val="0"/>
      <w:marTop w:val="0"/>
      <w:marBottom w:val="0"/>
      <w:divBdr>
        <w:top w:val="none" w:sz="0" w:space="0" w:color="auto"/>
        <w:left w:val="none" w:sz="0" w:space="0" w:color="auto"/>
        <w:bottom w:val="none" w:sz="0" w:space="0" w:color="auto"/>
        <w:right w:val="none" w:sz="0" w:space="0" w:color="auto"/>
      </w:divBdr>
    </w:div>
    <w:div w:id="483737300">
      <w:bodyDiv w:val="1"/>
      <w:marLeft w:val="0"/>
      <w:marRight w:val="0"/>
      <w:marTop w:val="0"/>
      <w:marBottom w:val="0"/>
      <w:divBdr>
        <w:top w:val="none" w:sz="0" w:space="0" w:color="auto"/>
        <w:left w:val="none" w:sz="0" w:space="0" w:color="auto"/>
        <w:bottom w:val="none" w:sz="0" w:space="0" w:color="auto"/>
        <w:right w:val="none" w:sz="0" w:space="0" w:color="auto"/>
      </w:divBdr>
    </w:div>
    <w:div w:id="519900397">
      <w:bodyDiv w:val="1"/>
      <w:marLeft w:val="0"/>
      <w:marRight w:val="0"/>
      <w:marTop w:val="0"/>
      <w:marBottom w:val="0"/>
      <w:divBdr>
        <w:top w:val="none" w:sz="0" w:space="0" w:color="auto"/>
        <w:left w:val="none" w:sz="0" w:space="0" w:color="auto"/>
        <w:bottom w:val="none" w:sz="0" w:space="0" w:color="auto"/>
        <w:right w:val="none" w:sz="0" w:space="0" w:color="auto"/>
      </w:divBdr>
    </w:div>
    <w:div w:id="531386752">
      <w:bodyDiv w:val="1"/>
      <w:marLeft w:val="0"/>
      <w:marRight w:val="0"/>
      <w:marTop w:val="0"/>
      <w:marBottom w:val="0"/>
      <w:divBdr>
        <w:top w:val="none" w:sz="0" w:space="0" w:color="auto"/>
        <w:left w:val="none" w:sz="0" w:space="0" w:color="auto"/>
        <w:bottom w:val="none" w:sz="0" w:space="0" w:color="auto"/>
        <w:right w:val="none" w:sz="0" w:space="0" w:color="auto"/>
      </w:divBdr>
      <w:divsChild>
        <w:div w:id="1055280107">
          <w:marLeft w:val="0"/>
          <w:marRight w:val="0"/>
          <w:marTop w:val="0"/>
          <w:marBottom w:val="0"/>
          <w:divBdr>
            <w:top w:val="none" w:sz="0" w:space="0" w:color="auto"/>
            <w:left w:val="none" w:sz="0" w:space="0" w:color="auto"/>
            <w:bottom w:val="none" w:sz="0" w:space="0" w:color="auto"/>
            <w:right w:val="none" w:sz="0" w:space="0" w:color="auto"/>
          </w:divBdr>
        </w:div>
      </w:divsChild>
    </w:div>
    <w:div w:id="547686622">
      <w:bodyDiv w:val="1"/>
      <w:marLeft w:val="0"/>
      <w:marRight w:val="0"/>
      <w:marTop w:val="0"/>
      <w:marBottom w:val="0"/>
      <w:divBdr>
        <w:top w:val="none" w:sz="0" w:space="0" w:color="auto"/>
        <w:left w:val="none" w:sz="0" w:space="0" w:color="auto"/>
        <w:bottom w:val="none" w:sz="0" w:space="0" w:color="auto"/>
        <w:right w:val="none" w:sz="0" w:space="0" w:color="auto"/>
      </w:divBdr>
    </w:div>
    <w:div w:id="578442650">
      <w:bodyDiv w:val="1"/>
      <w:marLeft w:val="0"/>
      <w:marRight w:val="0"/>
      <w:marTop w:val="0"/>
      <w:marBottom w:val="0"/>
      <w:divBdr>
        <w:top w:val="none" w:sz="0" w:space="0" w:color="auto"/>
        <w:left w:val="none" w:sz="0" w:space="0" w:color="auto"/>
        <w:bottom w:val="none" w:sz="0" w:space="0" w:color="auto"/>
        <w:right w:val="none" w:sz="0" w:space="0" w:color="auto"/>
      </w:divBdr>
      <w:divsChild>
        <w:div w:id="1035692631">
          <w:marLeft w:val="0"/>
          <w:marRight w:val="0"/>
          <w:marTop w:val="240"/>
          <w:marBottom w:val="0"/>
          <w:divBdr>
            <w:top w:val="none" w:sz="0" w:space="0" w:color="auto"/>
            <w:left w:val="none" w:sz="0" w:space="0" w:color="auto"/>
            <w:bottom w:val="none" w:sz="0" w:space="0" w:color="auto"/>
            <w:right w:val="none" w:sz="0" w:space="0" w:color="auto"/>
          </w:divBdr>
          <w:divsChild>
            <w:div w:id="533423012">
              <w:marLeft w:val="0"/>
              <w:marRight w:val="0"/>
              <w:marTop w:val="0"/>
              <w:marBottom w:val="0"/>
              <w:divBdr>
                <w:top w:val="none" w:sz="0" w:space="0" w:color="auto"/>
                <w:left w:val="none" w:sz="0" w:space="0" w:color="auto"/>
                <w:bottom w:val="none" w:sz="0" w:space="0" w:color="auto"/>
                <w:right w:val="none" w:sz="0" w:space="0" w:color="auto"/>
              </w:divBdr>
            </w:div>
          </w:divsChild>
        </w:div>
        <w:div w:id="1691954043">
          <w:marLeft w:val="0"/>
          <w:marRight w:val="0"/>
          <w:marTop w:val="240"/>
          <w:marBottom w:val="0"/>
          <w:divBdr>
            <w:top w:val="none" w:sz="0" w:space="0" w:color="auto"/>
            <w:left w:val="none" w:sz="0" w:space="0" w:color="auto"/>
            <w:bottom w:val="none" w:sz="0" w:space="0" w:color="auto"/>
            <w:right w:val="none" w:sz="0" w:space="0" w:color="auto"/>
          </w:divBdr>
          <w:divsChild>
            <w:div w:id="4932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48353">
      <w:bodyDiv w:val="1"/>
      <w:marLeft w:val="0"/>
      <w:marRight w:val="0"/>
      <w:marTop w:val="0"/>
      <w:marBottom w:val="0"/>
      <w:divBdr>
        <w:top w:val="none" w:sz="0" w:space="0" w:color="auto"/>
        <w:left w:val="none" w:sz="0" w:space="0" w:color="auto"/>
        <w:bottom w:val="none" w:sz="0" w:space="0" w:color="auto"/>
        <w:right w:val="none" w:sz="0" w:space="0" w:color="auto"/>
      </w:divBdr>
      <w:divsChild>
        <w:div w:id="3008117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689095">
              <w:marLeft w:val="0"/>
              <w:marRight w:val="0"/>
              <w:marTop w:val="0"/>
              <w:marBottom w:val="0"/>
              <w:divBdr>
                <w:top w:val="none" w:sz="0" w:space="0" w:color="auto"/>
                <w:left w:val="none" w:sz="0" w:space="0" w:color="auto"/>
                <w:bottom w:val="none" w:sz="0" w:space="0" w:color="auto"/>
                <w:right w:val="none" w:sz="0" w:space="0" w:color="auto"/>
              </w:divBdr>
              <w:divsChild>
                <w:div w:id="1797210199">
                  <w:marLeft w:val="0"/>
                  <w:marRight w:val="0"/>
                  <w:marTop w:val="0"/>
                  <w:marBottom w:val="0"/>
                  <w:divBdr>
                    <w:top w:val="none" w:sz="0" w:space="0" w:color="auto"/>
                    <w:left w:val="none" w:sz="0" w:space="0" w:color="auto"/>
                    <w:bottom w:val="none" w:sz="0" w:space="0" w:color="auto"/>
                    <w:right w:val="none" w:sz="0" w:space="0" w:color="auto"/>
                  </w:divBdr>
                  <w:divsChild>
                    <w:div w:id="67757904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53780973">
                          <w:marLeft w:val="0"/>
                          <w:marRight w:val="0"/>
                          <w:marTop w:val="0"/>
                          <w:marBottom w:val="0"/>
                          <w:divBdr>
                            <w:top w:val="none" w:sz="0" w:space="0" w:color="auto"/>
                            <w:left w:val="none" w:sz="0" w:space="0" w:color="auto"/>
                            <w:bottom w:val="none" w:sz="0" w:space="0" w:color="auto"/>
                            <w:right w:val="none" w:sz="0" w:space="0" w:color="auto"/>
                          </w:divBdr>
                          <w:divsChild>
                            <w:div w:id="292830842">
                              <w:marLeft w:val="0"/>
                              <w:marRight w:val="0"/>
                              <w:marTop w:val="0"/>
                              <w:marBottom w:val="0"/>
                              <w:divBdr>
                                <w:top w:val="none" w:sz="0" w:space="0" w:color="auto"/>
                                <w:left w:val="none" w:sz="0" w:space="0" w:color="auto"/>
                                <w:bottom w:val="none" w:sz="0" w:space="0" w:color="auto"/>
                                <w:right w:val="none" w:sz="0" w:space="0" w:color="auto"/>
                              </w:divBdr>
                              <w:divsChild>
                                <w:div w:id="213583719">
                                  <w:marLeft w:val="0"/>
                                  <w:marRight w:val="0"/>
                                  <w:marTop w:val="0"/>
                                  <w:marBottom w:val="0"/>
                                  <w:divBdr>
                                    <w:top w:val="none" w:sz="0" w:space="0" w:color="auto"/>
                                    <w:left w:val="none" w:sz="0" w:space="0" w:color="auto"/>
                                    <w:bottom w:val="none" w:sz="0" w:space="0" w:color="auto"/>
                                    <w:right w:val="none" w:sz="0" w:space="0" w:color="auto"/>
                                  </w:divBdr>
                                  <w:divsChild>
                                    <w:div w:id="1139344141">
                                      <w:marLeft w:val="0"/>
                                      <w:marRight w:val="0"/>
                                      <w:marTop w:val="0"/>
                                      <w:marBottom w:val="0"/>
                                      <w:divBdr>
                                        <w:top w:val="none" w:sz="0" w:space="0" w:color="auto"/>
                                        <w:left w:val="none" w:sz="0" w:space="0" w:color="auto"/>
                                        <w:bottom w:val="none" w:sz="0" w:space="0" w:color="auto"/>
                                        <w:right w:val="none" w:sz="0" w:space="0" w:color="auto"/>
                                      </w:divBdr>
                                      <w:divsChild>
                                        <w:div w:id="804394404">
                                          <w:marLeft w:val="0"/>
                                          <w:marRight w:val="0"/>
                                          <w:marTop w:val="0"/>
                                          <w:marBottom w:val="0"/>
                                          <w:divBdr>
                                            <w:top w:val="none" w:sz="0" w:space="0" w:color="auto"/>
                                            <w:left w:val="none" w:sz="0" w:space="0" w:color="auto"/>
                                            <w:bottom w:val="none" w:sz="0" w:space="0" w:color="auto"/>
                                            <w:right w:val="none" w:sz="0" w:space="0" w:color="auto"/>
                                          </w:divBdr>
                                          <w:divsChild>
                                            <w:div w:id="826628160">
                                              <w:marLeft w:val="0"/>
                                              <w:marRight w:val="0"/>
                                              <w:marTop w:val="0"/>
                                              <w:marBottom w:val="0"/>
                                              <w:divBdr>
                                                <w:top w:val="none" w:sz="0" w:space="0" w:color="auto"/>
                                                <w:left w:val="none" w:sz="0" w:space="0" w:color="auto"/>
                                                <w:bottom w:val="none" w:sz="0" w:space="0" w:color="auto"/>
                                                <w:right w:val="none" w:sz="0" w:space="0" w:color="auto"/>
                                              </w:divBdr>
                                              <w:divsChild>
                                                <w:div w:id="1842306136">
                                                  <w:marLeft w:val="0"/>
                                                  <w:marRight w:val="0"/>
                                                  <w:marTop w:val="0"/>
                                                  <w:marBottom w:val="0"/>
                                                  <w:divBdr>
                                                    <w:top w:val="none" w:sz="0" w:space="0" w:color="auto"/>
                                                    <w:left w:val="none" w:sz="0" w:space="0" w:color="auto"/>
                                                    <w:bottom w:val="none" w:sz="0" w:space="0" w:color="auto"/>
                                                    <w:right w:val="none" w:sz="0" w:space="0" w:color="auto"/>
                                                  </w:divBdr>
                                                  <w:divsChild>
                                                    <w:div w:id="1514874879">
                                                      <w:marLeft w:val="0"/>
                                                      <w:marRight w:val="0"/>
                                                      <w:marTop w:val="0"/>
                                                      <w:marBottom w:val="0"/>
                                                      <w:divBdr>
                                                        <w:top w:val="none" w:sz="0" w:space="0" w:color="auto"/>
                                                        <w:left w:val="none" w:sz="0" w:space="0" w:color="auto"/>
                                                        <w:bottom w:val="none" w:sz="0" w:space="0" w:color="auto"/>
                                                        <w:right w:val="none" w:sz="0" w:space="0" w:color="auto"/>
                                                      </w:divBdr>
                                                      <w:divsChild>
                                                        <w:div w:id="59259392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67414461">
                                                              <w:marLeft w:val="0"/>
                                                              <w:marRight w:val="0"/>
                                                              <w:marTop w:val="0"/>
                                                              <w:marBottom w:val="0"/>
                                                              <w:divBdr>
                                                                <w:top w:val="none" w:sz="0" w:space="0" w:color="auto"/>
                                                                <w:left w:val="none" w:sz="0" w:space="0" w:color="auto"/>
                                                                <w:bottom w:val="none" w:sz="0" w:space="0" w:color="auto"/>
                                                                <w:right w:val="none" w:sz="0" w:space="0" w:color="auto"/>
                                                              </w:divBdr>
                                                              <w:divsChild>
                                                                <w:div w:id="27887541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81730483">
                                                                      <w:marLeft w:val="0"/>
                                                                      <w:marRight w:val="0"/>
                                                                      <w:marTop w:val="0"/>
                                                                      <w:marBottom w:val="0"/>
                                                                      <w:divBdr>
                                                                        <w:top w:val="none" w:sz="0" w:space="0" w:color="auto"/>
                                                                        <w:left w:val="none" w:sz="0" w:space="0" w:color="auto"/>
                                                                        <w:bottom w:val="none" w:sz="0" w:space="0" w:color="auto"/>
                                                                        <w:right w:val="none" w:sz="0" w:space="0" w:color="auto"/>
                                                                      </w:divBdr>
                                                                      <w:divsChild>
                                                                        <w:div w:id="1946234465">
                                                                          <w:marLeft w:val="0"/>
                                                                          <w:marRight w:val="0"/>
                                                                          <w:marTop w:val="0"/>
                                                                          <w:marBottom w:val="0"/>
                                                                          <w:divBdr>
                                                                            <w:top w:val="none" w:sz="0" w:space="0" w:color="auto"/>
                                                                            <w:left w:val="none" w:sz="0" w:space="0" w:color="auto"/>
                                                                            <w:bottom w:val="none" w:sz="0" w:space="0" w:color="auto"/>
                                                                            <w:right w:val="none" w:sz="0" w:space="0" w:color="auto"/>
                                                                          </w:divBdr>
                                                                          <w:divsChild>
                                                                            <w:div w:id="1457722212">
                                                                              <w:marLeft w:val="0"/>
                                                                              <w:marRight w:val="0"/>
                                                                              <w:marTop w:val="0"/>
                                                                              <w:marBottom w:val="0"/>
                                                                              <w:divBdr>
                                                                                <w:top w:val="none" w:sz="0" w:space="0" w:color="auto"/>
                                                                                <w:left w:val="none" w:sz="0" w:space="0" w:color="auto"/>
                                                                                <w:bottom w:val="none" w:sz="0" w:space="0" w:color="auto"/>
                                                                                <w:right w:val="none" w:sz="0" w:space="0" w:color="auto"/>
                                                                              </w:divBdr>
                                                                              <w:divsChild>
                                                                                <w:div w:id="1502358086">
                                                                                  <w:marLeft w:val="0"/>
                                                                                  <w:marRight w:val="0"/>
                                                                                  <w:marTop w:val="0"/>
                                                                                  <w:marBottom w:val="0"/>
                                                                                  <w:divBdr>
                                                                                    <w:top w:val="none" w:sz="0" w:space="0" w:color="auto"/>
                                                                                    <w:left w:val="none" w:sz="0" w:space="0" w:color="auto"/>
                                                                                    <w:bottom w:val="none" w:sz="0" w:space="0" w:color="auto"/>
                                                                                    <w:right w:val="none" w:sz="0" w:space="0" w:color="auto"/>
                                                                                  </w:divBdr>
                                                                                  <w:divsChild>
                                                                                    <w:div w:id="1620337143">
                                                                                      <w:marLeft w:val="0"/>
                                                                                      <w:marRight w:val="0"/>
                                                                                      <w:marTop w:val="0"/>
                                                                                      <w:marBottom w:val="0"/>
                                                                                      <w:divBdr>
                                                                                        <w:top w:val="none" w:sz="0" w:space="0" w:color="auto"/>
                                                                                        <w:left w:val="none" w:sz="0" w:space="0" w:color="auto"/>
                                                                                        <w:bottom w:val="none" w:sz="0" w:space="0" w:color="auto"/>
                                                                                        <w:right w:val="none" w:sz="0" w:space="0" w:color="auto"/>
                                                                                      </w:divBdr>
                                                                                      <w:divsChild>
                                                                                        <w:div w:id="184293217">
                                                                                          <w:marLeft w:val="0"/>
                                                                                          <w:marRight w:val="0"/>
                                                                                          <w:marTop w:val="0"/>
                                                                                          <w:marBottom w:val="0"/>
                                                                                          <w:divBdr>
                                                                                            <w:top w:val="none" w:sz="0" w:space="0" w:color="auto"/>
                                                                                            <w:left w:val="none" w:sz="0" w:space="0" w:color="auto"/>
                                                                                            <w:bottom w:val="none" w:sz="0" w:space="0" w:color="auto"/>
                                                                                            <w:right w:val="none" w:sz="0" w:space="0" w:color="auto"/>
                                                                                          </w:divBdr>
                                                                                          <w:divsChild>
                                                                                            <w:div w:id="475953724">
                                                                                              <w:marLeft w:val="0"/>
                                                                                              <w:marRight w:val="0"/>
                                                                                              <w:marTop w:val="0"/>
                                                                                              <w:marBottom w:val="0"/>
                                                                                              <w:divBdr>
                                                                                                <w:top w:val="none" w:sz="0" w:space="0" w:color="auto"/>
                                                                                                <w:left w:val="none" w:sz="0" w:space="0" w:color="auto"/>
                                                                                                <w:bottom w:val="none" w:sz="0" w:space="0" w:color="auto"/>
                                                                                                <w:right w:val="none" w:sz="0" w:space="0" w:color="auto"/>
                                                                                              </w:divBdr>
                                                                                              <w:divsChild>
                                                                                                <w:div w:id="1779175059">
                                                                                                  <w:marLeft w:val="0"/>
                                                                                                  <w:marRight w:val="0"/>
                                                                                                  <w:marTop w:val="0"/>
                                                                                                  <w:marBottom w:val="0"/>
                                                                                                  <w:divBdr>
                                                                                                    <w:top w:val="none" w:sz="0" w:space="0" w:color="auto"/>
                                                                                                    <w:left w:val="none" w:sz="0" w:space="0" w:color="auto"/>
                                                                                                    <w:bottom w:val="none" w:sz="0" w:space="0" w:color="auto"/>
                                                                                                    <w:right w:val="none" w:sz="0" w:space="0" w:color="auto"/>
                                                                                                  </w:divBdr>
                                                                                                  <w:divsChild>
                                                                                                    <w:div w:id="1406953539">
                                                                                                      <w:marLeft w:val="0"/>
                                                                                                      <w:marRight w:val="0"/>
                                                                                                      <w:marTop w:val="0"/>
                                                                                                      <w:marBottom w:val="0"/>
                                                                                                      <w:divBdr>
                                                                                                        <w:top w:val="none" w:sz="0" w:space="0" w:color="auto"/>
                                                                                                        <w:left w:val="none" w:sz="0" w:space="0" w:color="auto"/>
                                                                                                        <w:bottom w:val="none" w:sz="0" w:space="0" w:color="auto"/>
                                                                                                        <w:right w:val="none" w:sz="0" w:space="0" w:color="auto"/>
                                                                                                      </w:divBdr>
                                                                                                      <w:divsChild>
                                                                                                        <w:div w:id="139423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607088">
      <w:bodyDiv w:val="1"/>
      <w:marLeft w:val="0"/>
      <w:marRight w:val="0"/>
      <w:marTop w:val="0"/>
      <w:marBottom w:val="0"/>
      <w:divBdr>
        <w:top w:val="none" w:sz="0" w:space="0" w:color="auto"/>
        <w:left w:val="none" w:sz="0" w:space="0" w:color="auto"/>
        <w:bottom w:val="none" w:sz="0" w:space="0" w:color="auto"/>
        <w:right w:val="none" w:sz="0" w:space="0" w:color="auto"/>
      </w:divBdr>
      <w:divsChild>
        <w:div w:id="1067413469">
          <w:marLeft w:val="0"/>
          <w:marRight w:val="0"/>
          <w:marTop w:val="240"/>
          <w:marBottom w:val="0"/>
          <w:divBdr>
            <w:top w:val="none" w:sz="0" w:space="0" w:color="auto"/>
            <w:left w:val="none" w:sz="0" w:space="0" w:color="auto"/>
            <w:bottom w:val="none" w:sz="0" w:space="0" w:color="auto"/>
            <w:right w:val="none" w:sz="0" w:space="0" w:color="auto"/>
          </w:divBdr>
          <w:divsChild>
            <w:div w:id="676426441">
              <w:marLeft w:val="0"/>
              <w:marRight w:val="0"/>
              <w:marTop w:val="0"/>
              <w:marBottom w:val="0"/>
              <w:divBdr>
                <w:top w:val="none" w:sz="0" w:space="0" w:color="auto"/>
                <w:left w:val="none" w:sz="0" w:space="0" w:color="auto"/>
                <w:bottom w:val="none" w:sz="0" w:space="0" w:color="auto"/>
                <w:right w:val="none" w:sz="0" w:space="0" w:color="auto"/>
              </w:divBdr>
            </w:div>
          </w:divsChild>
        </w:div>
        <w:div w:id="878905045">
          <w:marLeft w:val="0"/>
          <w:marRight w:val="0"/>
          <w:marTop w:val="240"/>
          <w:marBottom w:val="0"/>
          <w:divBdr>
            <w:top w:val="none" w:sz="0" w:space="0" w:color="auto"/>
            <w:left w:val="none" w:sz="0" w:space="0" w:color="auto"/>
            <w:bottom w:val="none" w:sz="0" w:space="0" w:color="auto"/>
            <w:right w:val="none" w:sz="0" w:space="0" w:color="auto"/>
          </w:divBdr>
          <w:divsChild>
            <w:div w:id="41039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300120">
      <w:bodyDiv w:val="1"/>
      <w:marLeft w:val="0"/>
      <w:marRight w:val="0"/>
      <w:marTop w:val="0"/>
      <w:marBottom w:val="0"/>
      <w:divBdr>
        <w:top w:val="none" w:sz="0" w:space="0" w:color="auto"/>
        <w:left w:val="none" w:sz="0" w:space="0" w:color="auto"/>
        <w:bottom w:val="none" w:sz="0" w:space="0" w:color="auto"/>
        <w:right w:val="none" w:sz="0" w:space="0" w:color="auto"/>
      </w:divBdr>
    </w:div>
    <w:div w:id="673269296">
      <w:bodyDiv w:val="1"/>
      <w:marLeft w:val="0"/>
      <w:marRight w:val="0"/>
      <w:marTop w:val="0"/>
      <w:marBottom w:val="0"/>
      <w:divBdr>
        <w:top w:val="none" w:sz="0" w:space="0" w:color="auto"/>
        <w:left w:val="none" w:sz="0" w:space="0" w:color="auto"/>
        <w:bottom w:val="none" w:sz="0" w:space="0" w:color="auto"/>
        <w:right w:val="none" w:sz="0" w:space="0" w:color="auto"/>
      </w:divBdr>
      <w:divsChild>
        <w:div w:id="644552660">
          <w:marLeft w:val="0"/>
          <w:marRight w:val="0"/>
          <w:marTop w:val="240"/>
          <w:marBottom w:val="0"/>
          <w:divBdr>
            <w:top w:val="none" w:sz="0" w:space="0" w:color="auto"/>
            <w:left w:val="none" w:sz="0" w:space="0" w:color="auto"/>
            <w:bottom w:val="none" w:sz="0" w:space="0" w:color="auto"/>
            <w:right w:val="none" w:sz="0" w:space="0" w:color="auto"/>
          </w:divBdr>
        </w:div>
        <w:div w:id="1592859467">
          <w:marLeft w:val="0"/>
          <w:marRight w:val="0"/>
          <w:marTop w:val="240"/>
          <w:marBottom w:val="0"/>
          <w:divBdr>
            <w:top w:val="none" w:sz="0" w:space="0" w:color="auto"/>
            <w:left w:val="none" w:sz="0" w:space="0" w:color="auto"/>
            <w:bottom w:val="none" w:sz="0" w:space="0" w:color="auto"/>
            <w:right w:val="none" w:sz="0" w:space="0" w:color="auto"/>
          </w:divBdr>
          <w:divsChild>
            <w:div w:id="20056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206571">
      <w:bodyDiv w:val="1"/>
      <w:marLeft w:val="0"/>
      <w:marRight w:val="0"/>
      <w:marTop w:val="0"/>
      <w:marBottom w:val="0"/>
      <w:divBdr>
        <w:top w:val="none" w:sz="0" w:space="0" w:color="auto"/>
        <w:left w:val="none" w:sz="0" w:space="0" w:color="auto"/>
        <w:bottom w:val="none" w:sz="0" w:space="0" w:color="auto"/>
        <w:right w:val="none" w:sz="0" w:space="0" w:color="auto"/>
      </w:divBdr>
    </w:div>
    <w:div w:id="781651160">
      <w:bodyDiv w:val="1"/>
      <w:marLeft w:val="0"/>
      <w:marRight w:val="0"/>
      <w:marTop w:val="0"/>
      <w:marBottom w:val="0"/>
      <w:divBdr>
        <w:top w:val="none" w:sz="0" w:space="0" w:color="auto"/>
        <w:left w:val="none" w:sz="0" w:space="0" w:color="auto"/>
        <w:bottom w:val="none" w:sz="0" w:space="0" w:color="auto"/>
        <w:right w:val="none" w:sz="0" w:space="0" w:color="auto"/>
      </w:divBdr>
      <w:divsChild>
        <w:div w:id="637078049">
          <w:marLeft w:val="0"/>
          <w:marRight w:val="0"/>
          <w:marTop w:val="240"/>
          <w:marBottom w:val="0"/>
          <w:divBdr>
            <w:top w:val="none" w:sz="0" w:space="0" w:color="auto"/>
            <w:left w:val="none" w:sz="0" w:space="0" w:color="auto"/>
            <w:bottom w:val="none" w:sz="0" w:space="0" w:color="auto"/>
            <w:right w:val="none" w:sz="0" w:space="0" w:color="auto"/>
          </w:divBdr>
          <w:divsChild>
            <w:div w:id="1648707857">
              <w:marLeft w:val="0"/>
              <w:marRight w:val="0"/>
              <w:marTop w:val="0"/>
              <w:marBottom w:val="0"/>
              <w:divBdr>
                <w:top w:val="none" w:sz="0" w:space="0" w:color="auto"/>
                <w:left w:val="none" w:sz="0" w:space="0" w:color="auto"/>
                <w:bottom w:val="none" w:sz="0" w:space="0" w:color="auto"/>
                <w:right w:val="none" w:sz="0" w:space="0" w:color="auto"/>
              </w:divBdr>
            </w:div>
          </w:divsChild>
        </w:div>
        <w:div w:id="1940334599">
          <w:marLeft w:val="0"/>
          <w:marRight w:val="0"/>
          <w:marTop w:val="240"/>
          <w:marBottom w:val="0"/>
          <w:divBdr>
            <w:top w:val="none" w:sz="0" w:space="0" w:color="auto"/>
            <w:left w:val="none" w:sz="0" w:space="0" w:color="auto"/>
            <w:bottom w:val="none" w:sz="0" w:space="0" w:color="auto"/>
            <w:right w:val="none" w:sz="0" w:space="0" w:color="auto"/>
          </w:divBdr>
          <w:divsChild>
            <w:div w:id="46990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3519">
      <w:bodyDiv w:val="1"/>
      <w:marLeft w:val="0"/>
      <w:marRight w:val="0"/>
      <w:marTop w:val="0"/>
      <w:marBottom w:val="0"/>
      <w:divBdr>
        <w:top w:val="none" w:sz="0" w:space="0" w:color="auto"/>
        <w:left w:val="none" w:sz="0" w:space="0" w:color="auto"/>
        <w:bottom w:val="none" w:sz="0" w:space="0" w:color="auto"/>
        <w:right w:val="none" w:sz="0" w:space="0" w:color="auto"/>
      </w:divBdr>
    </w:div>
    <w:div w:id="1114400518">
      <w:bodyDiv w:val="1"/>
      <w:marLeft w:val="0"/>
      <w:marRight w:val="0"/>
      <w:marTop w:val="0"/>
      <w:marBottom w:val="0"/>
      <w:divBdr>
        <w:top w:val="none" w:sz="0" w:space="0" w:color="auto"/>
        <w:left w:val="none" w:sz="0" w:space="0" w:color="auto"/>
        <w:bottom w:val="none" w:sz="0" w:space="0" w:color="auto"/>
        <w:right w:val="none" w:sz="0" w:space="0" w:color="auto"/>
      </w:divBdr>
    </w:div>
    <w:div w:id="1124159169">
      <w:bodyDiv w:val="1"/>
      <w:marLeft w:val="0"/>
      <w:marRight w:val="0"/>
      <w:marTop w:val="0"/>
      <w:marBottom w:val="0"/>
      <w:divBdr>
        <w:top w:val="none" w:sz="0" w:space="0" w:color="auto"/>
        <w:left w:val="none" w:sz="0" w:space="0" w:color="auto"/>
        <w:bottom w:val="none" w:sz="0" w:space="0" w:color="auto"/>
        <w:right w:val="none" w:sz="0" w:space="0" w:color="auto"/>
      </w:divBdr>
    </w:div>
    <w:div w:id="1181434776">
      <w:bodyDiv w:val="1"/>
      <w:marLeft w:val="0"/>
      <w:marRight w:val="0"/>
      <w:marTop w:val="0"/>
      <w:marBottom w:val="0"/>
      <w:divBdr>
        <w:top w:val="none" w:sz="0" w:space="0" w:color="auto"/>
        <w:left w:val="none" w:sz="0" w:space="0" w:color="auto"/>
        <w:bottom w:val="none" w:sz="0" w:space="0" w:color="auto"/>
        <w:right w:val="none" w:sz="0" w:space="0" w:color="auto"/>
      </w:divBdr>
    </w:div>
    <w:div w:id="1536232907">
      <w:bodyDiv w:val="1"/>
      <w:marLeft w:val="0"/>
      <w:marRight w:val="0"/>
      <w:marTop w:val="0"/>
      <w:marBottom w:val="0"/>
      <w:divBdr>
        <w:top w:val="none" w:sz="0" w:space="0" w:color="auto"/>
        <w:left w:val="none" w:sz="0" w:space="0" w:color="auto"/>
        <w:bottom w:val="none" w:sz="0" w:space="0" w:color="auto"/>
        <w:right w:val="none" w:sz="0" w:space="0" w:color="auto"/>
      </w:divBdr>
    </w:div>
    <w:div w:id="1586721698">
      <w:bodyDiv w:val="1"/>
      <w:marLeft w:val="0"/>
      <w:marRight w:val="0"/>
      <w:marTop w:val="0"/>
      <w:marBottom w:val="0"/>
      <w:divBdr>
        <w:top w:val="none" w:sz="0" w:space="0" w:color="auto"/>
        <w:left w:val="none" w:sz="0" w:space="0" w:color="auto"/>
        <w:bottom w:val="none" w:sz="0" w:space="0" w:color="auto"/>
        <w:right w:val="none" w:sz="0" w:space="0" w:color="auto"/>
      </w:divBdr>
    </w:div>
    <w:div w:id="1604000427">
      <w:bodyDiv w:val="1"/>
      <w:marLeft w:val="0"/>
      <w:marRight w:val="0"/>
      <w:marTop w:val="0"/>
      <w:marBottom w:val="0"/>
      <w:divBdr>
        <w:top w:val="none" w:sz="0" w:space="0" w:color="auto"/>
        <w:left w:val="none" w:sz="0" w:space="0" w:color="auto"/>
        <w:bottom w:val="none" w:sz="0" w:space="0" w:color="auto"/>
        <w:right w:val="none" w:sz="0" w:space="0" w:color="auto"/>
      </w:divBdr>
    </w:div>
    <w:div w:id="1803158292">
      <w:bodyDiv w:val="1"/>
      <w:marLeft w:val="0"/>
      <w:marRight w:val="0"/>
      <w:marTop w:val="0"/>
      <w:marBottom w:val="0"/>
      <w:divBdr>
        <w:top w:val="none" w:sz="0" w:space="0" w:color="auto"/>
        <w:left w:val="none" w:sz="0" w:space="0" w:color="auto"/>
        <w:bottom w:val="none" w:sz="0" w:space="0" w:color="auto"/>
        <w:right w:val="none" w:sz="0" w:space="0" w:color="auto"/>
      </w:divBdr>
    </w:div>
    <w:div w:id="1845899097">
      <w:bodyDiv w:val="1"/>
      <w:marLeft w:val="0"/>
      <w:marRight w:val="0"/>
      <w:marTop w:val="0"/>
      <w:marBottom w:val="0"/>
      <w:divBdr>
        <w:top w:val="none" w:sz="0" w:space="0" w:color="auto"/>
        <w:left w:val="none" w:sz="0" w:space="0" w:color="auto"/>
        <w:bottom w:val="none" w:sz="0" w:space="0" w:color="auto"/>
        <w:right w:val="none" w:sz="0" w:space="0" w:color="auto"/>
      </w:divBdr>
    </w:div>
    <w:div w:id="2034334318">
      <w:bodyDiv w:val="1"/>
      <w:marLeft w:val="0"/>
      <w:marRight w:val="0"/>
      <w:marTop w:val="0"/>
      <w:marBottom w:val="0"/>
      <w:divBdr>
        <w:top w:val="none" w:sz="0" w:space="0" w:color="auto"/>
        <w:left w:val="none" w:sz="0" w:space="0" w:color="auto"/>
        <w:bottom w:val="none" w:sz="0" w:space="0" w:color="auto"/>
        <w:right w:val="none" w:sz="0" w:space="0" w:color="auto"/>
      </w:divBdr>
    </w:div>
    <w:div w:id="207593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orary%20Internet%20Files\Content.IE5\0N6YPHHQ\brfco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4C058-4B0A-4013-8B15-21B4D08C0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brfcoa</Template>
  <TotalTime>1</TotalTime>
  <Pages>3</Pages>
  <Words>9112</Words>
  <Characters>51940</Characters>
  <Application>Microsoft Office Word</Application>
  <DocSecurity>4</DocSecurity>
  <Lines>432</Lines>
  <Paragraphs>121</Paragraphs>
  <ScaleCrop>false</ScaleCrop>
  <HeadingPairs>
    <vt:vector size="2" baseType="variant">
      <vt:variant>
        <vt:lpstr>Title</vt:lpstr>
      </vt:variant>
      <vt:variant>
        <vt:i4>1</vt:i4>
      </vt:variant>
    </vt:vector>
  </HeadingPairs>
  <TitlesOfParts>
    <vt:vector size="1" baseType="lpstr">
      <vt:lpstr>No</vt:lpstr>
    </vt:vector>
  </TitlesOfParts>
  <Company>Hewlett-Packard Company</Company>
  <LinksUpToDate>false</LinksUpToDate>
  <CharactersWithSpaces>60931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Glenn Gerding</dc:creator>
  <cp:keywords/>
  <dc:description/>
  <cp:lastModifiedBy>Zimmer, Amanda S.</cp:lastModifiedBy>
  <cp:revision>2</cp:revision>
  <cp:lastPrinted>2025-04-28T14:50:00Z</cp:lastPrinted>
  <dcterms:created xsi:type="dcterms:W3CDTF">2025-06-06T19:33:00Z</dcterms:created>
  <dcterms:modified xsi:type="dcterms:W3CDTF">2025-06-06T19:33:00Z</dcterms:modified>
</cp:coreProperties>
</file>