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2C75" w14:textId="77777777" w:rsidR="003C1BED" w:rsidRPr="007263F7" w:rsidRDefault="003C1BED" w:rsidP="003C1BED">
      <w:pPr>
        <w:keepNext/>
        <w:suppressAutoHyphens/>
        <w:overflowPunct w:val="0"/>
        <w:autoSpaceDE w:val="0"/>
        <w:autoSpaceDN w:val="0"/>
        <w:adjustRightInd w:val="0"/>
        <w:jc w:val="center"/>
        <w:textAlignment w:val="baseline"/>
        <w:outlineLvl w:val="8"/>
        <w:rPr>
          <w:rFonts w:ascii="Century Schoolbook" w:hAnsi="Century Schoolbook" w:cs="Times New Roman"/>
          <w:bCs/>
          <w:sz w:val="26"/>
          <w:szCs w:val="26"/>
          <w:u w:val="single"/>
        </w:rPr>
      </w:pPr>
    </w:p>
    <w:p w14:paraId="48B18C59" w14:textId="729F3F9A" w:rsidR="00BE0994" w:rsidRPr="007263F7" w:rsidRDefault="00F3356A" w:rsidP="00BE0994">
      <w:pPr>
        <w:widowControl w:val="0"/>
        <w:overflowPunct w:val="0"/>
        <w:autoSpaceDE w:val="0"/>
        <w:autoSpaceDN w:val="0"/>
        <w:adjustRightInd w:val="0"/>
        <w:textAlignment w:val="baseline"/>
        <w:rPr>
          <w:rFonts w:ascii="Century Schoolbook" w:hAnsi="Century Schoolbook" w:cs="Times New Roman"/>
          <w:sz w:val="26"/>
          <w:szCs w:val="26"/>
        </w:rPr>
      </w:pPr>
      <w:bookmarkStart w:id="0" w:name="OLE_LINK79"/>
      <w:bookmarkStart w:id="1" w:name="OLE_LINK80"/>
      <w:bookmarkStart w:id="2" w:name="OLE_LINK81"/>
      <w:r w:rsidRPr="007263F7">
        <w:rPr>
          <w:rFonts w:ascii="Century Schoolbook" w:hAnsi="Century Schoolbook" w:cs="Times New Roman"/>
          <w:sz w:val="26"/>
          <w:szCs w:val="26"/>
        </w:rPr>
        <w:t xml:space="preserve">No. COA </w:t>
      </w:r>
      <w:r w:rsidR="00DA27A8">
        <w:rPr>
          <w:rFonts w:ascii="Century Schoolbook" w:hAnsi="Century Schoolbook" w:cs="Times New Roman"/>
          <w:sz w:val="26"/>
          <w:szCs w:val="26"/>
        </w:rPr>
        <w:t>2</w:t>
      </w:r>
      <w:r w:rsidR="00805312">
        <w:rPr>
          <w:rFonts w:ascii="Century Schoolbook" w:hAnsi="Century Schoolbook" w:cs="Times New Roman"/>
          <w:sz w:val="26"/>
          <w:szCs w:val="26"/>
        </w:rPr>
        <w:t>2-1024</w:t>
      </w:r>
      <w:r w:rsidR="002801D7">
        <w:rPr>
          <w:rFonts w:ascii="Century Schoolbook" w:hAnsi="Century Schoolbook" w:cs="Times New Roman"/>
          <w:sz w:val="26"/>
          <w:szCs w:val="26"/>
        </w:rPr>
        <w:tab/>
      </w:r>
      <w:r w:rsidR="00091A77">
        <w:rPr>
          <w:rFonts w:ascii="Century Schoolbook" w:hAnsi="Century Schoolbook" w:cs="Times New Roman"/>
          <w:sz w:val="26"/>
          <w:szCs w:val="26"/>
        </w:rPr>
        <w:t xml:space="preserve"> </w:t>
      </w:r>
      <w:r w:rsidR="002801D7">
        <w:rPr>
          <w:rFonts w:ascii="Century Schoolbook" w:hAnsi="Century Schoolbook" w:cs="Times New Roman"/>
          <w:sz w:val="26"/>
          <w:szCs w:val="26"/>
        </w:rPr>
        <w:tab/>
      </w:r>
      <w:r w:rsidR="002801D7">
        <w:rPr>
          <w:rFonts w:ascii="Century Schoolbook" w:hAnsi="Century Schoolbook" w:cs="Times New Roman"/>
          <w:sz w:val="26"/>
          <w:szCs w:val="26"/>
        </w:rPr>
        <w:tab/>
      </w:r>
      <w:r w:rsidR="002801D7">
        <w:rPr>
          <w:rFonts w:ascii="Century Schoolbook" w:hAnsi="Century Schoolbook" w:cs="Times New Roman"/>
          <w:sz w:val="26"/>
          <w:szCs w:val="26"/>
        </w:rPr>
        <w:tab/>
      </w:r>
      <w:r w:rsidR="00DA27A8">
        <w:rPr>
          <w:rFonts w:ascii="Century Schoolbook" w:hAnsi="Century Schoolbook" w:cs="Times New Roman"/>
          <w:sz w:val="26"/>
          <w:szCs w:val="26"/>
        </w:rPr>
        <w:tab/>
      </w:r>
      <w:r w:rsidR="00832479">
        <w:rPr>
          <w:rFonts w:ascii="Century Schoolbook" w:hAnsi="Century Schoolbook" w:cs="Times New Roman"/>
          <w:sz w:val="26"/>
          <w:szCs w:val="26"/>
        </w:rPr>
        <w:tab/>
      </w:r>
      <w:r w:rsidR="006818F8">
        <w:rPr>
          <w:rFonts w:ascii="Century Schoolbook" w:hAnsi="Century Schoolbook" w:cs="Times New Roman"/>
          <w:sz w:val="26"/>
          <w:szCs w:val="26"/>
        </w:rPr>
        <w:t xml:space="preserve">     </w:t>
      </w:r>
      <w:r w:rsidR="00805312">
        <w:rPr>
          <w:rFonts w:ascii="Century Schoolbook" w:hAnsi="Century Schoolbook" w:cs="Times New Roman"/>
          <w:sz w:val="26"/>
          <w:szCs w:val="26"/>
        </w:rPr>
        <w:t>THIRTEENTH</w:t>
      </w:r>
      <w:r w:rsidR="009603E7" w:rsidRPr="007263F7">
        <w:rPr>
          <w:rFonts w:ascii="Century Schoolbook" w:hAnsi="Century Schoolbook" w:cs="Times New Roman"/>
          <w:sz w:val="26"/>
          <w:szCs w:val="26"/>
        </w:rPr>
        <w:t xml:space="preserve"> </w:t>
      </w:r>
      <w:r w:rsidR="004B2C61" w:rsidRPr="007263F7">
        <w:rPr>
          <w:rFonts w:ascii="Century Schoolbook" w:hAnsi="Century Schoolbook" w:cs="Times New Roman"/>
          <w:sz w:val="26"/>
          <w:szCs w:val="26"/>
        </w:rPr>
        <w:t>DISTRICT</w:t>
      </w:r>
    </w:p>
    <w:p w14:paraId="5E62184F" w14:textId="77777777" w:rsidR="00F3356A" w:rsidRPr="007263F7" w:rsidRDefault="00F3356A" w:rsidP="00BE0994">
      <w:pPr>
        <w:widowControl w:val="0"/>
        <w:overflowPunct w:val="0"/>
        <w:autoSpaceDE w:val="0"/>
        <w:autoSpaceDN w:val="0"/>
        <w:adjustRightInd w:val="0"/>
        <w:textAlignment w:val="baseline"/>
        <w:rPr>
          <w:rFonts w:ascii="Century Schoolbook" w:hAnsi="Century Schoolbook" w:cs="Times New Roman"/>
          <w:sz w:val="26"/>
          <w:szCs w:val="26"/>
        </w:rPr>
      </w:pPr>
    </w:p>
    <w:p w14:paraId="744B70B4" w14:textId="77777777" w:rsidR="00BE0994" w:rsidRPr="007263F7" w:rsidRDefault="00BE0994" w:rsidP="00BE0994">
      <w:pPr>
        <w:widowControl w:val="0"/>
        <w:overflowPunct w:val="0"/>
        <w:autoSpaceDE w:val="0"/>
        <w:autoSpaceDN w:val="0"/>
        <w:adjustRightInd w:val="0"/>
        <w:textAlignment w:val="baseline"/>
        <w:rPr>
          <w:rFonts w:ascii="Century Schoolbook" w:hAnsi="Century Schoolbook" w:cs="Times New Roman"/>
          <w:sz w:val="26"/>
          <w:szCs w:val="26"/>
        </w:rPr>
      </w:pPr>
    </w:p>
    <w:p w14:paraId="0D2F99B6" w14:textId="77777777" w:rsidR="00BE0994" w:rsidRPr="007263F7" w:rsidRDefault="00BE0994" w:rsidP="00BE0994">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NORTH CAROLINA COURT OF APPEALS</w:t>
      </w:r>
    </w:p>
    <w:p w14:paraId="76289961" w14:textId="77777777" w:rsidR="00BE0994" w:rsidRPr="007263F7" w:rsidRDefault="00BE0994" w:rsidP="00BE0994">
      <w:pPr>
        <w:widowControl w:val="0"/>
        <w:overflowPunct w:val="0"/>
        <w:autoSpaceDE w:val="0"/>
        <w:autoSpaceDN w:val="0"/>
        <w:adjustRightInd w:val="0"/>
        <w:jc w:val="center"/>
        <w:textAlignment w:val="baseline"/>
        <w:rPr>
          <w:rFonts w:ascii="Century Schoolbook" w:hAnsi="Century Schoolbook" w:cs="Times New Roman"/>
          <w:sz w:val="26"/>
          <w:szCs w:val="26"/>
        </w:rPr>
      </w:pPr>
    </w:p>
    <w:p w14:paraId="0E911C45" w14:textId="77777777" w:rsidR="00BE0994" w:rsidRPr="007263F7" w:rsidRDefault="00FF7AF4" w:rsidP="00BE0994">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r w:rsidR="00BE0994" w:rsidRPr="007263F7">
        <w:rPr>
          <w:rFonts w:ascii="Century Schoolbook" w:hAnsi="Century Schoolbook" w:cs="Times New Roman"/>
          <w:sz w:val="26"/>
          <w:szCs w:val="26"/>
        </w:rPr>
        <w:t>************************</w:t>
      </w:r>
      <w:r w:rsidRPr="007263F7">
        <w:rPr>
          <w:rFonts w:ascii="Century Schoolbook" w:hAnsi="Century Schoolbook" w:cs="Times New Roman"/>
          <w:sz w:val="26"/>
          <w:szCs w:val="26"/>
        </w:rPr>
        <w:t>************************</w:t>
      </w:r>
    </w:p>
    <w:p w14:paraId="6FF64A9F" w14:textId="77777777" w:rsidR="00BE0994" w:rsidRPr="007263F7" w:rsidRDefault="00BE0994" w:rsidP="00BE0994">
      <w:pPr>
        <w:widowControl w:val="0"/>
        <w:overflowPunct w:val="0"/>
        <w:autoSpaceDE w:val="0"/>
        <w:autoSpaceDN w:val="0"/>
        <w:adjustRightInd w:val="0"/>
        <w:jc w:val="center"/>
        <w:textAlignment w:val="baseline"/>
        <w:rPr>
          <w:rFonts w:ascii="Century Schoolbook" w:hAnsi="Century Schoolbook" w:cs="Times New Roman"/>
          <w:sz w:val="26"/>
          <w:szCs w:val="26"/>
        </w:rPr>
      </w:pPr>
    </w:p>
    <w:tbl>
      <w:tblPr>
        <w:tblW w:w="9447" w:type="dxa"/>
        <w:tblInd w:w="108" w:type="dxa"/>
        <w:tblLook w:val="01E0" w:firstRow="1" w:lastRow="1" w:firstColumn="1" w:lastColumn="1" w:noHBand="0" w:noVBand="0"/>
      </w:tblPr>
      <w:tblGrid>
        <w:gridCol w:w="4737"/>
        <w:gridCol w:w="303"/>
        <w:gridCol w:w="4407"/>
      </w:tblGrid>
      <w:tr w:rsidR="00943105" w:rsidRPr="007263F7" w14:paraId="24980368" w14:textId="77777777" w:rsidTr="00805312">
        <w:trPr>
          <w:trHeight w:val="2727"/>
        </w:trPr>
        <w:tc>
          <w:tcPr>
            <w:tcW w:w="4752" w:type="dxa"/>
          </w:tcPr>
          <w:p w14:paraId="5699A182" w14:textId="77777777" w:rsidR="00943105" w:rsidRPr="007263F7" w:rsidRDefault="00943105" w:rsidP="004971B1">
            <w:pPr>
              <w:rPr>
                <w:rFonts w:ascii="Century Schoolbook" w:hAnsi="Century Schoolbook" w:cs="Times New Roman"/>
                <w:caps/>
                <w:sz w:val="26"/>
                <w:szCs w:val="26"/>
              </w:rPr>
            </w:pPr>
            <w:r w:rsidRPr="007263F7">
              <w:rPr>
                <w:rFonts w:ascii="Century Schoolbook" w:hAnsi="Century Schoolbook" w:cs="Times New Roman"/>
                <w:caps/>
                <w:sz w:val="26"/>
                <w:szCs w:val="26"/>
              </w:rPr>
              <w:t>STATE OF NORTH CAROLINA</w:t>
            </w:r>
          </w:p>
          <w:p w14:paraId="5ED5D9DB" w14:textId="77777777" w:rsidR="00943105" w:rsidRPr="007263F7" w:rsidRDefault="00943105" w:rsidP="004971B1">
            <w:pPr>
              <w:rPr>
                <w:rFonts w:ascii="Century Schoolbook" w:hAnsi="Century Schoolbook" w:cs="Times New Roman"/>
                <w:caps/>
                <w:sz w:val="26"/>
                <w:szCs w:val="26"/>
              </w:rPr>
            </w:pPr>
          </w:p>
          <w:p w14:paraId="4D139A66" w14:textId="3A858286" w:rsidR="00943105" w:rsidRPr="007263F7" w:rsidRDefault="00845802" w:rsidP="004971B1">
            <w:pPr>
              <w:rPr>
                <w:rFonts w:ascii="Century Schoolbook" w:hAnsi="Century Schoolbook" w:cs="Times New Roman"/>
                <w:caps/>
                <w:sz w:val="26"/>
                <w:szCs w:val="26"/>
              </w:rPr>
            </w:pPr>
            <w:r w:rsidRPr="007263F7">
              <w:rPr>
                <w:rFonts w:ascii="Century Schoolbook" w:hAnsi="Century Schoolbook" w:cs="Times New Roman"/>
                <w:sz w:val="26"/>
                <w:szCs w:val="26"/>
              </w:rPr>
              <w:tab/>
            </w:r>
            <w:r w:rsidR="00943105" w:rsidRPr="007263F7">
              <w:rPr>
                <w:rFonts w:ascii="Century Schoolbook" w:hAnsi="Century Schoolbook" w:cs="Times New Roman"/>
                <w:sz w:val="26"/>
                <w:szCs w:val="26"/>
              </w:rPr>
              <w:t>v</w:t>
            </w:r>
            <w:r w:rsidR="00943105" w:rsidRPr="007263F7">
              <w:rPr>
                <w:rFonts w:ascii="Century Schoolbook" w:hAnsi="Century Schoolbook" w:cs="Times New Roman"/>
                <w:caps/>
                <w:sz w:val="26"/>
                <w:szCs w:val="26"/>
              </w:rPr>
              <w:t>.</w:t>
            </w:r>
          </w:p>
          <w:p w14:paraId="04170DDB" w14:textId="77777777" w:rsidR="00943105" w:rsidRPr="007263F7" w:rsidRDefault="00943105" w:rsidP="004971B1">
            <w:pPr>
              <w:rPr>
                <w:rFonts w:ascii="Century Schoolbook" w:hAnsi="Century Schoolbook" w:cs="Times New Roman"/>
                <w:caps/>
                <w:sz w:val="26"/>
                <w:szCs w:val="26"/>
              </w:rPr>
            </w:pPr>
          </w:p>
          <w:p w14:paraId="059A8F87" w14:textId="65DAAFD4" w:rsidR="00DA27A8" w:rsidRDefault="00805312" w:rsidP="004971B1">
            <w:pPr>
              <w:widowControl w:val="0"/>
              <w:tabs>
                <w:tab w:val="left" w:pos="720"/>
                <w:tab w:val="left" w:pos="1440"/>
                <w:tab w:val="left" w:pos="4320"/>
              </w:tabs>
              <w:overflowPunct w:val="0"/>
              <w:autoSpaceDE w:val="0"/>
              <w:autoSpaceDN w:val="0"/>
              <w:adjustRightInd w:val="0"/>
              <w:textAlignment w:val="baseline"/>
              <w:rPr>
                <w:rFonts w:ascii="Century Schoolbook" w:hAnsi="Century Schoolbook" w:cs="Times New Roman"/>
                <w:sz w:val="26"/>
                <w:szCs w:val="26"/>
              </w:rPr>
            </w:pPr>
            <w:proofErr w:type="spellStart"/>
            <w:r w:rsidRPr="00805312">
              <w:rPr>
                <w:rFonts w:ascii="Century Schoolbook" w:hAnsi="Century Schoolbook" w:cs="Times New Roman"/>
                <w:caps/>
                <w:sz w:val="26"/>
                <w:szCs w:val="26"/>
              </w:rPr>
              <w:t>Laketta</w:t>
            </w:r>
            <w:proofErr w:type="spellEnd"/>
            <w:r w:rsidRPr="00805312">
              <w:rPr>
                <w:rFonts w:ascii="Century Schoolbook" w:hAnsi="Century Schoolbook" w:cs="Times New Roman"/>
                <w:caps/>
                <w:sz w:val="26"/>
                <w:szCs w:val="26"/>
              </w:rPr>
              <w:t xml:space="preserve"> </w:t>
            </w:r>
            <w:proofErr w:type="spellStart"/>
            <w:r>
              <w:rPr>
                <w:rFonts w:ascii="Century Schoolbook" w:hAnsi="Century Schoolbook" w:cs="Times New Roman"/>
                <w:caps/>
                <w:sz w:val="26"/>
                <w:szCs w:val="26"/>
              </w:rPr>
              <w:t>malourica</w:t>
            </w:r>
            <w:proofErr w:type="spellEnd"/>
            <w:r>
              <w:rPr>
                <w:rFonts w:ascii="Century Schoolbook" w:hAnsi="Century Schoolbook" w:cs="Times New Roman"/>
                <w:caps/>
                <w:sz w:val="26"/>
                <w:szCs w:val="26"/>
              </w:rPr>
              <w:t xml:space="preserve"> </w:t>
            </w:r>
            <w:r w:rsidRPr="00805312">
              <w:rPr>
                <w:rFonts w:ascii="Century Schoolbook" w:hAnsi="Century Schoolbook" w:cs="Times New Roman"/>
                <w:caps/>
                <w:sz w:val="26"/>
                <w:szCs w:val="26"/>
              </w:rPr>
              <w:t>Hussain</w:t>
            </w:r>
            <w:r w:rsidR="00DA27A8">
              <w:rPr>
                <w:rFonts w:ascii="Century Schoolbook" w:hAnsi="Century Schoolbook" w:cs="Times New Roman"/>
                <w:sz w:val="26"/>
                <w:szCs w:val="26"/>
              </w:rPr>
              <w:t>,</w:t>
            </w:r>
          </w:p>
          <w:p w14:paraId="5BD768E6" w14:textId="77777777" w:rsidR="00DA27A8" w:rsidRPr="007263F7" w:rsidRDefault="00DA27A8" w:rsidP="004971B1">
            <w:pPr>
              <w:widowControl w:val="0"/>
              <w:tabs>
                <w:tab w:val="left" w:pos="720"/>
                <w:tab w:val="left" w:pos="1440"/>
                <w:tab w:val="left" w:pos="4320"/>
              </w:tabs>
              <w:overflowPunct w:val="0"/>
              <w:autoSpaceDE w:val="0"/>
              <w:autoSpaceDN w:val="0"/>
              <w:adjustRightInd w:val="0"/>
              <w:textAlignment w:val="baseline"/>
              <w:rPr>
                <w:rFonts w:ascii="Century Schoolbook" w:hAnsi="Century Schoolbook" w:cs="Times New Roman"/>
                <w:sz w:val="26"/>
                <w:szCs w:val="26"/>
              </w:rPr>
            </w:pPr>
          </w:p>
          <w:p w14:paraId="31AD1904" w14:textId="32E5A19D" w:rsidR="00943105" w:rsidRPr="007263F7" w:rsidRDefault="00943105" w:rsidP="004971B1">
            <w:pPr>
              <w:widowControl w:val="0"/>
              <w:overflowPunct w:val="0"/>
              <w:autoSpaceDE w:val="0"/>
              <w:autoSpaceDN w:val="0"/>
              <w:adjustRightInd w:val="0"/>
              <w:jc w:val="both"/>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t>Defendant.</w:t>
            </w:r>
          </w:p>
        </w:tc>
        <w:tc>
          <w:tcPr>
            <w:tcW w:w="270" w:type="dxa"/>
          </w:tcPr>
          <w:p w14:paraId="58A56BF8" w14:textId="77777777" w:rsidR="00943105" w:rsidRPr="007263F7" w:rsidRDefault="00943105" w:rsidP="004971B1">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r w:rsidRPr="007263F7">
              <w:rPr>
                <w:rFonts w:ascii="Century Schoolbook" w:hAnsi="Century Schoolbook" w:cs="Times New Roman"/>
                <w:sz w:val="26"/>
                <w:szCs w:val="26"/>
              </w:rPr>
              <w:br/>
              <w:t>)</w:t>
            </w:r>
          </w:p>
          <w:p w14:paraId="0C212105" w14:textId="77777777" w:rsidR="00845802" w:rsidRDefault="00943105" w:rsidP="004971B1">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r w:rsidRPr="007263F7">
              <w:rPr>
                <w:rFonts w:ascii="Century Schoolbook" w:hAnsi="Century Schoolbook" w:cs="Times New Roman"/>
                <w:sz w:val="26"/>
                <w:szCs w:val="26"/>
              </w:rPr>
              <w:br/>
            </w:r>
            <w:r w:rsidR="00DA27A8" w:rsidRPr="007263F7">
              <w:rPr>
                <w:rFonts w:ascii="Century Schoolbook" w:hAnsi="Century Schoolbook" w:cs="Times New Roman"/>
                <w:sz w:val="26"/>
                <w:szCs w:val="26"/>
              </w:rPr>
              <w:t>)</w:t>
            </w:r>
          </w:p>
          <w:p w14:paraId="5D2BE7CD" w14:textId="2E75CBAB" w:rsidR="00943105" w:rsidRPr="007263F7" w:rsidRDefault="00943105" w:rsidP="004971B1">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r w:rsidRPr="007263F7">
              <w:rPr>
                <w:rFonts w:ascii="Century Schoolbook" w:hAnsi="Century Schoolbook" w:cs="Times New Roman"/>
                <w:sz w:val="26"/>
                <w:szCs w:val="26"/>
              </w:rPr>
              <w:br/>
              <w:t>)</w:t>
            </w:r>
            <w:r w:rsidRPr="007263F7">
              <w:rPr>
                <w:rFonts w:ascii="Century Schoolbook" w:hAnsi="Century Schoolbook" w:cs="Times New Roman"/>
                <w:sz w:val="26"/>
                <w:szCs w:val="26"/>
              </w:rPr>
              <w:br/>
              <w:t>)</w:t>
            </w:r>
          </w:p>
        </w:tc>
        <w:tc>
          <w:tcPr>
            <w:tcW w:w="4425" w:type="dxa"/>
          </w:tcPr>
          <w:p w14:paraId="78689416" w14:textId="77777777" w:rsidR="00943105" w:rsidRPr="007263F7" w:rsidRDefault="00943105" w:rsidP="004971B1">
            <w:pPr>
              <w:widowControl w:val="0"/>
              <w:overflowPunct w:val="0"/>
              <w:autoSpaceDE w:val="0"/>
              <w:autoSpaceDN w:val="0"/>
              <w:adjustRightInd w:val="0"/>
              <w:jc w:val="center"/>
              <w:textAlignment w:val="baseline"/>
              <w:rPr>
                <w:rFonts w:ascii="Century Schoolbook" w:hAnsi="Century Schoolbook" w:cs="Times New Roman"/>
                <w:sz w:val="26"/>
                <w:szCs w:val="26"/>
              </w:rPr>
            </w:pPr>
          </w:p>
          <w:p w14:paraId="5F06106B" w14:textId="77777777" w:rsidR="00943105" w:rsidRPr="007263F7" w:rsidRDefault="00943105" w:rsidP="004971B1">
            <w:pPr>
              <w:widowControl w:val="0"/>
              <w:overflowPunct w:val="0"/>
              <w:autoSpaceDE w:val="0"/>
              <w:autoSpaceDN w:val="0"/>
              <w:adjustRightInd w:val="0"/>
              <w:jc w:val="center"/>
              <w:textAlignment w:val="baseline"/>
              <w:rPr>
                <w:rFonts w:ascii="Century Schoolbook" w:hAnsi="Century Schoolbook" w:cs="Times New Roman"/>
                <w:sz w:val="26"/>
                <w:szCs w:val="26"/>
              </w:rPr>
            </w:pPr>
          </w:p>
          <w:p w14:paraId="06B0BF9A" w14:textId="03E5FCF5" w:rsidR="00943105" w:rsidRPr="007263F7" w:rsidRDefault="00943105" w:rsidP="004971B1">
            <w:pPr>
              <w:widowControl w:val="0"/>
              <w:overflowPunct w:val="0"/>
              <w:autoSpaceDE w:val="0"/>
              <w:autoSpaceDN w:val="0"/>
              <w:adjustRightInd w:val="0"/>
              <w:jc w:val="center"/>
              <w:textAlignment w:val="baseline"/>
              <w:rPr>
                <w:rFonts w:ascii="Century Schoolbook" w:hAnsi="Century Schoolbook" w:cs="Times New Roman"/>
                <w:sz w:val="26"/>
                <w:szCs w:val="26"/>
                <w:u w:val="single"/>
              </w:rPr>
            </w:pPr>
            <w:r w:rsidRPr="007263F7">
              <w:rPr>
                <w:rFonts w:ascii="Century Schoolbook" w:hAnsi="Century Schoolbook" w:cs="Times New Roman"/>
                <w:sz w:val="26"/>
                <w:szCs w:val="26"/>
                <w:u w:val="single"/>
              </w:rPr>
              <w:t xml:space="preserve">From </w:t>
            </w:r>
            <w:r w:rsidR="00832113">
              <w:rPr>
                <w:rFonts w:ascii="Century Schoolbook" w:hAnsi="Century Schoolbook" w:cs="Times New Roman"/>
                <w:sz w:val="26"/>
                <w:szCs w:val="26"/>
                <w:u w:val="single"/>
              </w:rPr>
              <w:t>Brunswick</w:t>
            </w:r>
            <w:r w:rsidRPr="007263F7">
              <w:rPr>
                <w:rFonts w:ascii="Century Schoolbook" w:hAnsi="Century Schoolbook" w:cs="Times New Roman"/>
                <w:sz w:val="26"/>
                <w:szCs w:val="26"/>
                <w:u w:val="single"/>
              </w:rPr>
              <w:t xml:space="preserve"> County</w:t>
            </w:r>
          </w:p>
          <w:p w14:paraId="45B32B8C" w14:textId="77777777" w:rsidR="00943105" w:rsidRPr="007263F7" w:rsidRDefault="004B2C61" w:rsidP="004971B1">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 xml:space="preserve"> </w:t>
            </w:r>
          </w:p>
          <w:p w14:paraId="059A60F8" w14:textId="77777777" w:rsidR="00D2643E" w:rsidRPr="007263F7" w:rsidRDefault="0015107D" w:rsidP="004971B1">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 xml:space="preserve"> </w:t>
            </w:r>
          </w:p>
          <w:p w14:paraId="0E86CC09" w14:textId="77777777" w:rsidR="00943105" w:rsidRPr="007263F7" w:rsidRDefault="00943105" w:rsidP="004971B1">
            <w:pPr>
              <w:widowControl w:val="0"/>
              <w:overflowPunct w:val="0"/>
              <w:autoSpaceDE w:val="0"/>
              <w:autoSpaceDN w:val="0"/>
              <w:adjustRightInd w:val="0"/>
              <w:jc w:val="center"/>
              <w:textAlignment w:val="baseline"/>
              <w:rPr>
                <w:rFonts w:ascii="Century Schoolbook" w:hAnsi="Century Schoolbook" w:cs="Times New Roman"/>
                <w:sz w:val="26"/>
                <w:szCs w:val="26"/>
              </w:rPr>
            </w:pPr>
          </w:p>
          <w:p w14:paraId="644E22C0" w14:textId="77777777" w:rsidR="00943105" w:rsidRPr="007263F7" w:rsidRDefault="00943105" w:rsidP="004971B1">
            <w:pPr>
              <w:widowControl w:val="0"/>
              <w:overflowPunct w:val="0"/>
              <w:autoSpaceDE w:val="0"/>
              <w:autoSpaceDN w:val="0"/>
              <w:adjustRightInd w:val="0"/>
              <w:textAlignment w:val="baseline"/>
              <w:rPr>
                <w:rFonts w:ascii="Century Schoolbook" w:hAnsi="Century Schoolbook" w:cs="Times New Roman"/>
                <w:sz w:val="26"/>
                <w:szCs w:val="26"/>
              </w:rPr>
            </w:pPr>
          </w:p>
        </w:tc>
      </w:tr>
    </w:tbl>
    <w:p w14:paraId="76C77695" w14:textId="77777777" w:rsidR="00943105" w:rsidRPr="007263F7" w:rsidRDefault="00943105" w:rsidP="00943105">
      <w:pPr>
        <w:widowControl w:val="0"/>
        <w:overflowPunct w:val="0"/>
        <w:autoSpaceDE w:val="0"/>
        <w:autoSpaceDN w:val="0"/>
        <w:adjustRightInd w:val="0"/>
        <w:jc w:val="center"/>
        <w:textAlignment w:val="baseline"/>
        <w:rPr>
          <w:rFonts w:ascii="Century Schoolbook" w:hAnsi="Century Schoolbook" w:cs="Times New Roman"/>
          <w:sz w:val="26"/>
          <w:szCs w:val="26"/>
        </w:rPr>
      </w:pPr>
    </w:p>
    <w:bookmarkEnd w:id="0"/>
    <w:bookmarkEnd w:id="1"/>
    <w:bookmarkEnd w:id="2"/>
    <w:p w14:paraId="5D1D2F1C" w14:textId="77777777" w:rsidR="00BE0994" w:rsidRPr="007263F7" w:rsidRDefault="00BE0994" w:rsidP="00BE0994">
      <w:pPr>
        <w:widowControl w:val="0"/>
        <w:overflowPunct w:val="0"/>
        <w:autoSpaceDE w:val="0"/>
        <w:autoSpaceDN w:val="0"/>
        <w:adjustRightInd w:val="0"/>
        <w:jc w:val="center"/>
        <w:textAlignment w:val="baseline"/>
        <w:rPr>
          <w:rFonts w:ascii="Century Schoolbook" w:hAnsi="Century Schoolbook" w:cs="Times New Roman"/>
          <w:sz w:val="26"/>
          <w:szCs w:val="26"/>
        </w:rPr>
      </w:pPr>
    </w:p>
    <w:p w14:paraId="43A51E1D" w14:textId="77777777" w:rsidR="00BE0994" w:rsidRPr="007263F7" w:rsidRDefault="00BE0994" w:rsidP="00BE0994">
      <w:pPr>
        <w:widowControl w:val="0"/>
        <w:overflowPunct w:val="0"/>
        <w:autoSpaceDE w:val="0"/>
        <w:autoSpaceDN w:val="0"/>
        <w:adjustRightInd w:val="0"/>
        <w:jc w:val="center"/>
        <w:textAlignment w:val="baseline"/>
        <w:rPr>
          <w:rFonts w:ascii="Century Schoolbook" w:hAnsi="Century Schoolbook" w:cs="Times New Roman"/>
          <w:sz w:val="26"/>
          <w:szCs w:val="26"/>
        </w:rPr>
      </w:pPr>
    </w:p>
    <w:p w14:paraId="30810951" w14:textId="77777777" w:rsidR="00FF7AF4" w:rsidRPr="007263F7" w:rsidRDefault="00FF7AF4" w:rsidP="00FF7AF4">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p>
    <w:p w14:paraId="2D0B5D33" w14:textId="77777777" w:rsidR="00B62FAA" w:rsidRDefault="00832479" w:rsidP="00832479">
      <w:pPr>
        <w:widowControl w:val="0"/>
        <w:overflowPunct w:val="0"/>
        <w:autoSpaceDE w:val="0"/>
        <w:autoSpaceDN w:val="0"/>
        <w:adjustRightInd w:val="0"/>
        <w:jc w:val="center"/>
        <w:textAlignment w:val="baseline"/>
        <w:rPr>
          <w:rFonts w:ascii="Century Schoolbook" w:hAnsi="Century Schoolbook" w:cs="Times New Roman"/>
          <w:b/>
          <w:sz w:val="26"/>
          <w:szCs w:val="26"/>
        </w:rPr>
      </w:pPr>
      <w:r w:rsidRPr="007263F7">
        <w:rPr>
          <w:rFonts w:ascii="Century Schoolbook" w:hAnsi="Century Schoolbook" w:cs="Times New Roman"/>
          <w:b/>
          <w:sz w:val="26"/>
          <w:szCs w:val="26"/>
        </w:rPr>
        <w:t>DEFENDANT-APPELLANT’S</w:t>
      </w:r>
      <w:r w:rsidR="00811A81">
        <w:rPr>
          <w:rFonts w:ascii="Century Schoolbook" w:hAnsi="Century Schoolbook" w:cs="Times New Roman"/>
          <w:b/>
          <w:sz w:val="26"/>
          <w:szCs w:val="26"/>
        </w:rPr>
        <w:t xml:space="preserve"> </w:t>
      </w:r>
    </w:p>
    <w:p w14:paraId="614F268A" w14:textId="4DE297AE" w:rsidR="00BE0994" w:rsidRPr="007263F7" w:rsidRDefault="00B62FAA" w:rsidP="00832479">
      <w:pPr>
        <w:widowControl w:val="0"/>
        <w:overflowPunct w:val="0"/>
        <w:autoSpaceDE w:val="0"/>
        <w:autoSpaceDN w:val="0"/>
        <w:adjustRightInd w:val="0"/>
        <w:jc w:val="center"/>
        <w:textAlignment w:val="baseline"/>
        <w:rPr>
          <w:rFonts w:ascii="Century Schoolbook" w:hAnsi="Century Schoolbook" w:cs="Times New Roman"/>
          <w:b/>
          <w:sz w:val="26"/>
          <w:szCs w:val="26"/>
        </w:rPr>
      </w:pPr>
      <w:r>
        <w:rPr>
          <w:rFonts w:ascii="Century Schoolbook" w:hAnsi="Century Schoolbook" w:cs="Times New Roman"/>
          <w:b/>
          <w:sz w:val="26"/>
          <w:szCs w:val="26"/>
        </w:rPr>
        <w:t xml:space="preserve">OPENING </w:t>
      </w:r>
      <w:r w:rsidR="00BE0994" w:rsidRPr="007263F7">
        <w:rPr>
          <w:rFonts w:ascii="Century Schoolbook" w:hAnsi="Century Schoolbook" w:cs="Times New Roman"/>
          <w:b/>
          <w:sz w:val="26"/>
          <w:szCs w:val="26"/>
        </w:rPr>
        <w:t>BRIEF</w:t>
      </w:r>
    </w:p>
    <w:p w14:paraId="34866C3A" w14:textId="77777777" w:rsidR="00FF7AF4" w:rsidRPr="007263F7" w:rsidRDefault="00FF7AF4" w:rsidP="00FF7AF4">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p>
    <w:p w14:paraId="23F2BCB9" w14:textId="77777777" w:rsidR="00BE0994" w:rsidRPr="007263F7" w:rsidRDefault="00BE0994" w:rsidP="00BE0994">
      <w:pPr>
        <w:widowControl w:val="0"/>
        <w:overflowPunct w:val="0"/>
        <w:autoSpaceDE w:val="0"/>
        <w:autoSpaceDN w:val="0"/>
        <w:adjustRightInd w:val="0"/>
        <w:jc w:val="center"/>
        <w:textAlignment w:val="baseline"/>
        <w:rPr>
          <w:rFonts w:ascii="Century Schoolbook" w:hAnsi="Century Schoolbook" w:cs="Times New Roman"/>
          <w:sz w:val="26"/>
          <w:szCs w:val="26"/>
        </w:rPr>
      </w:pPr>
    </w:p>
    <w:p w14:paraId="323EBBE8" w14:textId="77777777" w:rsidR="00BE0994" w:rsidRPr="007263F7" w:rsidRDefault="00BE0994" w:rsidP="00BE0994">
      <w:pPr>
        <w:suppressAutoHyphens/>
        <w:overflowPunct w:val="0"/>
        <w:autoSpaceDE w:val="0"/>
        <w:autoSpaceDN w:val="0"/>
        <w:adjustRightInd w:val="0"/>
        <w:spacing w:line="480" w:lineRule="auto"/>
        <w:textAlignment w:val="baseline"/>
        <w:rPr>
          <w:rFonts w:ascii="Century Schoolbook" w:hAnsi="Century Schoolbook" w:cs="Times New Roman"/>
          <w:b/>
          <w:sz w:val="26"/>
          <w:szCs w:val="26"/>
          <w:u w:val="single"/>
        </w:rPr>
      </w:pPr>
    </w:p>
    <w:p w14:paraId="2BBB7DB0" w14:textId="77777777" w:rsidR="00BE0994" w:rsidRPr="007263F7" w:rsidRDefault="00BE0994" w:rsidP="00BE0994">
      <w:pPr>
        <w:suppressAutoHyphens/>
        <w:overflowPunct w:val="0"/>
        <w:autoSpaceDE w:val="0"/>
        <w:autoSpaceDN w:val="0"/>
        <w:adjustRightInd w:val="0"/>
        <w:spacing w:line="480" w:lineRule="auto"/>
        <w:ind w:left="720"/>
        <w:jc w:val="center"/>
        <w:textAlignment w:val="baseline"/>
        <w:rPr>
          <w:rFonts w:ascii="Century Schoolbook" w:hAnsi="Century Schoolbook" w:cs="Times New Roman"/>
          <w:b/>
          <w:sz w:val="26"/>
          <w:szCs w:val="26"/>
          <w:u w:val="single"/>
        </w:rPr>
      </w:pPr>
    </w:p>
    <w:p w14:paraId="52D18A93" w14:textId="77777777" w:rsidR="00BE0994" w:rsidRPr="007263F7" w:rsidRDefault="00BE0994" w:rsidP="00BE0994">
      <w:pPr>
        <w:suppressAutoHyphens/>
        <w:overflowPunct w:val="0"/>
        <w:autoSpaceDE w:val="0"/>
        <w:autoSpaceDN w:val="0"/>
        <w:adjustRightInd w:val="0"/>
        <w:spacing w:line="480" w:lineRule="auto"/>
        <w:textAlignment w:val="baseline"/>
        <w:rPr>
          <w:rFonts w:ascii="Century Schoolbook" w:hAnsi="Century Schoolbook" w:cs="Times New Roman"/>
          <w:b/>
          <w:sz w:val="26"/>
          <w:szCs w:val="26"/>
          <w:u w:val="single"/>
        </w:rPr>
        <w:sectPr w:rsidR="00BE0994" w:rsidRPr="007263F7" w:rsidSect="000F2E5E">
          <w:headerReference w:type="even" r:id="rId8"/>
          <w:headerReference w:type="default" r:id="rId9"/>
          <w:footerReference w:type="even" r:id="rId10"/>
          <w:headerReference w:type="first" r:id="rId11"/>
          <w:pgSz w:w="12240" w:h="15840"/>
          <w:pgMar w:top="1800" w:right="1440" w:bottom="1440" w:left="1440" w:header="720" w:footer="720" w:gutter="0"/>
          <w:pgNumType w:fmt="lowerRoman" w:start="1"/>
          <w:cols w:space="720"/>
          <w:titlePg/>
          <w:docGrid w:linePitch="360"/>
        </w:sectPr>
      </w:pPr>
    </w:p>
    <w:p w14:paraId="4BBE07BD" w14:textId="77777777" w:rsidR="00BE0994" w:rsidRPr="007263F7" w:rsidRDefault="00BE0994" w:rsidP="00BE0994">
      <w:pPr>
        <w:suppressAutoHyphens/>
        <w:overflowPunct w:val="0"/>
        <w:autoSpaceDE w:val="0"/>
        <w:autoSpaceDN w:val="0"/>
        <w:adjustRightInd w:val="0"/>
        <w:spacing w:line="480" w:lineRule="auto"/>
        <w:jc w:val="center"/>
        <w:textAlignment w:val="baseline"/>
        <w:rPr>
          <w:rFonts w:ascii="Century Schoolbook" w:hAnsi="Century Schoolbook" w:cs="Times New Roman"/>
          <w:b/>
          <w:sz w:val="26"/>
          <w:szCs w:val="26"/>
        </w:rPr>
      </w:pPr>
      <w:r w:rsidRPr="007263F7">
        <w:rPr>
          <w:rFonts w:ascii="Century Schoolbook" w:hAnsi="Century Schoolbook" w:cs="Times New Roman"/>
          <w:b/>
          <w:sz w:val="26"/>
          <w:szCs w:val="26"/>
        </w:rPr>
        <w:lastRenderedPageBreak/>
        <w:t>INDEX</w:t>
      </w:r>
    </w:p>
    <w:p w14:paraId="03069503" w14:textId="41F8EA1D" w:rsidR="00D25BFE" w:rsidRPr="00D25BFE" w:rsidRDefault="00D25BFE" w:rsidP="00D25BFE">
      <w:pPr>
        <w:tabs>
          <w:tab w:val="right" w:leader="dot" w:pos="7200"/>
        </w:tabs>
        <w:spacing w:before="240"/>
        <w:rPr>
          <w:rFonts w:ascii="Century Schoolbook" w:hAnsi="Century Schoolbook" w:cs="Times New Roman"/>
          <w:sz w:val="26"/>
          <w:szCs w:val="26"/>
        </w:rPr>
      </w:pPr>
      <w:r w:rsidRPr="00D25BFE">
        <w:rPr>
          <w:rFonts w:ascii="Century Schoolbook" w:hAnsi="Century Schoolbook" w:cs="Times New Roman"/>
          <w:sz w:val="26"/>
          <w:szCs w:val="26"/>
        </w:rPr>
        <w:t>TABLE OF CASES AND AUTHORITIES</w:t>
      </w:r>
      <w:r w:rsidRPr="00D25BFE">
        <w:rPr>
          <w:rFonts w:ascii="Century Schoolbook" w:hAnsi="Century Schoolbook" w:cs="Times New Roman"/>
          <w:sz w:val="26"/>
          <w:szCs w:val="26"/>
        </w:rPr>
        <w:tab/>
        <w:t>i</w:t>
      </w:r>
      <w:r w:rsidR="00CA48B2">
        <w:rPr>
          <w:rFonts w:ascii="Century Schoolbook" w:hAnsi="Century Schoolbook" w:cs="Times New Roman"/>
          <w:sz w:val="26"/>
          <w:szCs w:val="26"/>
        </w:rPr>
        <w:t>i</w:t>
      </w:r>
      <w:r w:rsidRPr="00D25BFE">
        <w:rPr>
          <w:rFonts w:ascii="Century Schoolbook" w:hAnsi="Century Schoolbook" w:cs="Times New Roman"/>
          <w:sz w:val="26"/>
          <w:szCs w:val="26"/>
        </w:rPr>
        <w:t>i</w:t>
      </w:r>
    </w:p>
    <w:p w14:paraId="2E8F3FB3" w14:textId="07B99261" w:rsidR="00D25BFE" w:rsidRPr="00D25BFE" w:rsidRDefault="00D25BFE" w:rsidP="00D25BFE">
      <w:pPr>
        <w:tabs>
          <w:tab w:val="right" w:leader="dot" w:pos="7200"/>
        </w:tabs>
        <w:spacing w:before="240"/>
        <w:rPr>
          <w:rFonts w:ascii="Century Schoolbook" w:hAnsi="Century Schoolbook" w:cs="Times New Roman"/>
          <w:sz w:val="26"/>
          <w:szCs w:val="26"/>
        </w:rPr>
      </w:pPr>
      <w:r w:rsidRPr="00D25BFE">
        <w:rPr>
          <w:rFonts w:ascii="Century Schoolbook" w:hAnsi="Century Schoolbook" w:cs="Times New Roman"/>
          <w:sz w:val="26"/>
          <w:szCs w:val="26"/>
        </w:rPr>
        <w:t>ISSUE</w:t>
      </w:r>
      <w:r w:rsidR="009E0277">
        <w:rPr>
          <w:rFonts w:ascii="Century Schoolbook" w:hAnsi="Century Schoolbook" w:cs="Times New Roman"/>
          <w:sz w:val="26"/>
          <w:szCs w:val="26"/>
        </w:rPr>
        <w:t>S</w:t>
      </w:r>
      <w:r w:rsidRPr="00D25BFE">
        <w:rPr>
          <w:rFonts w:ascii="Century Schoolbook" w:hAnsi="Century Schoolbook" w:cs="Times New Roman"/>
          <w:sz w:val="26"/>
          <w:szCs w:val="26"/>
        </w:rPr>
        <w:t xml:space="preserve"> PRESENTED</w:t>
      </w:r>
      <w:r w:rsidRPr="00D25BFE">
        <w:rPr>
          <w:rFonts w:ascii="Century Schoolbook" w:hAnsi="Century Schoolbook" w:cs="Times New Roman"/>
          <w:sz w:val="26"/>
          <w:szCs w:val="26"/>
        </w:rPr>
        <w:tab/>
        <w:t>1</w:t>
      </w:r>
    </w:p>
    <w:p w14:paraId="488B84EE" w14:textId="77777777" w:rsidR="00D25BFE" w:rsidRPr="00D25BFE" w:rsidRDefault="00D25BFE" w:rsidP="00D25BFE">
      <w:pPr>
        <w:tabs>
          <w:tab w:val="right" w:leader="dot" w:pos="7200"/>
        </w:tabs>
        <w:spacing w:before="240"/>
        <w:rPr>
          <w:rFonts w:ascii="Century Schoolbook" w:hAnsi="Century Schoolbook" w:cs="Times New Roman"/>
          <w:sz w:val="26"/>
          <w:szCs w:val="26"/>
        </w:rPr>
      </w:pPr>
      <w:r w:rsidRPr="00D25BFE">
        <w:rPr>
          <w:rFonts w:ascii="Century Schoolbook" w:hAnsi="Century Schoolbook" w:cs="Times New Roman"/>
          <w:sz w:val="26"/>
          <w:szCs w:val="26"/>
        </w:rPr>
        <w:t>STATEMENT OF THE CASE</w:t>
      </w:r>
      <w:r w:rsidRPr="00D25BFE">
        <w:rPr>
          <w:rFonts w:ascii="Century Schoolbook" w:hAnsi="Century Schoolbook" w:cs="Times New Roman"/>
          <w:sz w:val="26"/>
          <w:szCs w:val="26"/>
        </w:rPr>
        <w:tab/>
        <w:t>2</w:t>
      </w:r>
    </w:p>
    <w:p w14:paraId="2B777335" w14:textId="42327A5A" w:rsidR="00D25BFE" w:rsidRPr="00D25BFE" w:rsidRDefault="00D25BFE" w:rsidP="00D25BFE">
      <w:pPr>
        <w:tabs>
          <w:tab w:val="right" w:leader="dot" w:pos="7200"/>
        </w:tabs>
        <w:spacing w:before="240"/>
        <w:rPr>
          <w:rFonts w:ascii="Century Schoolbook" w:hAnsi="Century Schoolbook" w:cs="Times New Roman"/>
          <w:sz w:val="26"/>
          <w:szCs w:val="26"/>
        </w:rPr>
      </w:pPr>
      <w:r w:rsidRPr="00D25BFE">
        <w:rPr>
          <w:rFonts w:ascii="Century Schoolbook" w:hAnsi="Century Schoolbook" w:cs="Times New Roman"/>
          <w:sz w:val="26"/>
          <w:szCs w:val="26"/>
        </w:rPr>
        <w:t>STATEMENT OF THE GROUNDS FOR APPELLATE REVIEW</w:t>
      </w:r>
      <w:r w:rsidRPr="00D25BFE">
        <w:rPr>
          <w:rFonts w:ascii="Century Schoolbook" w:hAnsi="Century Schoolbook" w:cs="Times New Roman"/>
          <w:sz w:val="26"/>
          <w:szCs w:val="26"/>
        </w:rPr>
        <w:tab/>
      </w:r>
      <w:r w:rsidR="004A4C1D">
        <w:rPr>
          <w:rFonts w:ascii="Century Schoolbook" w:hAnsi="Century Schoolbook" w:cs="Times New Roman"/>
          <w:sz w:val="26"/>
          <w:szCs w:val="26"/>
        </w:rPr>
        <w:t>3</w:t>
      </w:r>
    </w:p>
    <w:p w14:paraId="208B7C71" w14:textId="1D13E502" w:rsidR="00D25BFE" w:rsidRDefault="00D25BFE" w:rsidP="004A4C1D">
      <w:pPr>
        <w:tabs>
          <w:tab w:val="right" w:leader="dot" w:pos="7200"/>
        </w:tabs>
        <w:spacing w:before="240" w:after="240"/>
        <w:rPr>
          <w:rFonts w:ascii="Century Schoolbook" w:hAnsi="Century Schoolbook" w:cs="Times New Roman"/>
          <w:sz w:val="26"/>
          <w:szCs w:val="26"/>
        </w:rPr>
      </w:pPr>
      <w:r w:rsidRPr="00D25BFE">
        <w:rPr>
          <w:rFonts w:ascii="Century Schoolbook" w:hAnsi="Century Schoolbook" w:cs="Times New Roman"/>
          <w:sz w:val="26"/>
          <w:szCs w:val="26"/>
        </w:rPr>
        <w:t>STATEMENT OF FACTS</w:t>
      </w:r>
      <w:r w:rsidRPr="00D25BFE">
        <w:rPr>
          <w:rFonts w:ascii="Century Schoolbook" w:hAnsi="Century Schoolbook" w:cs="Times New Roman"/>
          <w:sz w:val="26"/>
          <w:szCs w:val="26"/>
        </w:rPr>
        <w:tab/>
      </w:r>
      <w:r w:rsidR="004A4C1D">
        <w:rPr>
          <w:rFonts w:ascii="Century Schoolbook" w:hAnsi="Century Schoolbook" w:cs="Times New Roman"/>
          <w:sz w:val="26"/>
          <w:szCs w:val="26"/>
        </w:rPr>
        <w:t>3</w:t>
      </w:r>
    </w:p>
    <w:p w14:paraId="1F454583" w14:textId="1752FFA3" w:rsidR="004A4C1D" w:rsidRDefault="00E02E44" w:rsidP="004A4C1D">
      <w:pPr>
        <w:pStyle w:val="ListParagraph"/>
        <w:numPr>
          <w:ilvl w:val="0"/>
          <w:numId w:val="23"/>
        </w:numPr>
        <w:tabs>
          <w:tab w:val="right" w:leader="dot" w:pos="7200"/>
        </w:tabs>
        <w:spacing w:after="240"/>
        <w:ind w:hanging="720"/>
        <w:contextualSpacing w:val="0"/>
        <w:rPr>
          <w:rFonts w:ascii="Century Schoolbook" w:hAnsi="Century Schoolbook" w:cs="Times New Roman"/>
          <w:sz w:val="26"/>
          <w:szCs w:val="26"/>
        </w:rPr>
      </w:pPr>
      <w:r w:rsidRPr="00E02E44">
        <w:rPr>
          <w:rFonts w:ascii="Century Schoolbook" w:hAnsi="Century Schoolbook" w:cs="Times New Roman"/>
          <w:sz w:val="26"/>
          <w:szCs w:val="26"/>
        </w:rPr>
        <w:t>Ms. Hussain Obtains a Mortgage from SECU and Disputes the Bank’s Allegations Against Her</w:t>
      </w:r>
      <w:r w:rsidR="007C206D" w:rsidRPr="007C206D">
        <w:rPr>
          <w:rFonts w:ascii="Century Schoolbook" w:hAnsi="Century Schoolbook" w:cs="Times New Roman"/>
          <w:sz w:val="26"/>
          <w:szCs w:val="26"/>
        </w:rPr>
        <w:t>.</w:t>
      </w:r>
      <w:r w:rsidR="004A4C1D">
        <w:rPr>
          <w:rFonts w:ascii="Century Schoolbook" w:hAnsi="Century Schoolbook" w:cs="Times New Roman"/>
          <w:sz w:val="26"/>
          <w:szCs w:val="26"/>
        </w:rPr>
        <w:tab/>
        <w:t>3</w:t>
      </w:r>
    </w:p>
    <w:p w14:paraId="7BC37D2E" w14:textId="76D5CEBE" w:rsidR="004A4C1D" w:rsidRDefault="00E02E44" w:rsidP="00322348">
      <w:pPr>
        <w:pStyle w:val="ListParagraph"/>
        <w:numPr>
          <w:ilvl w:val="0"/>
          <w:numId w:val="23"/>
        </w:numPr>
        <w:tabs>
          <w:tab w:val="right" w:leader="dot" w:pos="7200"/>
        </w:tabs>
        <w:spacing w:after="240"/>
        <w:ind w:hanging="720"/>
        <w:contextualSpacing w:val="0"/>
        <w:rPr>
          <w:rFonts w:ascii="Century Schoolbook" w:hAnsi="Century Schoolbook" w:cs="Times New Roman"/>
          <w:sz w:val="26"/>
          <w:szCs w:val="26"/>
        </w:rPr>
      </w:pPr>
      <w:r w:rsidRPr="00E02E44">
        <w:rPr>
          <w:rFonts w:ascii="Century Schoolbook" w:hAnsi="Century Schoolbook" w:cs="Times New Roman"/>
          <w:sz w:val="26"/>
          <w:szCs w:val="26"/>
        </w:rPr>
        <w:t xml:space="preserve">During Sentencing, the Trial Court Summarily Orders </w:t>
      </w:r>
      <w:proofErr w:type="gramStart"/>
      <w:r w:rsidRPr="00E02E44">
        <w:rPr>
          <w:rFonts w:ascii="Century Schoolbook" w:hAnsi="Century Schoolbook" w:cs="Times New Roman"/>
          <w:sz w:val="26"/>
          <w:szCs w:val="26"/>
        </w:rPr>
        <w:t>Restitution</w:t>
      </w:r>
      <w:proofErr w:type="gramEnd"/>
      <w:r w:rsidRPr="00E02E44">
        <w:rPr>
          <w:rFonts w:ascii="Century Schoolbook" w:hAnsi="Century Schoolbook" w:cs="Times New Roman"/>
          <w:sz w:val="26"/>
          <w:szCs w:val="26"/>
        </w:rPr>
        <w:t xml:space="preserve"> and Imposes an Extended Term of Probation</w:t>
      </w:r>
      <w:r w:rsidR="00322348">
        <w:rPr>
          <w:rFonts w:ascii="Century Schoolbook" w:hAnsi="Century Schoolbook" w:cs="Times New Roman"/>
          <w:sz w:val="26"/>
          <w:szCs w:val="26"/>
        </w:rPr>
        <w:tab/>
      </w:r>
      <w:r>
        <w:rPr>
          <w:rFonts w:ascii="Century Schoolbook" w:hAnsi="Century Schoolbook" w:cs="Times New Roman"/>
          <w:sz w:val="26"/>
          <w:szCs w:val="26"/>
        </w:rPr>
        <w:t>8</w:t>
      </w:r>
    </w:p>
    <w:p w14:paraId="2231B9C5" w14:textId="7806392D" w:rsidR="00D25BFE" w:rsidRPr="00D25BFE" w:rsidRDefault="00D25BFE" w:rsidP="00D25BFE">
      <w:pPr>
        <w:tabs>
          <w:tab w:val="right" w:leader="dot" w:pos="7200"/>
        </w:tabs>
        <w:spacing w:before="240"/>
        <w:rPr>
          <w:rFonts w:ascii="Century Schoolbook" w:hAnsi="Century Schoolbook" w:cs="Times New Roman"/>
          <w:sz w:val="26"/>
          <w:szCs w:val="26"/>
        </w:rPr>
      </w:pPr>
      <w:r w:rsidRPr="00D25BFE">
        <w:rPr>
          <w:rFonts w:ascii="Century Schoolbook" w:hAnsi="Century Schoolbook" w:cs="Times New Roman"/>
          <w:sz w:val="26"/>
          <w:szCs w:val="26"/>
        </w:rPr>
        <w:t>ARGUMENT</w:t>
      </w:r>
      <w:r w:rsidRPr="00D25BFE">
        <w:rPr>
          <w:rFonts w:ascii="Century Schoolbook" w:hAnsi="Century Schoolbook" w:cs="Times New Roman"/>
          <w:sz w:val="26"/>
          <w:szCs w:val="26"/>
        </w:rPr>
        <w:tab/>
      </w:r>
      <w:r w:rsidR="00E02E44">
        <w:rPr>
          <w:rFonts w:ascii="Century Schoolbook" w:hAnsi="Century Schoolbook" w:cs="Times New Roman"/>
          <w:sz w:val="26"/>
          <w:szCs w:val="26"/>
        </w:rPr>
        <w:t>10</w:t>
      </w:r>
    </w:p>
    <w:p w14:paraId="68B06F50" w14:textId="5DD39EA5" w:rsidR="00D25BFE" w:rsidRPr="00D25BFE" w:rsidRDefault="00CA48B2" w:rsidP="009E0277">
      <w:pPr>
        <w:tabs>
          <w:tab w:val="left" w:pos="1440"/>
          <w:tab w:val="right" w:leader="dot" w:pos="7200"/>
        </w:tabs>
        <w:spacing w:before="240"/>
        <w:ind w:left="720" w:hanging="720"/>
        <w:rPr>
          <w:rFonts w:ascii="Century Schoolbook" w:hAnsi="Century Schoolbook" w:cs="Times New Roman"/>
          <w:sz w:val="26"/>
          <w:szCs w:val="26"/>
        </w:rPr>
      </w:pPr>
      <w:r>
        <w:rPr>
          <w:rFonts w:ascii="Century Schoolbook" w:hAnsi="Century Schoolbook" w:cs="Times New Roman"/>
          <w:sz w:val="26"/>
          <w:szCs w:val="26"/>
        </w:rPr>
        <w:t>I.</w:t>
      </w:r>
      <w:r>
        <w:rPr>
          <w:rFonts w:ascii="Century Schoolbook" w:hAnsi="Century Schoolbook" w:cs="Times New Roman"/>
          <w:sz w:val="26"/>
          <w:szCs w:val="26"/>
        </w:rPr>
        <w:tab/>
      </w:r>
      <w:r w:rsidR="00E02E44" w:rsidRPr="00E02E44">
        <w:rPr>
          <w:rFonts w:ascii="Century Schoolbook" w:hAnsi="Century Schoolbook" w:cs="Times New Roman"/>
          <w:sz w:val="26"/>
          <w:szCs w:val="26"/>
        </w:rPr>
        <w:t>THE TRIAL COURT ERRED IN DENYING DEFENDANT’S MOTION TO DISMISS THE CHARGE OF ALTERING COURT DOCUMENTS</w:t>
      </w:r>
      <w:r w:rsidR="00D25BFE" w:rsidRPr="00D25BFE">
        <w:rPr>
          <w:rFonts w:ascii="Century Schoolbook" w:hAnsi="Century Schoolbook" w:cs="Times New Roman"/>
          <w:sz w:val="26"/>
          <w:szCs w:val="26"/>
        </w:rPr>
        <w:tab/>
      </w:r>
      <w:r w:rsidR="00E02E44">
        <w:rPr>
          <w:rFonts w:ascii="Century Schoolbook" w:hAnsi="Century Schoolbook" w:cs="Times New Roman"/>
          <w:sz w:val="26"/>
          <w:szCs w:val="26"/>
        </w:rPr>
        <w:t>10</w:t>
      </w:r>
    </w:p>
    <w:p w14:paraId="53AB4B78" w14:textId="6AEA152D" w:rsidR="00D25BFE" w:rsidRPr="00D25BFE" w:rsidRDefault="00D25BFE" w:rsidP="009E0277">
      <w:pPr>
        <w:tabs>
          <w:tab w:val="left" w:pos="1440"/>
          <w:tab w:val="right" w:leader="dot" w:pos="7200"/>
        </w:tabs>
        <w:spacing w:before="240"/>
        <w:ind w:left="720"/>
        <w:rPr>
          <w:rFonts w:ascii="Century Schoolbook" w:hAnsi="Century Schoolbook" w:cs="Times New Roman"/>
          <w:sz w:val="26"/>
          <w:szCs w:val="26"/>
        </w:rPr>
      </w:pPr>
      <w:r>
        <w:rPr>
          <w:rFonts w:ascii="Century Schoolbook" w:hAnsi="Century Schoolbook" w:cs="Times New Roman"/>
          <w:sz w:val="26"/>
          <w:szCs w:val="26"/>
        </w:rPr>
        <w:t>A.</w:t>
      </w:r>
      <w:r>
        <w:rPr>
          <w:rFonts w:ascii="Century Schoolbook" w:hAnsi="Century Schoolbook" w:cs="Times New Roman"/>
          <w:sz w:val="26"/>
          <w:szCs w:val="26"/>
        </w:rPr>
        <w:tab/>
      </w:r>
      <w:r w:rsidRPr="00D25BFE">
        <w:rPr>
          <w:rFonts w:ascii="Century Schoolbook" w:hAnsi="Century Schoolbook" w:cs="Times New Roman"/>
          <w:sz w:val="26"/>
          <w:szCs w:val="26"/>
        </w:rPr>
        <w:t>Standard of Review.</w:t>
      </w:r>
      <w:r w:rsidRPr="00D25BFE">
        <w:rPr>
          <w:rFonts w:ascii="Century Schoolbook" w:hAnsi="Century Schoolbook" w:cs="Times New Roman"/>
          <w:sz w:val="26"/>
          <w:szCs w:val="26"/>
        </w:rPr>
        <w:tab/>
      </w:r>
      <w:r w:rsidR="00E02E44">
        <w:rPr>
          <w:rFonts w:ascii="Century Schoolbook" w:hAnsi="Century Schoolbook" w:cs="Times New Roman"/>
          <w:sz w:val="26"/>
          <w:szCs w:val="26"/>
        </w:rPr>
        <w:t>10</w:t>
      </w:r>
    </w:p>
    <w:p w14:paraId="3ADE86C0" w14:textId="26356E85" w:rsidR="00322348" w:rsidRDefault="00D25BFE" w:rsidP="007C206D">
      <w:pPr>
        <w:tabs>
          <w:tab w:val="left" w:pos="1440"/>
          <w:tab w:val="right" w:leader="dot" w:pos="7200"/>
        </w:tabs>
        <w:spacing w:before="240"/>
        <w:ind w:left="1440" w:hanging="720"/>
        <w:rPr>
          <w:rFonts w:ascii="Century Schoolbook" w:hAnsi="Century Schoolbook" w:cs="Times New Roman"/>
          <w:sz w:val="26"/>
          <w:szCs w:val="26"/>
        </w:rPr>
      </w:pPr>
      <w:r w:rsidRPr="00D25BFE">
        <w:rPr>
          <w:rFonts w:ascii="Century Schoolbook" w:hAnsi="Century Schoolbook" w:cs="Times New Roman"/>
          <w:sz w:val="26"/>
          <w:szCs w:val="26"/>
        </w:rPr>
        <w:t>B.</w:t>
      </w:r>
      <w:r w:rsidRPr="00D25BFE">
        <w:rPr>
          <w:rFonts w:ascii="Century Schoolbook" w:hAnsi="Century Schoolbook" w:cs="Times New Roman"/>
          <w:sz w:val="26"/>
          <w:szCs w:val="26"/>
        </w:rPr>
        <w:tab/>
      </w:r>
      <w:r w:rsidR="00E02E44" w:rsidRPr="00E02E44">
        <w:rPr>
          <w:rFonts w:ascii="Century Schoolbook" w:hAnsi="Century Schoolbook" w:cs="Times New Roman"/>
          <w:sz w:val="26"/>
          <w:szCs w:val="26"/>
        </w:rPr>
        <w:t>There Was No Evidence That Ms. Hussain Altered the Official Order in the Florida Court’s File</w:t>
      </w:r>
      <w:r w:rsidRPr="00D25BFE">
        <w:rPr>
          <w:rFonts w:ascii="Century Schoolbook" w:hAnsi="Century Schoolbook" w:cs="Times New Roman"/>
          <w:sz w:val="26"/>
          <w:szCs w:val="26"/>
        </w:rPr>
        <w:tab/>
      </w:r>
      <w:r w:rsidR="00E02E44">
        <w:rPr>
          <w:rFonts w:ascii="Century Schoolbook" w:hAnsi="Century Schoolbook" w:cs="Times New Roman"/>
          <w:sz w:val="26"/>
          <w:szCs w:val="26"/>
        </w:rPr>
        <w:t>11</w:t>
      </w:r>
    </w:p>
    <w:p w14:paraId="3587C267" w14:textId="3A7ED073" w:rsidR="008542B8" w:rsidRDefault="00CA48B2" w:rsidP="009E0277">
      <w:pPr>
        <w:tabs>
          <w:tab w:val="left" w:pos="1080"/>
          <w:tab w:val="right" w:leader="dot" w:pos="7200"/>
        </w:tabs>
        <w:spacing w:before="240"/>
        <w:ind w:left="720" w:hanging="720"/>
        <w:rPr>
          <w:rFonts w:ascii="Century Schoolbook" w:hAnsi="Century Schoolbook" w:cs="Times New Roman"/>
          <w:sz w:val="26"/>
          <w:szCs w:val="26"/>
        </w:rPr>
      </w:pPr>
      <w:r>
        <w:rPr>
          <w:rFonts w:ascii="Century Schoolbook" w:hAnsi="Century Schoolbook" w:cs="Times New Roman"/>
          <w:sz w:val="26"/>
          <w:szCs w:val="26"/>
        </w:rPr>
        <w:t>II.</w:t>
      </w:r>
      <w:r>
        <w:rPr>
          <w:rFonts w:ascii="Century Schoolbook" w:hAnsi="Century Schoolbook" w:cs="Times New Roman"/>
          <w:sz w:val="26"/>
          <w:szCs w:val="26"/>
        </w:rPr>
        <w:tab/>
      </w:r>
      <w:r w:rsidR="00E02E44" w:rsidRPr="00E02E44">
        <w:rPr>
          <w:rFonts w:ascii="Century Schoolbook" w:hAnsi="Century Schoolbook" w:cs="Times New Roman"/>
          <w:sz w:val="26"/>
          <w:szCs w:val="26"/>
        </w:rPr>
        <w:t>THE TRIAL COURT ERRED IN DENYING DEFENDANT’S MOTION TO DISMISS THE CHARGE OF OBTAINING PROPERTY BY FALSE PRETENSE</w:t>
      </w:r>
      <w:r>
        <w:rPr>
          <w:rFonts w:ascii="Century Schoolbook" w:hAnsi="Century Schoolbook" w:cs="Times New Roman"/>
          <w:sz w:val="26"/>
          <w:szCs w:val="26"/>
        </w:rPr>
        <w:tab/>
      </w:r>
      <w:r w:rsidR="007C206D">
        <w:rPr>
          <w:rFonts w:ascii="Century Schoolbook" w:hAnsi="Century Schoolbook" w:cs="Times New Roman"/>
          <w:sz w:val="26"/>
          <w:szCs w:val="26"/>
        </w:rPr>
        <w:t>13</w:t>
      </w:r>
    </w:p>
    <w:p w14:paraId="0919A873" w14:textId="678236D1" w:rsidR="008542B8" w:rsidRDefault="008542B8" w:rsidP="009E0277">
      <w:pPr>
        <w:tabs>
          <w:tab w:val="left" w:pos="1440"/>
          <w:tab w:val="right" w:leader="dot" w:pos="7200"/>
        </w:tabs>
        <w:spacing w:before="240"/>
        <w:ind w:left="1440" w:hanging="720"/>
        <w:rPr>
          <w:rFonts w:ascii="Century Schoolbook" w:hAnsi="Century Schoolbook" w:cs="Times New Roman"/>
          <w:sz w:val="26"/>
          <w:szCs w:val="26"/>
        </w:rPr>
      </w:pPr>
      <w:r>
        <w:rPr>
          <w:rFonts w:ascii="Century Schoolbook" w:hAnsi="Century Schoolbook" w:cs="Times New Roman"/>
          <w:sz w:val="26"/>
          <w:szCs w:val="26"/>
        </w:rPr>
        <w:t>A.</w:t>
      </w:r>
      <w:r>
        <w:rPr>
          <w:rFonts w:ascii="Century Schoolbook" w:hAnsi="Century Schoolbook" w:cs="Times New Roman"/>
          <w:sz w:val="26"/>
          <w:szCs w:val="26"/>
        </w:rPr>
        <w:tab/>
      </w:r>
      <w:r w:rsidRPr="008542B8">
        <w:rPr>
          <w:rFonts w:ascii="Century Schoolbook" w:hAnsi="Century Schoolbook" w:cs="Times New Roman"/>
          <w:sz w:val="26"/>
          <w:szCs w:val="26"/>
        </w:rPr>
        <w:t>Standard of Review</w:t>
      </w:r>
      <w:r w:rsidR="004A4C1D">
        <w:rPr>
          <w:rFonts w:ascii="Century Schoolbook" w:hAnsi="Century Schoolbook" w:cs="Times New Roman"/>
          <w:sz w:val="26"/>
          <w:szCs w:val="26"/>
        </w:rPr>
        <w:tab/>
      </w:r>
      <w:r w:rsidR="007C206D">
        <w:rPr>
          <w:rFonts w:ascii="Century Schoolbook" w:hAnsi="Century Schoolbook" w:cs="Times New Roman"/>
          <w:sz w:val="26"/>
          <w:szCs w:val="26"/>
        </w:rPr>
        <w:t>13</w:t>
      </w:r>
    </w:p>
    <w:p w14:paraId="2310DDD4" w14:textId="444D752F" w:rsidR="004A4C1D" w:rsidRDefault="008542B8" w:rsidP="00322348">
      <w:pPr>
        <w:tabs>
          <w:tab w:val="left" w:pos="1440"/>
          <w:tab w:val="right" w:leader="dot" w:pos="7200"/>
        </w:tabs>
        <w:spacing w:before="240"/>
        <w:ind w:left="1440" w:hanging="720"/>
        <w:rPr>
          <w:rFonts w:ascii="Century Schoolbook" w:hAnsi="Century Schoolbook" w:cs="Times New Roman"/>
          <w:sz w:val="26"/>
          <w:szCs w:val="26"/>
        </w:rPr>
      </w:pPr>
      <w:r>
        <w:rPr>
          <w:rFonts w:ascii="Century Schoolbook" w:hAnsi="Century Schoolbook" w:cs="Times New Roman"/>
          <w:sz w:val="26"/>
          <w:szCs w:val="26"/>
        </w:rPr>
        <w:t>B.</w:t>
      </w:r>
      <w:r>
        <w:rPr>
          <w:rFonts w:ascii="Century Schoolbook" w:hAnsi="Century Schoolbook" w:cs="Times New Roman"/>
          <w:sz w:val="26"/>
          <w:szCs w:val="26"/>
        </w:rPr>
        <w:tab/>
      </w:r>
      <w:r w:rsidR="00E02E44" w:rsidRPr="00E02E44">
        <w:rPr>
          <w:rFonts w:ascii="Century Schoolbook" w:hAnsi="Century Schoolbook" w:cs="Times New Roman"/>
          <w:sz w:val="26"/>
          <w:szCs w:val="26"/>
        </w:rPr>
        <w:t xml:space="preserve">There Was No Evidence That SECU Was </w:t>
      </w:r>
      <w:r w:rsidR="00E02E44">
        <w:rPr>
          <w:rFonts w:ascii="Century Schoolbook" w:hAnsi="Century Schoolbook" w:cs="Times New Roman"/>
          <w:sz w:val="26"/>
          <w:szCs w:val="26"/>
        </w:rPr>
        <w:t>i</w:t>
      </w:r>
      <w:r w:rsidR="00E02E44" w:rsidRPr="00E02E44">
        <w:rPr>
          <w:rFonts w:ascii="Century Schoolbook" w:hAnsi="Century Schoolbook" w:cs="Times New Roman"/>
          <w:sz w:val="26"/>
          <w:szCs w:val="26"/>
        </w:rPr>
        <w:t>n Fact Deceived by the Altered Documents</w:t>
      </w:r>
      <w:r>
        <w:rPr>
          <w:rFonts w:ascii="Century Schoolbook" w:hAnsi="Century Schoolbook" w:cs="Times New Roman"/>
          <w:sz w:val="26"/>
          <w:szCs w:val="26"/>
        </w:rPr>
        <w:tab/>
      </w:r>
      <w:r w:rsidR="007C206D">
        <w:rPr>
          <w:rFonts w:ascii="Century Schoolbook" w:hAnsi="Century Schoolbook" w:cs="Times New Roman"/>
          <w:sz w:val="26"/>
          <w:szCs w:val="26"/>
        </w:rPr>
        <w:t>1</w:t>
      </w:r>
      <w:r w:rsidR="00F60464">
        <w:rPr>
          <w:rFonts w:ascii="Century Schoolbook" w:hAnsi="Century Schoolbook" w:cs="Times New Roman"/>
          <w:sz w:val="26"/>
          <w:szCs w:val="26"/>
        </w:rPr>
        <w:t>4</w:t>
      </w:r>
    </w:p>
    <w:p w14:paraId="6FED8CC9" w14:textId="6A95738C" w:rsidR="008542B8" w:rsidRDefault="008542B8" w:rsidP="009E0277">
      <w:pPr>
        <w:tabs>
          <w:tab w:val="left" w:pos="1080"/>
          <w:tab w:val="right" w:leader="dot" w:pos="7200"/>
        </w:tabs>
        <w:spacing w:before="240"/>
        <w:ind w:left="720" w:hanging="720"/>
        <w:rPr>
          <w:rFonts w:ascii="Century Schoolbook" w:hAnsi="Century Schoolbook" w:cs="Times New Roman"/>
          <w:sz w:val="26"/>
          <w:szCs w:val="26"/>
        </w:rPr>
      </w:pPr>
      <w:r>
        <w:rPr>
          <w:rFonts w:ascii="Century Schoolbook" w:hAnsi="Century Schoolbook" w:cs="Times New Roman"/>
          <w:sz w:val="26"/>
          <w:szCs w:val="26"/>
        </w:rPr>
        <w:lastRenderedPageBreak/>
        <w:t>III.</w:t>
      </w:r>
      <w:r>
        <w:rPr>
          <w:rFonts w:ascii="Century Schoolbook" w:hAnsi="Century Schoolbook" w:cs="Times New Roman"/>
          <w:sz w:val="26"/>
          <w:szCs w:val="26"/>
        </w:rPr>
        <w:tab/>
      </w:r>
      <w:r w:rsidR="00E02E44" w:rsidRPr="00E02E44">
        <w:rPr>
          <w:rFonts w:ascii="Century Schoolbook" w:hAnsi="Century Schoolbook" w:cs="Times New Roman"/>
          <w:sz w:val="26"/>
          <w:szCs w:val="26"/>
        </w:rPr>
        <w:t xml:space="preserve">THE TRIAL COURT ERRED IN ORDERING $25,061.46 IN RESTITUTION </w:t>
      </w:r>
      <w:r w:rsidR="00F60464">
        <w:rPr>
          <w:rFonts w:ascii="Century Schoolbook" w:hAnsi="Century Schoolbook" w:cs="Times New Roman"/>
          <w:sz w:val="26"/>
          <w:szCs w:val="26"/>
        </w:rPr>
        <w:t>….</w:t>
      </w:r>
      <w:r>
        <w:rPr>
          <w:rFonts w:ascii="Century Schoolbook" w:hAnsi="Century Schoolbook" w:cs="Times New Roman"/>
          <w:sz w:val="26"/>
          <w:szCs w:val="26"/>
        </w:rPr>
        <w:tab/>
      </w:r>
      <w:r w:rsidR="00E02E44">
        <w:rPr>
          <w:rFonts w:ascii="Century Schoolbook" w:hAnsi="Century Schoolbook" w:cs="Times New Roman"/>
          <w:sz w:val="26"/>
          <w:szCs w:val="26"/>
        </w:rPr>
        <w:t>16</w:t>
      </w:r>
    </w:p>
    <w:p w14:paraId="027EBC25" w14:textId="493C1720" w:rsidR="00E02E44" w:rsidRDefault="00E02E44" w:rsidP="00E02E44">
      <w:pPr>
        <w:tabs>
          <w:tab w:val="left" w:pos="1440"/>
          <w:tab w:val="right" w:leader="dot" w:pos="7200"/>
        </w:tabs>
        <w:spacing w:before="240"/>
        <w:ind w:left="1440" w:hanging="720"/>
        <w:rPr>
          <w:rFonts w:ascii="Century Schoolbook" w:hAnsi="Century Schoolbook" w:cs="Times New Roman"/>
          <w:sz w:val="26"/>
          <w:szCs w:val="26"/>
        </w:rPr>
      </w:pPr>
      <w:r>
        <w:rPr>
          <w:rFonts w:ascii="Century Schoolbook" w:hAnsi="Century Schoolbook" w:cs="Times New Roman"/>
          <w:sz w:val="26"/>
          <w:szCs w:val="26"/>
        </w:rPr>
        <w:t>A.</w:t>
      </w:r>
      <w:r>
        <w:rPr>
          <w:rFonts w:ascii="Century Schoolbook" w:hAnsi="Century Schoolbook" w:cs="Times New Roman"/>
          <w:sz w:val="26"/>
          <w:szCs w:val="26"/>
        </w:rPr>
        <w:tab/>
      </w:r>
      <w:r w:rsidRPr="008542B8">
        <w:rPr>
          <w:rFonts w:ascii="Century Schoolbook" w:hAnsi="Century Schoolbook" w:cs="Times New Roman"/>
          <w:sz w:val="26"/>
          <w:szCs w:val="26"/>
        </w:rPr>
        <w:t>Standard of Review</w:t>
      </w:r>
      <w:r>
        <w:rPr>
          <w:rFonts w:ascii="Century Schoolbook" w:hAnsi="Century Schoolbook" w:cs="Times New Roman"/>
          <w:sz w:val="26"/>
          <w:szCs w:val="26"/>
        </w:rPr>
        <w:tab/>
        <w:t>16</w:t>
      </w:r>
    </w:p>
    <w:p w14:paraId="21500347" w14:textId="209B35BA" w:rsidR="00E02E44" w:rsidRDefault="00E02E44" w:rsidP="00E02E44">
      <w:pPr>
        <w:tabs>
          <w:tab w:val="left" w:pos="1440"/>
          <w:tab w:val="right" w:leader="dot" w:pos="7200"/>
        </w:tabs>
        <w:spacing w:before="240"/>
        <w:ind w:left="1440" w:hanging="720"/>
        <w:rPr>
          <w:rFonts w:ascii="Century Schoolbook" w:hAnsi="Century Schoolbook" w:cs="Times New Roman"/>
          <w:sz w:val="26"/>
          <w:szCs w:val="26"/>
        </w:rPr>
      </w:pPr>
      <w:r>
        <w:rPr>
          <w:rFonts w:ascii="Century Schoolbook" w:hAnsi="Century Schoolbook" w:cs="Times New Roman"/>
          <w:sz w:val="26"/>
          <w:szCs w:val="26"/>
        </w:rPr>
        <w:t>B.</w:t>
      </w:r>
      <w:r>
        <w:rPr>
          <w:rFonts w:ascii="Century Schoolbook" w:hAnsi="Century Schoolbook" w:cs="Times New Roman"/>
          <w:sz w:val="26"/>
          <w:szCs w:val="26"/>
        </w:rPr>
        <w:tab/>
      </w:r>
      <w:r w:rsidRPr="00E02E44">
        <w:rPr>
          <w:rFonts w:ascii="Century Schoolbook" w:hAnsi="Century Schoolbook" w:cs="Times New Roman"/>
          <w:sz w:val="26"/>
          <w:szCs w:val="26"/>
        </w:rPr>
        <w:t>The Record Did Not Show that Ms. Hussain’s Alleged Misconduct Caused SECU’s Monetary Loss</w:t>
      </w:r>
      <w:r>
        <w:rPr>
          <w:rFonts w:ascii="Century Schoolbook" w:hAnsi="Century Schoolbook" w:cs="Times New Roman"/>
          <w:sz w:val="26"/>
          <w:szCs w:val="26"/>
        </w:rPr>
        <w:tab/>
        <w:t>16</w:t>
      </w:r>
    </w:p>
    <w:p w14:paraId="7D68EECB" w14:textId="27C6EEB5" w:rsidR="00E02E44" w:rsidRDefault="00E02E44" w:rsidP="00E02E44">
      <w:pPr>
        <w:tabs>
          <w:tab w:val="left" w:pos="1440"/>
          <w:tab w:val="right" w:leader="dot" w:pos="7200"/>
        </w:tabs>
        <w:spacing w:before="240"/>
        <w:ind w:left="1440" w:hanging="720"/>
        <w:rPr>
          <w:rFonts w:ascii="Century Schoolbook" w:hAnsi="Century Schoolbook" w:cs="Times New Roman"/>
          <w:sz w:val="26"/>
          <w:szCs w:val="26"/>
        </w:rPr>
      </w:pPr>
      <w:r>
        <w:rPr>
          <w:rFonts w:ascii="Century Schoolbook" w:hAnsi="Century Schoolbook" w:cs="Times New Roman"/>
          <w:sz w:val="26"/>
          <w:szCs w:val="26"/>
        </w:rPr>
        <w:t>C.</w:t>
      </w:r>
      <w:r>
        <w:rPr>
          <w:rFonts w:ascii="Century Schoolbook" w:hAnsi="Century Schoolbook" w:cs="Times New Roman"/>
          <w:sz w:val="26"/>
          <w:szCs w:val="26"/>
        </w:rPr>
        <w:tab/>
      </w:r>
      <w:r w:rsidRPr="00E02E44">
        <w:rPr>
          <w:rFonts w:ascii="Century Schoolbook" w:hAnsi="Century Schoolbook" w:cs="Times New Roman"/>
          <w:sz w:val="26"/>
          <w:szCs w:val="26"/>
        </w:rPr>
        <w:t>The Trial Court Failed to Consider Ms. Hussain’s Ability to Pay the Restitution Award</w:t>
      </w:r>
      <w:r>
        <w:rPr>
          <w:rFonts w:ascii="Century Schoolbook" w:hAnsi="Century Schoolbook" w:cs="Times New Roman"/>
          <w:sz w:val="26"/>
          <w:szCs w:val="26"/>
        </w:rPr>
        <w:tab/>
        <w:t>19</w:t>
      </w:r>
    </w:p>
    <w:p w14:paraId="33AE3F4C" w14:textId="2A8DC524" w:rsidR="00E02E44" w:rsidRDefault="00E02E44" w:rsidP="00E02E44">
      <w:pPr>
        <w:tabs>
          <w:tab w:val="left" w:pos="1080"/>
          <w:tab w:val="right" w:leader="dot" w:pos="7200"/>
        </w:tabs>
        <w:spacing w:before="240"/>
        <w:ind w:left="720" w:hanging="720"/>
        <w:rPr>
          <w:rFonts w:ascii="Century Schoolbook" w:hAnsi="Century Schoolbook" w:cs="Times New Roman"/>
          <w:sz w:val="26"/>
          <w:szCs w:val="26"/>
        </w:rPr>
      </w:pPr>
      <w:r>
        <w:rPr>
          <w:rFonts w:ascii="Century Schoolbook" w:hAnsi="Century Schoolbook" w:cs="Times New Roman"/>
          <w:sz w:val="26"/>
          <w:szCs w:val="26"/>
        </w:rPr>
        <w:t>IV.</w:t>
      </w:r>
      <w:r>
        <w:rPr>
          <w:rFonts w:ascii="Century Schoolbook" w:hAnsi="Century Schoolbook" w:cs="Times New Roman"/>
          <w:sz w:val="26"/>
          <w:szCs w:val="26"/>
        </w:rPr>
        <w:tab/>
      </w:r>
      <w:r w:rsidRPr="00E02E44">
        <w:rPr>
          <w:rFonts w:ascii="Century Schoolbook" w:hAnsi="Century Schoolbook" w:cs="Times New Roman"/>
          <w:sz w:val="26"/>
          <w:szCs w:val="26"/>
        </w:rPr>
        <w:t xml:space="preserve">THE TRIAL COURT ERRED IN IMPOSING AN </w:t>
      </w:r>
      <w:proofErr w:type="spellStart"/>
      <w:r w:rsidRPr="00E02E44">
        <w:rPr>
          <w:rFonts w:ascii="Century Schoolbook" w:hAnsi="Century Schoolbook" w:cs="Times New Roman"/>
          <w:sz w:val="26"/>
          <w:szCs w:val="26"/>
        </w:rPr>
        <w:t>EXTENEDED</w:t>
      </w:r>
      <w:proofErr w:type="spellEnd"/>
      <w:r w:rsidRPr="00E02E44">
        <w:rPr>
          <w:rFonts w:ascii="Century Schoolbook" w:hAnsi="Century Schoolbook" w:cs="Times New Roman"/>
          <w:sz w:val="26"/>
          <w:szCs w:val="26"/>
        </w:rPr>
        <w:t xml:space="preserve"> TERM OF PROBATION </w:t>
      </w:r>
      <w:r>
        <w:rPr>
          <w:rFonts w:ascii="Century Schoolbook" w:hAnsi="Century Schoolbook" w:cs="Times New Roman"/>
          <w:sz w:val="26"/>
          <w:szCs w:val="26"/>
        </w:rPr>
        <w:t>….</w:t>
      </w:r>
      <w:r>
        <w:rPr>
          <w:rFonts w:ascii="Century Schoolbook" w:hAnsi="Century Schoolbook" w:cs="Times New Roman"/>
          <w:sz w:val="26"/>
          <w:szCs w:val="26"/>
        </w:rPr>
        <w:tab/>
        <w:t>2</w:t>
      </w:r>
      <w:r w:rsidR="002B002E">
        <w:rPr>
          <w:rFonts w:ascii="Century Schoolbook" w:hAnsi="Century Schoolbook" w:cs="Times New Roman"/>
          <w:sz w:val="26"/>
          <w:szCs w:val="26"/>
        </w:rPr>
        <w:t>1</w:t>
      </w:r>
    </w:p>
    <w:p w14:paraId="15C05825" w14:textId="2B5AB0DE" w:rsidR="00E02E44" w:rsidRDefault="00E02E44" w:rsidP="00E02E44">
      <w:pPr>
        <w:tabs>
          <w:tab w:val="left" w:pos="1440"/>
          <w:tab w:val="right" w:leader="dot" w:pos="7200"/>
        </w:tabs>
        <w:spacing w:before="240"/>
        <w:ind w:left="1440" w:hanging="720"/>
        <w:rPr>
          <w:rFonts w:ascii="Century Schoolbook" w:hAnsi="Century Schoolbook" w:cs="Times New Roman"/>
          <w:sz w:val="26"/>
          <w:szCs w:val="26"/>
        </w:rPr>
      </w:pPr>
      <w:r>
        <w:rPr>
          <w:rFonts w:ascii="Century Schoolbook" w:hAnsi="Century Schoolbook" w:cs="Times New Roman"/>
          <w:sz w:val="26"/>
          <w:szCs w:val="26"/>
        </w:rPr>
        <w:t>A.</w:t>
      </w:r>
      <w:r>
        <w:rPr>
          <w:rFonts w:ascii="Century Schoolbook" w:hAnsi="Century Schoolbook" w:cs="Times New Roman"/>
          <w:sz w:val="26"/>
          <w:szCs w:val="26"/>
        </w:rPr>
        <w:tab/>
      </w:r>
      <w:r w:rsidRPr="008542B8">
        <w:rPr>
          <w:rFonts w:ascii="Century Schoolbook" w:hAnsi="Century Schoolbook" w:cs="Times New Roman"/>
          <w:sz w:val="26"/>
          <w:szCs w:val="26"/>
        </w:rPr>
        <w:t>Standard of Review</w:t>
      </w:r>
      <w:r>
        <w:rPr>
          <w:rFonts w:ascii="Century Schoolbook" w:hAnsi="Century Schoolbook" w:cs="Times New Roman"/>
          <w:sz w:val="26"/>
          <w:szCs w:val="26"/>
        </w:rPr>
        <w:tab/>
      </w:r>
      <w:r w:rsidR="002B002E">
        <w:rPr>
          <w:rFonts w:ascii="Century Schoolbook" w:hAnsi="Century Schoolbook" w:cs="Times New Roman"/>
          <w:sz w:val="26"/>
          <w:szCs w:val="26"/>
        </w:rPr>
        <w:t>21</w:t>
      </w:r>
    </w:p>
    <w:p w14:paraId="7AA86B4B" w14:textId="1F0C3819" w:rsidR="00E02E44" w:rsidRDefault="00E02E44" w:rsidP="00E02E44">
      <w:pPr>
        <w:tabs>
          <w:tab w:val="left" w:pos="1440"/>
          <w:tab w:val="right" w:leader="dot" w:pos="7200"/>
        </w:tabs>
        <w:spacing w:before="240"/>
        <w:ind w:left="1440" w:hanging="720"/>
        <w:rPr>
          <w:rFonts w:ascii="Century Schoolbook" w:hAnsi="Century Schoolbook" w:cs="Times New Roman"/>
          <w:sz w:val="26"/>
          <w:szCs w:val="26"/>
        </w:rPr>
      </w:pPr>
      <w:r>
        <w:rPr>
          <w:rFonts w:ascii="Century Schoolbook" w:hAnsi="Century Schoolbook" w:cs="Times New Roman"/>
          <w:sz w:val="26"/>
          <w:szCs w:val="26"/>
        </w:rPr>
        <w:t>B.</w:t>
      </w:r>
      <w:r>
        <w:rPr>
          <w:rFonts w:ascii="Century Schoolbook" w:hAnsi="Century Schoolbook" w:cs="Times New Roman"/>
          <w:sz w:val="26"/>
          <w:szCs w:val="26"/>
        </w:rPr>
        <w:tab/>
      </w:r>
      <w:r w:rsidRPr="00E02E44">
        <w:rPr>
          <w:rFonts w:ascii="Century Schoolbook" w:hAnsi="Century Schoolbook" w:cs="Times New Roman"/>
          <w:sz w:val="26"/>
          <w:szCs w:val="26"/>
        </w:rPr>
        <w:t>The Extended Term of Probation Was Improperly Based on the Erroneous Restitution Award</w:t>
      </w:r>
      <w:r>
        <w:rPr>
          <w:rFonts w:ascii="Century Schoolbook" w:hAnsi="Century Schoolbook" w:cs="Times New Roman"/>
          <w:sz w:val="26"/>
          <w:szCs w:val="26"/>
        </w:rPr>
        <w:tab/>
        <w:t>22</w:t>
      </w:r>
    </w:p>
    <w:p w14:paraId="140AE72B" w14:textId="05BED784" w:rsidR="00E02E44" w:rsidRDefault="00E02E44" w:rsidP="00E02E44">
      <w:pPr>
        <w:tabs>
          <w:tab w:val="left" w:pos="1080"/>
          <w:tab w:val="right" w:leader="dot" w:pos="7200"/>
        </w:tabs>
        <w:spacing w:before="240"/>
        <w:ind w:left="720" w:hanging="720"/>
        <w:rPr>
          <w:rFonts w:ascii="Century Schoolbook" w:hAnsi="Century Schoolbook" w:cs="Times New Roman"/>
          <w:sz w:val="26"/>
          <w:szCs w:val="26"/>
        </w:rPr>
      </w:pPr>
      <w:r>
        <w:rPr>
          <w:rFonts w:ascii="Century Schoolbook" w:hAnsi="Century Schoolbook" w:cs="Times New Roman"/>
          <w:sz w:val="26"/>
          <w:szCs w:val="26"/>
        </w:rPr>
        <w:t>V.</w:t>
      </w:r>
      <w:r>
        <w:rPr>
          <w:rFonts w:ascii="Century Schoolbook" w:hAnsi="Century Schoolbook" w:cs="Times New Roman"/>
          <w:sz w:val="26"/>
          <w:szCs w:val="26"/>
        </w:rPr>
        <w:tab/>
      </w:r>
      <w:r w:rsidRPr="00E02E44">
        <w:rPr>
          <w:rFonts w:ascii="Century Schoolbook" w:hAnsi="Century Schoolbook" w:cs="Times New Roman"/>
          <w:sz w:val="26"/>
          <w:szCs w:val="26"/>
        </w:rPr>
        <w:t>IF MS. HUSSAIN’S TRIAL COUNSEL DID NOT PRESERVE THE SUFFICIENCY ISSUES WITH HIS MOTIONS TO DISMISS, HE PROVIDED INEFFECTIVE ASSISTANCE OF COUNSEL OR THE ISSUE</w:t>
      </w:r>
      <w:r w:rsidR="002A4B3B">
        <w:rPr>
          <w:rFonts w:ascii="Century Schoolbook" w:hAnsi="Century Schoolbook" w:cs="Times New Roman"/>
          <w:sz w:val="26"/>
          <w:szCs w:val="26"/>
        </w:rPr>
        <w:t>S</w:t>
      </w:r>
      <w:r w:rsidRPr="00E02E44">
        <w:rPr>
          <w:rFonts w:ascii="Century Schoolbook" w:hAnsi="Century Schoolbook" w:cs="Times New Roman"/>
          <w:sz w:val="26"/>
          <w:szCs w:val="26"/>
        </w:rPr>
        <w:t xml:space="preserve"> </w:t>
      </w:r>
      <w:proofErr w:type="spellStart"/>
      <w:r w:rsidRPr="00E02E44">
        <w:rPr>
          <w:rFonts w:ascii="Century Schoolbook" w:hAnsi="Century Schoolbook" w:cs="Times New Roman"/>
          <w:sz w:val="26"/>
          <w:szCs w:val="26"/>
        </w:rPr>
        <w:t>SHOLD</w:t>
      </w:r>
      <w:proofErr w:type="spellEnd"/>
      <w:r w:rsidRPr="00E02E44">
        <w:rPr>
          <w:rFonts w:ascii="Century Schoolbook" w:hAnsi="Century Schoolbook" w:cs="Times New Roman"/>
          <w:sz w:val="26"/>
          <w:szCs w:val="26"/>
        </w:rPr>
        <w:t xml:space="preserve"> BE REVIEWED UNDER RULE 2.</w:t>
      </w:r>
      <w:r>
        <w:rPr>
          <w:rFonts w:ascii="Century Schoolbook" w:hAnsi="Century Schoolbook" w:cs="Times New Roman"/>
          <w:sz w:val="26"/>
          <w:szCs w:val="26"/>
        </w:rPr>
        <w:t>….</w:t>
      </w:r>
      <w:r>
        <w:rPr>
          <w:rFonts w:ascii="Century Schoolbook" w:hAnsi="Century Schoolbook" w:cs="Times New Roman"/>
          <w:sz w:val="26"/>
          <w:szCs w:val="26"/>
        </w:rPr>
        <w:tab/>
        <w:t>23</w:t>
      </w:r>
    </w:p>
    <w:p w14:paraId="26BA4D44" w14:textId="1C767845" w:rsidR="00D25BFE" w:rsidRPr="00D25BFE" w:rsidRDefault="00D25BFE" w:rsidP="00D25BFE">
      <w:pPr>
        <w:tabs>
          <w:tab w:val="left" w:pos="720"/>
          <w:tab w:val="right" w:leader="dot" w:pos="7200"/>
        </w:tabs>
        <w:spacing w:before="240"/>
        <w:rPr>
          <w:rFonts w:ascii="Century Schoolbook" w:hAnsi="Century Schoolbook" w:cs="Times New Roman"/>
          <w:sz w:val="26"/>
          <w:szCs w:val="26"/>
        </w:rPr>
      </w:pPr>
      <w:r w:rsidRPr="00D25BFE">
        <w:rPr>
          <w:rFonts w:ascii="Century Schoolbook" w:hAnsi="Century Schoolbook" w:cs="Times New Roman"/>
          <w:sz w:val="26"/>
          <w:szCs w:val="26"/>
        </w:rPr>
        <w:t>CONCLUSION</w:t>
      </w:r>
      <w:r w:rsidRPr="00D25BFE">
        <w:rPr>
          <w:rFonts w:ascii="Century Schoolbook" w:hAnsi="Century Schoolbook" w:cs="Times New Roman"/>
          <w:sz w:val="26"/>
          <w:szCs w:val="26"/>
        </w:rPr>
        <w:tab/>
      </w:r>
      <w:r w:rsidR="007C206D">
        <w:rPr>
          <w:rFonts w:ascii="Century Schoolbook" w:hAnsi="Century Schoolbook" w:cs="Times New Roman"/>
          <w:sz w:val="26"/>
          <w:szCs w:val="26"/>
        </w:rPr>
        <w:t>2</w:t>
      </w:r>
      <w:r w:rsidR="00E02E44">
        <w:rPr>
          <w:rFonts w:ascii="Century Schoolbook" w:hAnsi="Century Schoolbook" w:cs="Times New Roman"/>
          <w:sz w:val="26"/>
          <w:szCs w:val="26"/>
        </w:rPr>
        <w:t>6</w:t>
      </w:r>
    </w:p>
    <w:p w14:paraId="3EC93A78" w14:textId="4ADA80CC" w:rsidR="00D25BFE" w:rsidRPr="00D25BFE" w:rsidRDefault="00D25BFE" w:rsidP="00D25BFE">
      <w:pPr>
        <w:tabs>
          <w:tab w:val="right" w:leader="dot" w:pos="7200"/>
        </w:tabs>
        <w:spacing w:before="240"/>
        <w:rPr>
          <w:rFonts w:ascii="Century Schoolbook" w:hAnsi="Century Schoolbook" w:cs="Times New Roman"/>
          <w:sz w:val="26"/>
          <w:szCs w:val="26"/>
        </w:rPr>
      </w:pPr>
      <w:r w:rsidRPr="00D25BFE">
        <w:rPr>
          <w:rFonts w:ascii="Century Schoolbook" w:hAnsi="Century Schoolbook" w:cs="Times New Roman"/>
          <w:sz w:val="26"/>
          <w:szCs w:val="26"/>
        </w:rPr>
        <w:t>CERTIFICATE OF COMPLIANCE</w:t>
      </w:r>
      <w:r w:rsidRPr="00D25BFE">
        <w:rPr>
          <w:rFonts w:ascii="Century Schoolbook" w:hAnsi="Century Schoolbook" w:cs="Times New Roman"/>
          <w:sz w:val="26"/>
          <w:szCs w:val="26"/>
        </w:rPr>
        <w:tab/>
      </w:r>
      <w:r w:rsidR="007C206D">
        <w:rPr>
          <w:rFonts w:ascii="Century Schoolbook" w:hAnsi="Century Schoolbook" w:cs="Times New Roman"/>
          <w:sz w:val="26"/>
          <w:szCs w:val="26"/>
        </w:rPr>
        <w:t>2</w:t>
      </w:r>
      <w:r w:rsidR="00197DDC">
        <w:rPr>
          <w:rFonts w:ascii="Century Schoolbook" w:hAnsi="Century Schoolbook" w:cs="Times New Roman"/>
          <w:sz w:val="26"/>
          <w:szCs w:val="26"/>
        </w:rPr>
        <w:t>7</w:t>
      </w:r>
    </w:p>
    <w:p w14:paraId="3A7700EF" w14:textId="04FE1763" w:rsidR="00472DA7" w:rsidRDefault="00D25BFE" w:rsidP="00472DA7">
      <w:pPr>
        <w:tabs>
          <w:tab w:val="right" w:leader="dot" w:pos="7200"/>
        </w:tabs>
        <w:spacing w:before="240" w:after="240"/>
        <w:rPr>
          <w:rFonts w:ascii="Century Schoolbook" w:hAnsi="Century Schoolbook" w:cs="Times New Roman"/>
          <w:sz w:val="26"/>
          <w:szCs w:val="26"/>
        </w:rPr>
      </w:pPr>
      <w:r w:rsidRPr="00D25BFE">
        <w:rPr>
          <w:rFonts w:ascii="Century Schoolbook" w:hAnsi="Century Schoolbook" w:cs="Times New Roman"/>
          <w:sz w:val="26"/>
          <w:szCs w:val="26"/>
        </w:rPr>
        <w:t>CERTIFICATE OF SERVICE</w:t>
      </w:r>
      <w:r w:rsidRPr="00D25BFE">
        <w:rPr>
          <w:rFonts w:ascii="Century Schoolbook" w:hAnsi="Century Schoolbook" w:cs="Times New Roman"/>
          <w:sz w:val="26"/>
          <w:szCs w:val="26"/>
        </w:rPr>
        <w:tab/>
      </w:r>
      <w:r w:rsidR="007C206D">
        <w:rPr>
          <w:rFonts w:ascii="Century Schoolbook" w:hAnsi="Century Schoolbook" w:cs="Times New Roman"/>
          <w:sz w:val="26"/>
          <w:szCs w:val="26"/>
        </w:rPr>
        <w:t>2</w:t>
      </w:r>
      <w:r w:rsidR="00197DDC">
        <w:rPr>
          <w:rFonts w:ascii="Century Schoolbook" w:hAnsi="Century Schoolbook" w:cs="Times New Roman"/>
          <w:sz w:val="26"/>
          <w:szCs w:val="26"/>
        </w:rPr>
        <w:t>8</w:t>
      </w:r>
    </w:p>
    <w:p w14:paraId="114AFA02" w14:textId="711AC64D" w:rsidR="00C640E4" w:rsidRDefault="00C640E4" w:rsidP="00C640E4">
      <w:pPr>
        <w:tabs>
          <w:tab w:val="right" w:leader="dot" w:pos="7200"/>
        </w:tabs>
        <w:spacing w:before="240" w:after="240"/>
        <w:rPr>
          <w:rFonts w:ascii="Century Schoolbook" w:hAnsi="Century Schoolbook" w:cs="Times New Roman"/>
          <w:sz w:val="26"/>
          <w:szCs w:val="26"/>
        </w:rPr>
      </w:pPr>
    </w:p>
    <w:p w14:paraId="751B2752" w14:textId="3FD7705F" w:rsidR="005D17DF" w:rsidRDefault="005D17DF" w:rsidP="00472DA7">
      <w:pPr>
        <w:tabs>
          <w:tab w:val="right" w:leader="dot" w:pos="7200"/>
        </w:tabs>
        <w:spacing w:before="240" w:after="240"/>
        <w:rPr>
          <w:rFonts w:ascii="Century Schoolbook" w:hAnsi="Century Schoolbook" w:cs="Times New Roman"/>
          <w:sz w:val="26"/>
          <w:szCs w:val="26"/>
        </w:rPr>
      </w:pPr>
    </w:p>
    <w:p w14:paraId="40796419" w14:textId="72EB256A" w:rsidR="002C30FF" w:rsidRPr="00472DA7" w:rsidRDefault="002C30FF" w:rsidP="00DF67AD">
      <w:pPr>
        <w:tabs>
          <w:tab w:val="right" w:leader="dot" w:pos="7200"/>
        </w:tabs>
        <w:spacing w:before="240"/>
        <w:ind w:left="1080" w:hanging="360"/>
        <w:rPr>
          <w:rFonts w:ascii="Century Schoolbook" w:hAnsi="Century Schoolbook" w:cs="Times New Roman"/>
          <w:sz w:val="26"/>
          <w:szCs w:val="26"/>
        </w:rPr>
      </w:pPr>
      <w:r w:rsidRPr="00472DA7">
        <w:rPr>
          <w:rFonts w:ascii="Century Schoolbook" w:hAnsi="Century Schoolbook" w:cs="Times New Roman"/>
          <w:sz w:val="26"/>
          <w:szCs w:val="26"/>
        </w:rPr>
        <w:br w:type="page"/>
      </w:r>
    </w:p>
    <w:p w14:paraId="36DD620C" w14:textId="210B1034" w:rsidR="00BE0994" w:rsidRPr="007263F7" w:rsidRDefault="00BE0994" w:rsidP="002C30FF">
      <w:pPr>
        <w:pStyle w:val="Heading1"/>
        <w:rPr>
          <w:u w:val="single"/>
        </w:rPr>
      </w:pPr>
      <w:bookmarkStart w:id="3" w:name="_Toc511213904"/>
      <w:r w:rsidRPr="007263F7">
        <w:lastRenderedPageBreak/>
        <w:t>TABLE OF CASES AND AUTHORITIES</w:t>
      </w:r>
      <w:bookmarkEnd w:id="3"/>
    </w:p>
    <w:p w14:paraId="5B38D5AB" w14:textId="77777777" w:rsidR="00A674E7" w:rsidRPr="007263F7" w:rsidRDefault="00A674E7" w:rsidP="00624D51">
      <w:pPr>
        <w:widowControl w:val="0"/>
        <w:tabs>
          <w:tab w:val="right" w:leader="dot" w:pos="7200"/>
        </w:tabs>
        <w:overflowPunct w:val="0"/>
        <w:autoSpaceDE w:val="0"/>
        <w:autoSpaceDN w:val="0"/>
        <w:adjustRightInd w:val="0"/>
        <w:jc w:val="both"/>
        <w:textAlignment w:val="baseline"/>
        <w:rPr>
          <w:rFonts w:ascii="Century Schoolbook" w:hAnsi="Century Schoolbook" w:cs="Times New Roman"/>
          <w:sz w:val="26"/>
          <w:szCs w:val="26"/>
        </w:rPr>
      </w:pPr>
    </w:p>
    <w:p w14:paraId="1BDE8921" w14:textId="77777777" w:rsidR="000C56D1" w:rsidRPr="000C56D1" w:rsidRDefault="000C56D1" w:rsidP="000C56D1">
      <w:pPr>
        <w:pStyle w:val="TOAHeading"/>
        <w:tabs>
          <w:tab w:val="right" w:leader="dot" w:pos="7190"/>
        </w:tabs>
        <w:spacing w:after="240"/>
        <w:rPr>
          <w:rFonts w:ascii="Century Schoolbook" w:eastAsiaTheme="minorEastAsia" w:hAnsi="Century Schoolbook" w:cstheme="minorBidi"/>
          <w:b w:val="0"/>
          <w:bCs w:val="0"/>
          <w:noProof/>
          <w:sz w:val="26"/>
          <w:szCs w:val="26"/>
        </w:rPr>
      </w:pPr>
      <w:r w:rsidRPr="000C56D1">
        <w:rPr>
          <w:rFonts w:ascii="Century Schoolbook" w:hAnsi="Century Schoolbook"/>
          <w:sz w:val="26"/>
          <w:szCs w:val="26"/>
        </w:rPr>
        <w:fldChar w:fldCharType="begin"/>
      </w:r>
      <w:r w:rsidRPr="000C56D1">
        <w:rPr>
          <w:rFonts w:ascii="Century Schoolbook" w:hAnsi="Century Schoolbook"/>
          <w:sz w:val="26"/>
          <w:szCs w:val="26"/>
        </w:rPr>
        <w:instrText xml:space="preserve"> TOA \h \c "1" \p </w:instrText>
      </w:r>
      <w:r w:rsidRPr="000C56D1">
        <w:rPr>
          <w:rFonts w:ascii="Century Schoolbook" w:hAnsi="Century Schoolbook"/>
          <w:sz w:val="26"/>
          <w:szCs w:val="26"/>
        </w:rPr>
        <w:fldChar w:fldCharType="separate"/>
      </w:r>
      <w:r w:rsidRPr="000C56D1">
        <w:rPr>
          <w:rFonts w:ascii="Century Schoolbook" w:hAnsi="Century Schoolbook"/>
          <w:noProof/>
          <w:sz w:val="26"/>
          <w:szCs w:val="26"/>
        </w:rPr>
        <w:t>Cases</w:t>
      </w:r>
    </w:p>
    <w:p w14:paraId="433F7DDF"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Adam v. Mills</w:t>
      </w:r>
      <w:r w:rsidRPr="000C56D1">
        <w:rPr>
          <w:rFonts w:ascii="Century Schoolbook" w:hAnsi="Century Schoolbook" w:cs="Times New Roman"/>
          <w:noProof/>
          <w:sz w:val="26"/>
          <w:szCs w:val="26"/>
        </w:rPr>
        <w:t>, 312 N.C. 181, 322 S.E.2d 164 (1984)</w:t>
      </w:r>
      <w:r w:rsidRPr="000C56D1">
        <w:rPr>
          <w:rFonts w:ascii="Century Schoolbook" w:hAnsi="Century Schoolbook"/>
          <w:noProof/>
          <w:sz w:val="26"/>
          <w:szCs w:val="26"/>
        </w:rPr>
        <w:tab/>
        <w:t>17</w:t>
      </w:r>
    </w:p>
    <w:p w14:paraId="75CCA767"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Hampton v. Scales</w:t>
      </w:r>
      <w:r w:rsidRPr="000C56D1">
        <w:rPr>
          <w:rFonts w:ascii="Century Schoolbook" w:hAnsi="Century Schoolbook" w:cs="Times New Roman"/>
          <w:noProof/>
          <w:sz w:val="26"/>
          <w:szCs w:val="26"/>
        </w:rPr>
        <w:t>, 248 N.C. App. 144, 789 S.E.2d 478 (2016)</w:t>
      </w:r>
      <w:r w:rsidRPr="000C56D1">
        <w:rPr>
          <w:rFonts w:ascii="Century Schoolbook" w:hAnsi="Century Schoolbook"/>
          <w:noProof/>
          <w:sz w:val="26"/>
          <w:szCs w:val="26"/>
        </w:rPr>
        <w:tab/>
        <w:t>17</w:t>
      </w:r>
    </w:p>
    <w:p w14:paraId="473F20FD"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Monroe v. Rex Hosp., Inc.</w:t>
      </w:r>
      <w:r w:rsidRPr="000C56D1">
        <w:rPr>
          <w:rFonts w:ascii="Century Schoolbook" w:hAnsi="Century Schoolbook" w:cs="Times New Roman"/>
          <w:noProof/>
          <w:sz w:val="26"/>
          <w:szCs w:val="26"/>
        </w:rPr>
        <w:t>, 272 N.C. App. 75, 844 S.E.2d 43 (2020)</w:t>
      </w:r>
      <w:r w:rsidRPr="000C56D1">
        <w:rPr>
          <w:rFonts w:ascii="Century Schoolbook" w:hAnsi="Century Schoolbook"/>
          <w:noProof/>
          <w:sz w:val="26"/>
          <w:szCs w:val="26"/>
        </w:rPr>
        <w:tab/>
        <w:t>17</w:t>
      </w:r>
    </w:p>
    <w:p w14:paraId="5BE16C71"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noProof/>
          <w:sz w:val="26"/>
          <w:szCs w:val="26"/>
        </w:rPr>
        <w:t>State v. Allen</w:t>
      </w:r>
      <w:r w:rsidRPr="000C56D1">
        <w:rPr>
          <w:rFonts w:ascii="Century Schoolbook" w:hAnsi="Century Schoolbook" w:cs="Times New Roman"/>
          <w:noProof/>
          <w:sz w:val="26"/>
          <w:szCs w:val="26"/>
        </w:rPr>
        <w:t>, 360 N.C. 297, 626 S.E.2d 271 (2006)</w:t>
      </w:r>
      <w:r w:rsidRPr="000C56D1">
        <w:rPr>
          <w:rFonts w:ascii="Century Schoolbook" w:hAnsi="Century Schoolbook"/>
          <w:noProof/>
          <w:sz w:val="26"/>
          <w:szCs w:val="26"/>
        </w:rPr>
        <w:tab/>
        <w:t>24</w:t>
      </w:r>
    </w:p>
    <w:p w14:paraId="7209FF6B"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i/>
          <w:noProof/>
          <w:sz w:val="26"/>
          <w:szCs w:val="26"/>
        </w:rPr>
        <w:t>State v. Brown</w:t>
      </w:r>
      <w:r w:rsidRPr="000C56D1">
        <w:rPr>
          <w:rFonts w:ascii="Century Schoolbook" w:hAnsi="Century Schoolbook"/>
          <w:noProof/>
          <w:sz w:val="26"/>
          <w:szCs w:val="26"/>
        </w:rPr>
        <w:t>, 310 N.C. 563, 313 S.E.2d 585 (1984)</w:t>
      </w:r>
      <w:r w:rsidRPr="000C56D1">
        <w:rPr>
          <w:rFonts w:ascii="Century Schoolbook" w:hAnsi="Century Schoolbook"/>
          <w:noProof/>
          <w:sz w:val="26"/>
          <w:szCs w:val="26"/>
        </w:rPr>
        <w:tab/>
        <w:t>11</w:t>
      </w:r>
    </w:p>
    <w:p w14:paraId="049899F2"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State v. Buchanan</w:t>
      </w:r>
      <w:r w:rsidRPr="000C56D1">
        <w:rPr>
          <w:rFonts w:ascii="Century Schoolbook" w:hAnsi="Century Schoolbook" w:cs="Times New Roman"/>
          <w:noProof/>
          <w:sz w:val="26"/>
          <w:szCs w:val="26"/>
        </w:rPr>
        <w:t>, 260 N.C. App. 616, 818 S.E.2d 703 (2018)</w:t>
      </w:r>
      <w:r w:rsidRPr="000C56D1">
        <w:rPr>
          <w:rFonts w:ascii="Century Schoolbook" w:hAnsi="Century Schoolbook"/>
          <w:noProof/>
          <w:sz w:val="26"/>
          <w:szCs w:val="26"/>
        </w:rPr>
        <w:tab/>
        <w:t>19</w:t>
      </w:r>
    </w:p>
    <w:p w14:paraId="6D5685F2" w14:textId="01D0BFFA"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i/>
          <w:iCs/>
          <w:noProof/>
          <w:sz w:val="26"/>
          <w:szCs w:val="26"/>
        </w:rPr>
        <w:t>State v. Burke</w:t>
      </w:r>
      <w:r w:rsidRPr="000C56D1">
        <w:rPr>
          <w:rFonts w:ascii="Century Schoolbook" w:hAnsi="Century Schoolbook"/>
          <w:noProof/>
          <w:sz w:val="26"/>
          <w:szCs w:val="26"/>
        </w:rPr>
        <w:t>, 185 N.C. App. 115, 648 S.E.2d 256 (2007)</w:t>
      </w:r>
      <w:r w:rsidR="002A4B3B">
        <w:rPr>
          <w:rFonts w:ascii="Century Schoolbook" w:hAnsi="Century Schoolbook"/>
          <w:noProof/>
          <w:sz w:val="26"/>
          <w:szCs w:val="26"/>
        </w:rPr>
        <w:t>.</w:t>
      </w:r>
      <w:r w:rsidRPr="000C56D1">
        <w:rPr>
          <w:rFonts w:ascii="Century Schoolbook" w:hAnsi="Century Schoolbook"/>
          <w:noProof/>
          <w:sz w:val="26"/>
          <w:szCs w:val="26"/>
        </w:rPr>
        <w:tab/>
        <w:t>12</w:t>
      </w:r>
    </w:p>
    <w:p w14:paraId="2B5D7520"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noProof/>
          <w:sz w:val="26"/>
          <w:szCs w:val="26"/>
        </w:rPr>
        <w:t>State v. Campbell</w:t>
      </w:r>
      <w:r w:rsidRPr="000C56D1">
        <w:rPr>
          <w:rFonts w:ascii="Century Schoolbook" w:hAnsi="Century Schoolbook" w:cs="Times New Roman"/>
          <w:noProof/>
          <w:sz w:val="26"/>
          <w:szCs w:val="26"/>
        </w:rPr>
        <w:t>, 369 N.C. 599, 799 S.E.2d 600 (2017)</w:t>
      </w:r>
      <w:r w:rsidRPr="000C56D1">
        <w:rPr>
          <w:rFonts w:ascii="Century Schoolbook" w:hAnsi="Century Schoolbook"/>
          <w:noProof/>
          <w:sz w:val="26"/>
          <w:szCs w:val="26"/>
        </w:rPr>
        <w:tab/>
        <w:t>26</w:t>
      </w:r>
    </w:p>
    <w:p w14:paraId="3B6308CB" w14:textId="0924D773"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i/>
          <w:noProof/>
          <w:sz w:val="26"/>
          <w:szCs w:val="26"/>
        </w:rPr>
        <w:t>State v. Carter</w:t>
      </w:r>
      <w:r w:rsidRPr="000C56D1">
        <w:rPr>
          <w:rFonts w:ascii="Century Schoolbook" w:hAnsi="Century Schoolbook"/>
          <w:noProof/>
          <w:sz w:val="26"/>
          <w:szCs w:val="26"/>
        </w:rPr>
        <w:t>, 184 N.C. App. 706, 646 S.E.2d 846 (2007)</w:t>
      </w:r>
      <w:r>
        <w:rPr>
          <w:rFonts w:ascii="Century Schoolbook" w:hAnsi="Century Schoolbook"/>
          <w:noProof/>
          <w:sz w:val="26"/>
          <w:szCs w:val="26"/>
        </w:rPr>
        <w:br/>
      </w:r>
      <w:r w:rsidRPr="000C56D1">
        <w:rPr>
          <w:rFonts w:ascii="Century Schoolbook" w:hAnsi="Century Schoolbook"/>
          <w:noProof/>
          <w:sz w:val="26"/>
          <w:szCs w:val="26"/>
        </w:rPr>
        <w:tab/>
        <w:t>11</w:t>
      </w:r>
    </w:p>
    <w:p w14:paraId="6155281D"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State v. Gamble</w:t>
      </w:r>
      <w:r w:rsidRPr="000C56D1">
        <w:rPr>
          <w:rFonts w:ascii="Century Schoolbook" w:hAnsi="Century Schoolbook" w:cs="Times New Roman"/>
          <w:noProof/>
          <w:sz w:val="26"/>
          <w:szCs w:val="26"/>
        </w:rPr>
        <w:t>, 274 N.C. App. 425, 852 S.E.2d 655 (2020)</w:t>
      </w:r>
      <w:r w:rsidRPr="000C56D1">
        <w:rPr>
          <w:rFonts w:ascii="Century Schoolbook" w:hAnsi="Century Schoolbook"/>
          <w:noProof/>
          <w:sz w:val="26"/>
          <w:szCs w:val="26"/>
        </w:rPr>
        <w:tab/>
        <w:t>22</w:t>
      </w:r>
    </w:p>
    <w:p w14:paraId="1AF0CE9B"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noProof/>
          <w:sz w:val="26"/>
          <w:szCs w:val="26"/>
        </w:rPr>
        <w:t>State v. Gayton-Barbosa</w:t>
      </w:r>
      <w:r w:rsidRPr="000C56D1">
        <w:rPr>
          <w:rFonts w:ascii="Century Schoolbook" w:hAnsi="Century Schoolbook" w:cs="Times New Roman"/>
          <w:noProof/>
          <w:sz w:val="26"/>
          <w:szCs w:val="26"/>
        </w:rPr>
        <w:t>, 197 N.C. App. 129, 676 S.E.2d 586 (2009)</w:t>
      </w:r>
      <w:r w:rsidRPr="000C56D1">
        <w:rPr>
          <w:rFonts w:ascii="Century Schoolbook" w:hAnsi="Century Schoolbook"/>
          <w:noProof/>
          <w:sz w:val="26"/>
          <w:szCs w:val="26"/>
        </w:rPr>
        <w:tab/>
        <w:t>25</w:t>
      </w:r>
    </w:p>
    <w:p w14:paraId="2332E3A2" w14:textId="406189DA"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noProof/>
          <w:sz w:val="26"/>
          <w:szCs w:val="26"/>
        </w:rPr>
        <w:t>State v. Gerald</w:t>
      </w:r>
      <w:r w:rsidRPr="000C56D1">
        <w:rPr>
          <w:rFonts w:ascii="Century Schoolbook" w:hAnsi="Century Schoolbook" w:cs="Times New Roman"/>
          <w:noProof/>
          <w:sz w:val="26"/>
          <w:szCs w:val="26"/>
        </w:rPr>
        <w:t>, 227 N.C. App. 127, 742 S.E.2d 280 (2013)</w:t>
      </w:r>
      <w:r w:rsidR="002A4B3B">
        <w:rPr>
          <w:rFonts w:ascii="Century Schoolbook" w:hAnsi="Century Schoolbook" w:cs="Times New Roman"/>
          <w:noProof/>
          <w:sz w:val="26"/>
          <w:szCs w:val="26"/>
        </w:rPr>
        <w:t>.</w:t>
      </w:r>
      <w:r w:rsidRPr="000C56D1">
        <w:rPr>
          <w:rFonts w:ascii="Century Schoolbook" w:hAnsi="Century Schoolbook"/>
          <w:noProof/>
          <w:sz w:val="26"/>
          <w:szCs w:val="26"/>
        </w:rPr>
        <w:tab/>
        <w:t>25</w:t>
      </w:r>
    </w:p>
    <w:p w14:paraId="725370BA"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State v. Golder</w:t>
      </w:r>
      <w:r w:rsidRPr="000C56D1">
        <w:rPr>
          <w:rFonts w:ascii="Century Schoolbook" w:hAnsi="Century Schoolbook" w:cs="Times New Roman"/>
          <w:noProof/>
          <w:sz w:val="26"/>
          <w:szCs w:val="26"/>
        </w:rPr>
        <w:t>, 374 N.C. 238, 839 S.E.2d 782 (2020)</w:t>
      </w:r>
      <w:r w:rsidRPr="000C56D1">
        <w:rPr>
          <w:rFonts w:ascii="Century Schoolbook" w:hAnsi="Century Schoolbook"/>
          <w:noProof/>
          <w:sz w:val="26"/>
          <w:szCs w:val="26"/>
        </w:rPr>
        <w:tab/>
        <w:t>23</w:t>
      </w:r>
    </w:p>
    <w:p w14:paraId="0618763A" w14:textId="3FD86D34"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State v. Hillard</w:t>
      </w:r>
      <w:r w:rsidRPr="000C56D1">
        <w:rPr>
          <w:rFonts w:ascii="Century Schoolbook" w:hAnsi="Century Schoolbook" w:cs="Times New Roman"/>
          <w:noProof/>
          <w:sz w:val="26"/>
          <w:szCs w:val="26"/>
        </w:rPr>
        <w:t>, 258 N.C. App. 94, 811 S.E.2d 702 (2018)</w:t>
      </w:r>
      <w:r w:rsidR="002A4B3B">
        <w:rPr>
          <w:rFonts w:ascii="Century Schoolbook" w:hAnsi="Century Schoolbook" w:cs="Times New Roman"/>
          <w:noProof/>
          <w:sz w:val="26"/>
          <w:szCs w:val="26"/>
        </w:rPr>
        <w:t>.</w:t>
      </w:r>
      <w:r w:rsidRPr="000C56D1">
        <w:rPr>
          <w:rFonts w:ascii="Century Schoolbook" w:hAnsi="Century Schoolbook"/>
          <w:noProof/>
          <w:sz w:val="26"/>
          <w:szCs w:val="26"/>
        </w:rPr>
        <w:tab/>
        <w:t>16</w:t>
      </w:r>
    </w:p>
    <w:p w14:paraId="737C3CD9" w14:textId="38C6BDA5"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State v. Hunt</w:t>
      </w:r>
      <w:r w:rsidRPr="000C56D1">
        <w:rPr>
          <w:rFonts w:ascii="Century Schoolbook" w:hAnsi="Century Schoolbook" w:cs="Times New Roman"/>
          <w:noProof/>
          <w:sz w:val="26"/>
          <w:szCs w:val="26"/>
        </w:rPr>
        <w:t>, 250 N.C. App. 238, 792 S.E.2d 552 (2016)</w:t>
      </w:r>
      <w:r w:rsidR="002A4B3B">
        <w:rPr>
          <w:rFonts w:ascii="Century Schoolbook" w:hAnsi="Century Schoolbook" w:cs="Times New Roman"/>
          <w:noProof/>
          <w:sz w:val="26"/>
          <w:szCs w:val="26"/>
        </w:rPr>
        <w:t>..</w:t>
      </w:r>
      <w:r w:rsidRPr="000C56D1">
        <w:rPr>
          <w:rFonts w:ascii="Century Schoolbook" w:hAnsi="Century Schoolbook"/>
          <w:noProof/>
          <w:sz w:val="26"/>
          <w:szCs w:val="26"/>
        </w:rPr>
        <w:tab/>
        <w:t>16</w:t>
      </w:r>
    </w:p>
    <w:p w14:paraId="0037505D"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i/>
          <w:iCs/>
          <w:noProof/>
          <w:sz w:val="26"/>
          <w:szCs w:val="26"/>
        </w:rPr>
        <w:lastRenderedPageBreak/>
        <w:t>State v. Johnson</w:t>
      </w:r>
      <w:r w:rsidRPr="000C56D1">
        <w:rPr>
          <w:rFonts w:ascii="Century Schoolbook" w:hAnsi="Century Schoolbook"/>
          <w:noProof/>
          <w:sz w:val="26"/>
          <w:szCs w:val="26"/>
        </w:rPr>
        <w:t>, 251 N.C. App. 260, 795 S.E.2d 126 (2016)</w:t>
      </w:r>
      <w:r w:rsidRPr="000C56D1">
        <w:rPr>
          <w:rFonts w:ascii="Century Schoolbook" w:hAnsi="Century Schoolbook"/>
          <w:noProof/>
          <w:sz w:val="26"/>
          <w:szCs w:val="26"/>
        </w:rPr>
        <w:tab/>
        <w:t>11</w:t>
      </w:r>
    </w:p>
    <w:p w14:paraId="6512B941" w14:textId="4787158C"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noProof/>
          <w:sz w:val="26"/>
          <w:szCs w:val="26"/>
        </w:rPr>
        <w:t>State v. Marion</w:t>
      </w:r>
      <w:r w:rsidRPr="000C56D1">
        <w:rPr>
          <w:rFonts w:ascii="Century Schoolbook" w:hAnsi="Century Schoolbook" w:cs="Times New Roman"/>
          <w:noProof/>
          <w:sz w:val="26"/>
          <w:szCs w:val="26"/>
        </w:rPr>
        <w:t>, 233 N.C. App. 195, 756 S.E.2d 61 (2014)</w:t>
      </w:r>
      <w:r w:rsidR="002A4B3B">
        <w:rPr>
          <w:rFonts w:ascii="Century Schoolbook" w:hAnsi="Century Schoolbook" w:cs="Times New Roman"/>
          <w:noProof/>
          <w:sz w:val="26"/>
          <w:szCs w:val="26"/>
        </w:rPr>
        <w:t>.</w:t>
      </w:r>
      <w:r w:rsidRPr="000C56D1">
        <w:rPr>
          <w:rFonts w:ascii="Century Schoolbook" w:hAnsi="Century Schoolbook"/>
          <w:noProof/>
          <w:sz w:val="26"/>
          <w:szCs w:val="26"/>
        </w:rPr>
        <w:tab/>
        <w:t>25</w:t>
      </w:r>
    </w:p>
    <w:p w14:paraId="1A59D8AB"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i/>
          <w:iCs/>
          <w:noProof/>
          <w:sz w:val="26"/>
          <w:szCs w:val="26"/>
        </w:rPr>
        <w:t>State v. Martinez</w:t>
      </w:r>
      <w:r w:rsidRPr="000C56D1">
        <w:rPr>
          <w:rFonts w:ascii="Century Schoolbook" w:hAnsi="Century Schoolbook"/>
          <w:noProof/>
          <w:sz w:val="26"/>
          <w:szCs w:val="26"/>
        </w:rPr>
        <w:t>, 230 N.C. App. 361, 749 S.E.2d 512 (2013)</w:t>
      </w:r>
      <w:r w:rsidRPr="000C56D1">
        <w:rPr>
          <w:rFonts w:ascii="Century Schoolbook" w:hAnsi="Century Schoolbook"/>
          <w:noProof/>
          <w:sz w:val="26"/>
          <w:szCs w:val="26"/>
        </w:rPr>
        <w:tab/>
        <w:t>12, 13</w:t>
      </w:r>
    </w:p>
    <w:p w14:paraId="03D9E91F"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State v. Meadows</w:t>
      </w:r>
      <w:r w:rsidRPr="000C56D1">
        <w:rPr>
          <w:rFonts w:ascii="Century Schoolbook" w:hAnsi="Century Schoolbook" w:cs="Times New Roman"/>
          <w:noProof/>
          <w:sz w:val="26"/>
          <w:szCs w:val="26"/>
        </w:rPr>
        <w:t>, 371 N.C. 742, 821 S.E.2d 402 (2018)</w:t>
      </w:r>
      <w:r w:rsidRPr="000C56D1">
        <w:rPr>
          <w:rFonts w:ascii="Century Schoolbook" w:hAnsi="Century Schoolbook"/>
          <w:noProof/>
          <w:sz w:val="26"/>
          <w:szCs w:val="26"/>
        </w:rPr>
        <w:tab/>
        <w:t>22</w:t>
      </w:r>
    </w:p>
    <w:p w14:paraId="59D10B4C" w14:textId="656A03F5"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State v. Mucci</w:t>
      </w:r>
      <w:r w:rsidRPr="000C56D1">
        <w:rPr>
          <w:rFonts w:ascii="Century Schoolbook" w:hAnsi="Century Schoolbook" w:cs="Times New Roman"/>
          <w:noProof/>
          <w:sz w:val="26"/>
          <w:szCs w:val="26"/>
        </w:rPr>
        <w:t>, 163 N.C. App. 615, 594 S.E.2d 411 (2004)</w:t>
      </w:r>
      <w:r>
        <w:rPr>
          <w:rFonts w:ascii="Century Schoolbook" w:hAnsi="Century Schoolbook" w:cs="Times New Roman"/>
          <w:noProof/>
          <w:sz w:val="26"/>
          <w:szCs w:val="26"/>
        </w:rPr>
        <w:br/>
      </w:r>
      <w:r w:rsidRPr="000C56D1">
        <w:rPr>
          <w:rFonts w:ascii="Century Schoolbook" w:hAnsi="Century Schoolbook"/>
          <w:noProof/>
          <w:sz w:val="26"/>
          <w:szCs w:val="26"/>
        </w:rPr>
        <w:tab/>
        <w:t>20, 21</w:t>
      </w:r>
    </w:p>
    <w:p w14:paraId="43AB55ED" w14:textId="6C3E69CA"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i/>
          <w:iCs/>
          <w:noProof/>
          <w:sz w:val="26"/>
          <w:szCs w:val="26"/>
        </w:rPr>
        <w:t>State v. Pierce</w:t>
      </w:r>
      <w:r w:rsidRPr="000C56D1">
        <w:rPr>
          <w:rFonts w:ascii="Century Schoolbook" w:hAnsi="Century Schoolbook"/>
          <w:noProof/>
          <w:sz w:val="26"/>
          <w:szCs w:val="26"/>
        </w:rPr>
        <w:t>, 279 N.C. App. 494, 865 S.E.2d 335 (2021)</w:t>
      </w:r>
      <w:r w:rsidR="00E23765">
        <w:rPr>
          <w:rFonts w:ascii="Century Schoolbook" w:hAnsi="Century Schoolbook"/>
          <w:noProof/>
          <w:sz w:val="26"/>
          <w:szCs w:val="26"/>
        </w:rPr>
        <w:t>.</w:t>
      </w:r>
      <w:r w:rsidRPr="000C56D1">
        <w:rPr>
          <w:rFonts w:ascii="Century Schoolbook" w:hAnsi="Century Schoolbook"/>
          <w:noProof/>
          <w:sz w:val="26"/>
          <w:szCs w:val="26"/>
        </w:rPr>
        <w:tab/>
        <w:t>14</w:t>
      </w:r>
    </w:p>
    <w:p w14:paraId="1F0C2D7B" w14:textId="2F26BC26"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State v. Porter</w:t>
      </w:r>
      <w:r w:rsidRPr="000C56D1">
        <w:rPr>
          <w:rFonts w:ascii="Century Schoolbook" w:hAnsi="Century Schoolbook" w:cs="Times New Roman"/>
          <w:noProof/>
          <w:sz w:val="26"/>
          <w:szCs w:val="26"/>
        </w:rPr>
        <w:t>, 282 N.C. App. 351, 870 S.E.2d 148 (2022)</w:t>
      </w:r>
      <w:r>
        <w:rPr>
          <w:rFonts w:ascii="Century Schoolbook" w:hAnsi="Century Schoolbook" w:cs="Times New Roman"/>
          <w:noProof/>
          <w:sz w:val="26"/>
          <w:szCs w:val="26"/>
        </w:rPr>
        <w:br/>
      </w:r>
      <w:r w:rsidRPr="000C56D1">
        <w:rPr>
          <w:rFonts w:ascii="Century Schoolbook" w:hAnsi="Century Schoolbook"/>
          <w:noProof/>
          <w:sz w:val="26"/>
          <w:szCs w:val="26"/>
        </w:rPr>
        <w:tab/>
        <w:t>22</w:t>
      </w:r>
    </w:p>
    <w:p w14:paraId="31398CFE" w14:textId="7C0CD81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State v. Smith</w:t>
      </w:r>
      <w:r w:rsidRPr="000C56D1">
        <w:rPr>
          <w:rFonts w:ascii="Century Schoolbook" w:hAnsi="Century Schoolbook" w:cs="Times New Roman"/>
          <w:noProof/>
          <w:sz w:val="26"/>
          <w:szCs w:val="26"/>
        </w:rPr>
        <w:t>, 210 N.C. App. 439, 707 S.E.2d 779 (2011)</w:t>
      </w:r>
      <w:r>
        <w:rPr>
          <w:rFonts w:ascii="Century Schoolbook" w:hAnsi="Century Schoolbook" w:cs="Times New Roman"/>
          <w:noProof/>
          <w:sz w:val="26"/>
          <w:szCs w:val="26"/>
        </w:rPr>
        <w:br/>
      </w:r>
      <w:r w:rsidRPr="000C56D1">
        <w:rPr>
          <w:rFonts w:ascii="Century Schoolbook" w:hAnsi="Century Schoolbook"/>
          <w:noProof/>
          <w:sz w:val="26"/>
          <w:szCs w:val="26"/>
        </w:rPr>
        <w:tab/>
        <w:t>16, 23</w:t>
      </w:r>
    </w:p>
    <w:p w14:paraId="07E2C6CA" w14:textId="13CAE5D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iCs/>
          <w:noProof/>
          <w:sz w:val="26"/>
          <w:szCs w:val="26"/>
        </w:rPr>
        <w:t>State v. Smith</w:t>
      </w:r>
      <w:r w:rsidRPr="000C56D1">
        <w:rPr>
          <w:rFonts w:ascii="Century Schoolbook" w:hAnsi="Century Schoolbook" w:cs="Times New Roman"/>
          <w:noProof/>
          <w:sz w:val="26"/>
          <w:szCs w:val="26"/>
        </w:rPr>
        <w:t>, 90 N.C. App. 161, 368 S.E.2d 33 (1988)</w:t>
      </w:r>
      <w:r>
        <w:rPr>
          <w:rFonts w:ascii="Century Schoolbook" w:hAnsi="Century Schoolbook" w:cs="Times New Roman"/>
          <w:noProof/>
          <w:sz w:val="26"/>
          <w:szCs w:val="26"/>
        </w:rPr>
        <w:br/>
      </w:r>
      <w:r w:rsidRPr="000C56D1">
        <w:rPr>
          <w:rFonts w:ascii="Century Schoolbook" w:hAnsi="Century Schoolbook"/>
          <w:noProof/>
          <w:sz w:val="26"/>
          <w:szCs w:val="26"/>
        </w:rPr>
        <w:tab/>
        <w:t>20, 21</w:t>
      </w:r>
    </w:p>
    <w:p w14:paraId="21F0F70C"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noProof/>
          <w:sz w:val="26"/>
          <w:szCs w:val="26"/>
        </w:rPr>
        <w:t>Strickland v. Washington</w:t>
      </w:r>
      <w:r w:rsidRPr="000C56D1">
        <w:rPr>
          <w:rFonts w:ascii="Century Schoolbook" w:hAnsi="Century Schoolbook" w:cs="Times New Roman"/>
          <w:noProof/>
          <w:sz w:val="26"/>
          <w:szCs w:val="26"/>
        </w:rPr>
        <w:t>, 466 U.S. 668, 104 S. Ct. 2052, 80 L.Ed.2d 674 (1984)</w:t>
      </w:r>
      <w:r w:rsidRPr="000C56D1">
        <w:rPr>
          <w:rFonts w:ascii="Century Schoolbook" w:hAnsi="Century Schoolbook"/>
          <w:noProof/>
          <w:sz w:val="26"/>
          <w:szCs w:val="26"/>
        </w:rPr>
        <w:tab/>
        <w:t>24</w:t>
      </w:r>
    </w:p>
    <w:p w14:paraId="34423BA9"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i/>
          <w:noProof/>
          <w:sz w:val="26"/>
          <w:szCs w:val="26"/>
        </w:rPr>
        <w:t>Wiggins v. Smith</w:t>
      </w:r>
      <w:r w:rsidRPr="000C56D1">
        <w:rPr>
          <w:rFonts w:ascii="Century Schoolbook" w:hAnsi="Century Schoolbook" w:cs="Times New Roman"/>
          <w:noProof/>
          <w:sz w:val="26"/>
          <w:szCs w:val="26"/>
        </w:rPr>
        <w:t>, 539 U.S. 510, 123 S. Ct. 2527, 156 L.Ed.2d 471 (2003)</w:t>
      </w:r>
      <w:r w:rsidRPr="000C56D1">
        <w:rPr>
          <w:rFonts w:ascii="Century Schoolbook" w:hAnsi="Century Schoolbook"/>
          <w:noProof/>
          <w:sz w:val="26"/>
          <w:szCs w:val="26"/>
        </w:rPr>
        <w:tab/>
        <w:t>24</w:t>
      </w:r>
    </w:p>
    <w:p w14:paraId="183B0BF6" w14:textId="57AEF1F5" w:rsidR="000C56D1" w:rsidRPr="000C56D1" w:rsidRDefault="000C56D1" w:rsidP="000C56D1">
      <w:pPr>
        <w:pStyle w:val="TOAHeading"/>
        <w:tabs>
          <w:tab w:val="right" w:leader="dot" w:pos="7190"/>
        </w:tabs>
        <w:spacing w:after="240"/>
        <w:rPr>
          <w:rFonts w:ascii="Century Schoolbook" w:eastAsiaTheme="minorEastAsia" w:hAnsi="Century Schoolbook" w:cstheme="minorBidi"/>
          <w:b w:val="0"/>
          <w:bCs w:val="0"/>
          <w:noProof/>
          <w:sz w:val="26"/>
          <w:szCs w:val="26"/>
        </w:rPr>
      </w:pPr>
      <w:r w:rsidRPr="000C56D1">
        <w:rPr>
          <w:rFonts w:ascii="Century Schoolbook" w:hAnsi="Century Schoolbook"/>
          <w:sz w:val="26"/>
          <w:szCs w:val="26"/>
        </w:rPr>
        <w:fldChar w:fldCharType="end"/>
      </w:r>
      <w:r w:rsidRPr="000C56D1">
        <w:rPr>
          <w:rFonts w:ascii="Century Schoolbook" w:hAnsi="Century Schoolbook"/>
          <w:sz w:val="26"/>
          <w:szCs w:val="26"/>
        </w:rPr>
        <w:fldChar w:fldCharType="begin"/>
      </w:r>
      <w:r w:rsidRPr="000C56D1">
        <w:rPr>
          <w:rFonts w:ascii="Century Schoolbook" w:hAnsi="Century Schoolbook"/>
          <w:sz w:val="26"/>
          <w:szCs w:val="26"/>
        </w:rPr>
        <w:instrText xml:space="preserve"> TOA \h \c "2" \p </w:instrText>
      </w:r>
      <w:r w:rsidRPr="000C56D1">
        <w:rPr>
          <w:rFonts w:ascii="Century Schoolbook" w:hAnsi="Century Schoolbook"/>
          <w:sz w:val="26"/>
          <w:szCs w:val="26"/>
        </w:rPr>
        <w:fldChar w:fldCharType="separate"/>
      </w:r>
      <w:r w:rsidRPr="000C56D1">
        <w:rPr>
          <w:rFonts w:ascii="Century Schoolbook" w:hAnsi="Century Schoolbook"/>
          <w:noProof/>
          <w:sz w:val="26"/>
          <w:szCs w:val="26"/>
        </w:rPr>
        <w:t>Statutes</w:t>
      </w:r>
      <w:r w:rsidR="00E23765">
        <w:rPr>
          <w:rFonts w:ascii="Century Schoolbook" w:hAnsi="Century Schoolbook"/>
          <w:noProof/>
          <w:sz w:val="26"/>
          <w:szCs w:val="26"/>
        </w:rPr>
        <w:t xml:space="preserve"> </w:t>
      </w:r>
    </w:p>
    <w:p w14:paraId="2C469803" w14:textId="400D4222" w:rsidR="000C56D1" w:rsidRPr="000C56D1" w:rsidRDefault="00E23765"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noProof/>
          <w:sz w:val="26"/>
          <w:szCs w:val="26"/>
        </w:rPr>
        <w:t xml:space="preserve">N.C. Gen. Stat. § </w:t>
      </w:r>
      <w:r w:rsidR="000C56D1" w:rsidRPr="000C56D1">
        <w:rPr>
          <w:rFonts w:ascii="Century Schoolbook" w:hAnsi="Century Schoolbook"/>
          <w:noProof/>
          <w:sz w:val="26"/>
          <w:szCs w:val="26"/>
        </w:rPr>
        <w:t>14-100</w:t>
      </w:r>
      <w:r w:rsidR="000C56D1" w:rsidRPr="000C56D1">
        <w:rPr>
          <w:rFonts w:ascii="Century Schoolbook" w:hAnsi="Century Schoolbook"/>
          <w:noProof/>
          <w:sz w:val="26"/>
          <w:szCs w:val="26"/>
        </w:rPr>
        <w:tab/>
        <w:t>14</w:t>
      </w:r>
    </w:p>
    <w:p w14:paraId="2B42750C"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noProof/>
          <w:sz w:val="26"/>
          <w:szCs w:val="26"/>
        </w:rPr>
        <w:t>N.C. Gen. Stat. § 15A-1340.36(a)</w:t>
      </w:r>
      <w:r w:rsidRPr="000C56D1">
        <w:rPr>
          <w:rFonts w:ascii="Century Schoolbook" w:hAnsi="Century Schoolbook"/>
          <w:noProof/>
          <w:sz w:val="26"/>
          <w:szCs w:val="26"/>
        </w:rPr>
        <w:tab/>
        <w:t>20, 21</w:t>
      </w:r>
    </w:p>
    <w:p w14:paraId="2F910B8D"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noProof/>
          <w:sz w:val="26"/>
          <w:szCs w:val="26"/>
        </w:rPr>
        <w:t>N.C. Gen. Stat. § 15A-1343.2</w:t>
      </w:r>
      <w:r w:rsidRPr="000C56D1">
        <w:rPr>
          <w:rFonts w:ascii="Century Schoolbook" w:hAnsi="Century Schoolbook"/>
          <w:noProof/>
          <w:sz w:val="26"/>
          <w:szCs w:val="26"/>
        </w:rPr>
        <w:tab/>
        <w:t>22</w:t>
      </w:r>
    </w:p>
    <w:p w14:paraId="6A74F0EB"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noProof/>
          <w:sz w:val="26"/>
          <w:szCs w:val="26"/>
        </w:rPr>
        <w:t xml:space="preserve">N.C. Gen. Stat. § </w:t>
      </w:r>
      <w:r w:rsidRPr="000C56D1">
        <w:rPr>
          <w:rFonts w:ascii="Century Schoolbook" w:hAnsi="Century Schoolbook" w:cs="Times New Roman"/>
          <w:noProof/>
          <w:sz w:val="26"/>
          <w:szCs w:val="26"/>
        </w:rPr>
        <w:t>15A-1444(a)</w:t>
      </w:r>
      <w:r w:rsidRPr="000C56D1">
        <w:rPr>
          <w:rFonts w:ascii="Century Schoolbook" w:hAnsi="Century Schoolbook"/>
          <w:noProof/>
          <w:sz w:val="26"/>
          <w:szCs w:val="26"/>
        </w:rPr>
        <w:tab/>
        <w:t>3</w:t>
      </w:r>
    </w:p>
    <w:p w14:paraId="234B5944"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cs="Times New Roman"/>
          <w:noProof/>
          <w:sz w:val="26"/>
          <w:szCs w:val="26"/>
        </w:rPr>
        <w:t>N.C. Gen. Stat. § 7A-27(b)</w:t>
      </w:r>
      <w:r w:rsidRPr="000C56D1">
        <w:rPr>
          <w:rFonts w:ascii="Century Schoolbook" w:hAnsi="Century Schoolbook"/>
          <w:noProof/>
          <w:sz w:val="26"/>
          <w:szCs w:val="26"/>
        </w:rPr>
        <w:tab/>
        <w:t>3</w:t>
      </w:r>
    </w:p>
    <w:p w14:paraId="156AC7D9" w14:textId="77777777" w:rsidR="000C56D1" w:rsidRPr="000C56D1" w:rsidRDefault="000C56D1" w:rsidP="000C56D1">
      <w:pPr>
        <w:pStyle w:val="TOAHeading"/>
        <w:tabs>
          <w:tab w:val="right" w:leader="dot" w:pos="7190"/>
        </w:tabs>
        <w:spacing w:after="240"/>
        <w:rPr>
          <w:rFonts w:ascii="Century Schoolbook" w:eastAsiaTheme="minorEastAsia" w:hAnsi="Century Schoolbook" w:cstheme="minorBidi"/>
          <w:b w:val="0"/>
          <w:bCs w:val="0"/>
          <w:noProof/>
          <w:sz w:val="26"/>
          <w:szCs w:val="26"/>
        </w:rPr>
      </w:pPr>
      <w:r w:rsidRPr="000C56D1">
        <w:rPr>
          <w:rFonts w:ascii="Century Schoolbook" w:hAnsi="Century Schoolbook"/>
          <w:sz w:val="26"/>
          <w:szCs w:val="26"/>
        </w:rPr>
        <w:lastRenderedPageBreak/>
        <w:fldChar w:fldCharType="end"/>
      </w:r>
      <w:r w:rsidRPr="000C56D1">
        <w:rPr>
          <w:rFonts w:ascii="Century Schoolbook" w:hAnsi="Century Schoolbook"/>
          <w:sz w:val="26"/>
          <w:szCs w:val="26"/>
        </w:rPr>
        <w:fldChar w:fldCharType="begin"/>
      </w:r>
      <w:r w:rsidRPr="000C56D1">
        <w:rPr>
          <w:rFonts w:ascii="Century Schoolbook" w:hAnsi="Century Schoolbook"/>
          <w:sz w:val="26"/>
          <w:szCs w:val="26"/>
        </w:rPr>
        <w:instrText xml:space="preserve"> TOA \h \c "4" \p </w:instrText>
      </w:r>
      <w:r w:rsidRPr="000C56D1">
        <w:rPr>
          <w:rFonts w:ascii="Century Schoolbook" w:hAnsi="Century Schoolbook"/>
          <w:sz w:val="26"/>
          <w:szCs w:val="26"/>
        </w:rPr>
        <w:fldChar w:fldCharType="separate"/>
      </w:r>
      <w:r w:rsidRPr="000C56D1">
        <w:rPr>
          <w:rFonts w:ascii="Century Schoolbook" w:hAnsi="Century Schoolbook"/>
          <w:noProof/>
          <w:sz w:val="26"/>
          <w:szCs w:val="26"/>
        </w:rPr>
        <w:t>Rules</w:t>
      </w:r>
    </w:p>
    <w:p w14:paraId="3C817E96" w14:textId="77777777" w:rsidR="000C56D1" w:rsidRPr="000C56D1" w:rsidRDefault="000C56D1" w:rsidP="000C56D1">
      <w:pPr>
        <w:pStyle w:val="TableofAuthorities"/>
        <w:tabs>
          <w:tab w:val="right" w:leader="dot" w:pos="7190"/>
        </w:tabs>
        <w:spacing w:after="240"/>
        <w:rPr>
          <w:rFonts w:ascii="Century Schoolbook" w:hAnsi="Century Schoolbook"/>
          <w:noProof/>
          <w:sz w:val="26"/>
          <w:szCs w:val="26"/>
        </w:rPr>
      </w:pPr>
      <w:r w:rsidRPr="000C56D1">
        <w:rPr>
          <w:rFonts w:ascii="Century Schoolbook" w:hAnsi="Century Schoolbook"/>
          <w:noProof/>
          <w:sz w:val="26"/>
          <w:szCs w:val="26"/>
        </w:rPr>
        <w:t>Rule 2 of the Rules of Appellate Procedure</w:t>
      </w:r>
      <w:r w:rsidRPr="000C56D1">
        <w:rPr>
          <w:rFonts w:ascii="Century Schoolbook" w:hAnsi="Century Schoolbook"/>
          <w:noProof/>
          <w:sz w:val="26"/>
          <w:szCs w:val="26"/>
        </w:rPr>
        <w:tab/>
        <w:t>11, 14, 24, 25</w:t>
      </w:r>
    </w:p>
    <w:p w14:paraId="2E69F124" w14:textId="69E029C4" w:rsidR="00A674E7" w:rsidRPr="000C56D1" w:rsidRDefault="000C56D1" w:rsidP="000C56D1">
      <w:pPr>
        <w:pStyle w:val="TableofAuthorities"/>
        <w:tabs>
          <w:tab w:val="right" w:leader="dot" w:pos="7190"/>
        </w:tabs>
        <w:spacing w:after="240" w:line="480" w:lineRule="auto"/>
        <w:sectPr w:rsidR="00A674E7" w:rsidRPr="000C56D1" w:rsidSect="005C2241">
          <w:headerReference w:type="default" r:id="rId12"/>
          <w:pgSz w:w="12240" w:h="15840"/>
          <w:pgMar w:top="1800" w:right="2520" w:bottom="1440" w:left="2520" w:header="720" w:footer="720" w:gutter="0"/>
          <w:pgNumType w:fmt="lowerRoman" w:start="1"/>
          <w:cols w:space="720"/>
          <w:docGrid w:linePitch="360"/>
        </w:sectPr>
      </w:pPr>
      <w:r w:rsidRPr="000C56D1">
        <w:rPr>
          <w:rFonts w:ascii="Century Schoolbook" w:hAnsi="Century Schoolbook"/>
          <w:sz w:val="26"/>
          <w:szCs w:val="26"/>
        </w:rPr>
        <w:fldChar w:fldCharType="end"/>
      </w:r>
    </w:p>
    <w:p w14:paraId="2679B6F9" w14:textId="17F80A76" w:rsidR="00832113" w:rsidRPr="007263F7" w:rsidRDefault="00832113" w:rsidP="00832113">
      <w:pPr>
        <w:widowControl w:val="0"/>
        <w:overflowPunct w:val="0"/>
        <w:autoSpaceDE w:val="0"/>
        <w:autoSpaceDN w:val="0"/>
        <w:adjustRightInd w:val="0"/>
        <w:textAlignment w:val="baseline"/>
        <w:rPr>
          <w:rFonts w:ascii="Century Schoolbook" w:hAnsi="Century Schoolbook" w:cs="Times New Roman"/>
          <w:sz w:val="26"/>
          <w:szCs w:val="26"/>
        </w:rPr>
      </w:pPr>
      <w:r w:rsidRPr="007263F7">
        <w:rPr>
          <w:rFonts w:ascii="Century Schoolbook" w:hAnsi="Century Schoolbook" w:cs="Times New Roman"/>
          <w:sz w:val="26"/>
          <w:szCs w:val="26"/>
        </w:rPr>
        <w:lastRenderedPageBreak/>
        <w:t xml:space="preserve">No. COA </w:t>
      </w:r>
      <w:r>
        <w:rPr>
          <w:rFonts w:ascii="Century Schoolbook" w:hAnsi="Century Schoolbook" w:cs="Times New Roman"/>
          <w:sz w:val="26"/>
          <w:szCs w:val="26"/>
        </w:rPr>
        <w:t>22-1024</w:t>
      </w:r>
      <w:r>
        <w:rPr>
          <w:rFonts w:ascii="Century Schoolbook" w:hAnsi="Century Schoolbook" w:cs="Times New Roman"/>
          <w:sz w:val="26"/>
          <w:szCs w:val="26"/>
        </w:rPr>
        <w:tab/>
        <w:t xml:space="preserve"> </w:t>
      </w:r>
      <w:r>
        <w:rPr>
          <w:rFonts w:ascii="Century Schoolbook" w:hAnsi="Century Schoolbook" w:cs="Times New Roman"/>
          <w:sz w:val="26"/>
          <w:szCs w:val="26"/>
        </w:rPr>
        <w:tab/>
      </w:r>
      <w:r>
        <w:rPr>
          <w:rFonts w:ascii="Century Schoolbook" w:hAnsi="Century Schoolbook" w:cs="Times New Roman"/>
          <w:sz w:val="26"/>
          <w:szCs w:val="26"/>
        </w:rPr>
        <w:tab/>
      </w:r>
      <w:r>
        <w:rPr>
          <w:rFonts w:ascii="Century Schoolbook" w:hAnsi="Century Schoolbook" w:cs="Times New Roman"/>
          <w:sz w:val="26"/>
          <w:szCs w:val="26"/>
        </w:rPr>
        <w:tab/>
      </w:r>
      <w:r>
        <w:rPr>
          <w:rFonts w:ascii="Century Schoolbook" w:hAnsi="Century Schoolbook" w:cs="Times New Roman"/>
          <w:sz w:val="26"/>
          <w:szCs w:val="26"/>
        </w:rPr>
        <w:tab/>
      </w:r>
      <w:r>
        <w:rPr>
          <w:rFonts w:ascii="Century Schoolbook" w:hAnsi="Century Schoolbook" w:cs="Times New Roman"/>
          <w:sz w:val="26"/>
          <w:szCs w:val="26"/>
        </w:rPr>
        <w:tab/>
      </w:r>
      <w:r w:rsidR="00744C30">
        <w:rPr>
          <w:rFonts w:ascii="Century Schoolbook" w:hAnsi="Century Schoolbook" w:cs="Times New Roman"/>
          <w:sz w:val="26"/>
          <w:szCs w:val="26"/>
        </w:rPr>
        <w:t xml:space="preserve">     </w:t>
      </w:r>
      <w:r>
        <w:rPr>
          <w:rFonts w:ascii="Century Schoolbook" w:hAnsi="Century Schoolbook" w:cs="Times New Roman"/>
          <w:sz w:val="26"/>
          <w:szCs w:val="26"/>
        </w:rPr>
        <w:t>THIRTEENTH</w:t>
      </w:r>
      <w:r w:rsidRPr="007263F7">
        <w:rPr>
          <w:rFonts w:ascii="Century Schoolbook" w:hAnsi="Century Schoolbook" w:cs="Times New Roman"/>
          <w:sz w:val="26"/>
          <w:szCs w:val="26"/>
        </w:rPr>
        <w:t xml:space="preserve"> DISTRICT</w:t>
      </w:r>
    </w:p>
    <w:p w14:paraId="266D2D40" w14:textId="77777777" w:rsidR="00832113" w:rsidRPr="007263F7" w:rsidRDefault="00832113" w:rsidP="00832113">
      <w:pPr>
        <w:widowControl w:val="0"/>
        <w:overflowPunct w:val="0"/>
        <w:autoSpaceDE w:val="0"/>
        <w:autoSpaceDN w:val="0"/>
        <w:adjustRightInd w:val="0"/>
        <w:textAlignment w:val="baseline"/>
        <w:rPr>
          <w:rFonts w:ascii="Century Schoolbook" w:hAnsi="Century Schoolbook" w:cs="Times New Roman"/>
          <w:sz w:val="26"/>
          <w:szCs w:val="26"/>
        </w:rPr>
      </w:pPr>
    </w:p>
    <w:p w14:paraId="456DABF8" w14:textId="77777777" w:rsidR="00832113" w:rsidRPr="007263F7" w:rsidRDefault="00832113" w:rsidP="00832113">
      <w:pPr>
        <w:widowControl w:val="0"/>
        <w:overflowPunct w:val="0"/>
        <w:autoSpaceDE w:val="0"/>
        <w:autoSpaceDN w:val="0"/>
        <w:adjustRightInd w:val="0"/>
        <w:textAlignment w:val="baseline"/>
        <w:rPr>
          <w:rFonts w:ascii="Century Schoolbook" w:hAnsi="Century Schoolbook" w:cs="Times New Roman"/>
          <w:sz w:val="26"/>
          <w:szCs w:val="26"/>
        </w:rPr>
      </w:pPr>
    </w:p>
    <w:p w14:paraId="1B6B1A05" w14:textId="77777777" w:rsidR="00832113" w:rsidRPr="007263F7" w:rsidRDefault="00832113" w:rsidP="00832113">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NORTH CAROLINA COURT OF APPEALS</w:t>
      </w:r>
    </w:p>
    <w:p w14:paraId="76D1EBE2" w14:textId="77777777" w:rsidR="00832113" w:rsidRPr="007263F7" w:rsidRDefault="00832113" w:rsidP="00832113">
      <w:pPr>
        <w:widowControl w:val="0"/>
        <w:overflowPunct w:val="0"/>
        <w:autoSpaceDE w:val="0"/>
        <w:autoSpaceDN w:val="0"/>
        <w:adjustRightInd w:val="0"/>
        <w:jc w:val="center"/>
        <w:textAlignment w:val="baseline"/>
        <w:rPr>
          <w:rFonts w:ascii="Century Schoolbook" w:hAnsi="Century Schoolbook" w:cs="Times New Roman"/>
          <w:sz w:val="26"/>
          <w:szCs w:val="26"/>
        </w:rPr>
      </w:pPr>
    </w:p>
    <w:p w14:paraId="6E533489" w14:textId="77777777" w:rsidR="00832113" w:rsidRPr="007263F7" w:rsidRDefault="00832113" w:rsidP="00832113">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p>
    <w:p w14:paraId="09135A4B" w14:textId="77777777" w:rsidR="00832113" w:rsidRPr="007263F7" w:rsidRDefault="00832113" w:rsidP="00832113">
      <w:pPr>
        <w:widowControl w:val="0"/>
        <w:overflowPunct w:val="0"/>
        <w:autoSpaceDE w:val="0"/>
        <w:autoSpaceDN w:val="0"/>
        <w:adjustRightInd w:val="0"/>
        <w:jc w:val="center"/>
        <w:textAlignment w:val="baseline"/>
        <w:rPr>
          <w:rFonts w:ascii="Century Schoolbook" w:hAnsi="Century Schoolbook" w:cs="Times New Roman"/>
          <w:sz w:val="26"/>
          <w:szCs w:val="26"/>
        </w:rPr>
      </w:pPr>
    </w:p>
    <w:tbl>
      <w:tblPr>
        <w:tblW w:w="9447" w:type="dxa"/>
        <w:tblInd w:w="108" w:type="dxa"/>
        <w:tblLook w:val="01E0" w:firstRow="1" w:lastRow="1" w:firstColumn="1" w:lastColumn="1" w:noHBand="0" w:noVBand="0"/>
      </w:tblPr>
      <w:tblGrid>
        <w:gridCol w:w="4737"/>
        <w:gridCol w:w="303"/>
        <w:gridCol w:w="4407"/>
      </w:tblGrid>
      <w:tr w:rsidR="00832113" w:rsidRPr="007263F7" w14:paraId="3A1EE414" w14:textId="77777777" w:rsidTr="003D5A22">
        <w:trPr>
          <w:trHeight w:val="2727"/>
        </w:trPr>
        <w:tc>
          <w:tcPr>
            <w:tcW w:w="4752" w:type="dxa"/>
          </w:tcPr>
          <w:p w14:paraId="467B9FBA" w14:textId="77777777" w:rsidR="00832113" w:rsidRPr="007263F7" w:rsidRDefault="00832113" w:rsidP="003D5A22">
            <w:pPr>
              <w:rPr>
                <w:rFonts w:ascii="Century Schoolbook" w:hAnsi="Century Schoolbook" w:cs="Times New Roman"/>
                <w:caps/>
                <w:sz w:val="26"/>
                <w:szCs w:val="26"/>
              </w:rPr>
            </w:pPr>
            <w:r w:rsidRPr="007263F7">
              <w:rPr>
                <w:rFonts w:ascii="Century Schoolbook" w:hAnsi="Century Schoolbook" w:cs="Times New Roman"/>
                <w:caps/>
                <w:sz w:val="26"/>
                <w:szCs w:val="26"/>
              </w:rPr>
              <w:t>STATE OF NORTH CAROLINA</w:t>
            </w:r>
          </w:p>
          <w:p w14:paraId="0FAB6A0E" w14:textId="77777777" w:rsidR="00832113" w:rsidRPr="007263F7" w:rsidRDefault="00832113" w:rsidP="003D5A22">
            <w:pPr>
              <w:rPr>
                <w:rFonts w:ascii="Century Schoolbook" w:hAnsi="Century Schoolbook" w:cs="Times New Roman"/>
                <w:caps/>
                <w:sz w:val="26"/>
                <w:szCs w:val="26"/>
              </w:rPr>
            </w:pPr>
          </w:p>
          <w:p w14:paraId="3E105980" w14:textId="77777777" w:rsidR="00832113" w:rsidRPr="007263F7" w:rsidRDefault="00832113" w:rsidP="003D5A22">
            <w:pPr>
              <w:rPr>
                <w:rFonts w:ascii="Century Schoolbook" w:hAnsi="Century Schoolbook" w:cs="Times New Roman"/>
                <w:caps/>
                <w:sz w:val="26"/>
                <w:szCs w:val="26"/>
              </w:rPr>
            </w:pPr>
            <w:r w:rsidRPr="007263F7">
              <w:rPr>
                <w:rFonts w:ascii="Century Schoolbook" w:hAnsi="Century Schoolbook" w:cs="Times New Roman"/>
                <w:sz w:val="26"/>
                <w:szCs w:val="26"/>
              </w:rPr>
              <w:tab/>
              <w:t>v</w:t>
            </w:r>
            <w:r w:rsidRPr="007263F7">
              <w:rPr>
                <w:rFonts w:ascii="Century Schoolbook" w:hAnsi="Century Schoolbook" w:cs="Times New Roman"/>
                <w:caps/>
                <w:sz w:val="26"/>
                <w:szCs w:val="26"/>
              </w:rPr>
              <w:t>.</w:t>
            </w:r>
          </w:p>
          <w:p w14:paraId="1446691B" w14:textId="77777777" w:rsidR="00832113" w:rsidRPr="007263F7" w:rsidRDefault="00832113" w:rsidP="003D5A22">
            <w:pPr>
              <w:rPr>
                <w:rFonts w:ascii="Century Schoolbook" w:hAnsi="Century Schoolbook" w:cs="Times New Roman"/>
                <w:caps/>
                <w:sz w:val="26"/>
                <w:szCs w:val="26"/>
              </w:rPr>
            </w:pPr>
          </w:p>
          <w:p w14:paraId="6C3AEFF9" w14:textId="77777777" w:rsidR="00832113" w:rsidRDefault="00832113" w:rsidP="003D5A22">
            <w:pPr>
              <w:widowControl w:val="0"/>
              <w:tabs>
                <w:tab w:val="left" w:pos="720"/>
                <w:tab w:val="left" w:pos="1440"/>
                <w:tab w:val="left" w:pos="4320"/>
              </w:tabs>
              <w:overflowPunct w:val="0"/>
              <w:autoSpaceDE w:val="0"/>
              <w:autoSpaceDN w:val="0"/>
              <w:adjustRightInd w:val="0"/>
              <w:textAlignment w:val="baseline"/>
              <w:rPr>
                <w:rFonts w:ascii="Century Schoolbook" w:hAnsi="Century Schoolbook" w:cs="Times New Roman"/>
                <w:sz w:val="26"/>
                <w:szCs w:val="26"/>
              </w:rPr>
            </w:pPr>
            <w:proofErr w:type="spellStart"/>
            <w:r w:rsidRPr="00805312">
              <w:rPr>
                <w:rFonts w:ascii="Century Schoolbook" w:hAnsi="Century Schoolbook" w:cs="Times New Roman"/>
                <w:caps/>
                <w:sz w:val="26"/>
                <w:szCs w:val="26"/>
              </w:rPr>
              <w:t>Laketta</w:t>
            </w:r>
            <w:proofErr w:type="spellEnd"/>
            <w:r w:rsidRPr="00805312">
              <w:rPr>
                <w:rFonts w:ascii="Century Schoolbook" w:hAnsi="Century Schoolbook" w:cs="Times New Roman"/>
                <w:caps/>
                <w:sz w:val="26"/>
                <w:szCs w:val="26"/>
              </w:rPr>
              <w:t xml:space="preserve"> </w:t>
            </w:r>
            <w:proofErr w:type="spellStart"/>
            <w:r>
              <w:rPr>
                <w:rFonts w:ascii="Century Schoolbook" w:hAnsi="Century Schoolbook" w:cs="Times New Roman"/>
                <w:caps/>
                <w:sz w:val="26"/>
                <w:szCs w:val="26"/>
              </w:rPr>
              <w:t>malourica</w:t>
            </w:r>
            <w:proofErr w:type="spellEnd"/>
            <w:r>
              <w:rPr>
                <w:rFonts w:ascii="Century Schoolbook" w:hAnsi="Century Schoolbook" w:cs="Times New Roman"/>
                <w:caps/>
                <w:sz w:val="26"/>
                <w:szCs w:val="26"/>
              </w:rPr>
              <w:t xml:space="preserve"> </w:t>
            </w:r>
            <w:r w:rsidRPr="00805312">
              <w:rPr>
                <w:rFonts w:ascii="Century Schoolbook" w:hAnsi="Century Schoolbook" w:cs="Times New Roman"/>
                <w:caps/>
                <w:sz w:val="26"/>
                <w:szCs w:val="26"/>
              </w:rPr>
              <w:t>Hussain</w:t>
            </w:r>
            <w:r>
              <w:rPr>
                <w:rFonts w:ascii="Century Schoolbook" w:hAnsi="Century Schoolbook" w:cs="Times New Roman"/>
                <w:sz w:val="26"/>
                <w:szCs w:val="26"/>
              </w:rPr>
              <w:t>,</w:t>
            </w:r>
          </w:p>
          <w:p w14:paraId="2C150205" w14:textId="77777777" w:rsidR="00832113" w:rsidRPr="007263F7" w:rsidRDefault="00832113" w:rsidP="003D5A22">
            <w:pPr>
              <w:widowControl w:val="0"/>
              <w:tabs>
                <w:tab w:val="left" w:pos="720"/>
                <w:tab w:val="left" w:pos="1440"/>
                <w:tab w:val="left" w:pos="4320"/>
              </w:tabs>
              <w:overflowPunct w:val="0"/>
              <w:autoSpaceDE w:val="0"/>
              <w:autoSpaceDN w:val="0"/>
              <w:adjustRightInd w:val="0"/>
              <w:textAlignment w:val="baseline"/>
              <w:rPr>
                <w:rFonts w:ascii="Century Schoolbook" w:hAnsi="Century Schoolbook" w:cs="Times New Roman"/>
                <w:sz w:val="26"/>
                <w:szCs w:val="26"/>
              </w:rPr>
            </w:pPr>
          </w:p>
          <w:p w14:paraId="3CFB3649" w14:textId="77777777" w:rsidR="00832113" w:rsidRPr="007263F7" w:rsidRDefault="00832113" w:rsidP="003D5A22">
            <w:pPr>
              <w:widowControl w:val="0"/>
              <w:overflowPunct w:val="0"/>
              <w:autoSpaceDE w:val="0"/>
              <w:autoSpaceDN w:val="0"/>
              <w:adjustRightInd w:val="0"/>
              <w:jc w:val="both"/>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t>Defendant.</w:t>
            </w:r>
          </w:p>
        </w:tc>
        <w:tc>
          <w:tcPr>
            <w:tcW w:w="270" w:type="dxa"/>
          </w:tcPr>
          <w:p w14:paraId="0C5E5867" w14:textId="77777777" w:rsidR="00832113" w:rsidRPr="007263F7" w:rsidRDefault="00832113" w:rsidP="003D5A22">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r w:rsidRPr="007263F7">
              <w:rPr>
                <w:rFonts w:ascii="Century Schoolbook" w:hAnsi="Century Schoolbook" w:cs="Times New Roman"/>
                <w:sz w:val="26"/>
                <w:szCs w:val="26"/>
              </w:rPr>
              <w:br/>
              <w:t>)</w:t>
            </w:r>
          </w:p>
          <w:p w14:paraId="1A721EA5" w14:textId="77777777" w:rsidR="00832113" w:rsidRDefault="00832113" w:rsidP="003D5A22">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r w:rsidRPr="007263F7">
              <w:rPr>
                <w:rFonts w:ascii="Century Schoolbook" w:hAnsi="Century Schoolbook" w:cs="Times New Roman"/>
                <w:sz w:val="26"/>
                <w:szCs w:val="26"/>
              </w:rPr>
              <w:br/>
              <w:t>)</w:t>
            </w:r>
          </w:p>
          <w:p w14:paraId="270E4E66" w14:textId="77777777" w:rsidR="00832113" w:rsidRPr="007263F7" w:rsidRDefault="00832113" w:rsidP="003D5A22">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r w:rsidRPr="007263F7">
              <w:rPr>
                <w:rFonts w:ascii="Century Schoolbook" w:hAnsi="Century Schoolbook" w:cs="Times New Roman"/>
                <w:sz w:val="26"/>
                <w:szCs w:val="26"/>
              </w:rPr>
              <w:br/>
              <w:t>)</w:t>
            </w:r>
            <w:r w:rsidRPr="007263F7">
              <w:rPr>
                <w:rFonts w:ascii="Century Schoolbook" w:hAnsi="Century Schoolbook" w:cs="Times New Roman"/>
                <w:sz w:val="26"/>
                <w:szCs w:val="26"/>
              </w:rPr>
              <w:br/>
              <w:t>)</w:t>
            </w:r>
          </w:p>
        </w:tc>
        <w:tc>
          <w:tcPr>
            <w:tcW w:w="4425" w:type="dxa"/>
          </w:tcPr>
          <w:p w14:paraId="6AE26A35" w14:textId="77777777" w:rsidR="00832113" w:rsidRPr="007263F7" w:rsidRDefault="00832113" w:rsidP="003D5A22">
            <w:pPr>
              <w:widowControl w:val="0"/>
              <w:overflowPunct w:val="0"/>
              <w:autoSpaceDE w:val="0"/>
              <w:autoSpaceDN w:val="0"/>
              <w:adjustRightInd w:val="0"/>
              <w:jc w:val="center"/>
              <w:textAlignment w:val="baseline"/>
              <w:rPr>
                <w:rFonts w:ascii="Century Schoolbook" w:hAnsi="Century Schoolbook" w:cs="Times New Roman"/>
                <w:sz w:val="26"/>
                <w:szCs w:val="26"/>
              </w:rPr>
            </w:pPr>
          </w:p>
          <w:p w14:paraId="0B115437" w14:textId="77777777" w:rsidR="00832113" w:rsidRPr="007263F7" w:rsidRDefault="00832113" w:rsidP="003D5A22">
            <w:pPr>
              <w:widowControl w:val="0"/>
              <w:overflowPunct w:val="0"/>
              <w:autoSpaceDE w:val="0"/>
              <w:autoSpaceDN w:val="0"/>
              <w:adjustRightInd w:val="0"/>
              <w:jc w:val="center"/>
              <w:textAlignment w:val="baseline"/>
              <w:rPr>
                <w:rFonts w:ascii="Century Schoolbook" w:hAnsi="Century Schoolbook" w:cs="Times New Roman"/>
                <w:sz w:val="26"/>
                <w:szCs w:val="26"/>
              </w:rPr>
            </w:pPr>
          </w:p>
          <w:p w14:paraId="32D87741" w14:textId="77777777" w:rsidR="00832113" w:rsidRPr="007263F7" w:rsidRDefault="00832113" w:rsidP="003D5A22">
            <w:pPr>
              <w:widowControl w:val="0"/>
              <w:overflowPunct w:val="0"/>
              <w:autoSpaceDE w:val="0"/>
              <w:autoSpaceDN w:val="0"/>
              <w:adjustRightInd w:val="0"/>
              <w:jc w:val="center"/>
              <w:textAlignment w:val="baseline"/>
              <w:rPr>
                <w:rFonts w:ascii="Century Schoolbook" w:hAnsi="Century Schoolbook" w:cs="Times New Roman"/>
                <w:sz w:val="26"/>
                <w:szCs w:val="26"/>
                <w:u w:val="single"/>
              </w:rPr>
            </w:pPr>
            <w:r w:rsidRPr="007263F7">
              <w:rPr>
                <w:rFonts w:ascii="Century Schoolbook" w:hAnsi="Century Schoolbook" w:cs="Times New Roman"/>
                <w:sz w:val="26"/>
                <w:szCs w:val="26"/>
                <w:u w:val="single"/>
              </w:rPr>
              <w:t xml:space="preserve">From </w:t>
            </w:r>
            <w:r>
              <w:rPr>
                <w:rFonts w:ascii="Century Schoolbook" w:hAnsi="Century Schoolbook" w:cs="Times New Roman"/>
                <w:sz w:val="26"/>
                <w:szCs w:val="26"/>
                <w:u w:val="single"/>
              </w:rPr>
              <w:t>Brunswick</w:t>
            </w:r>
            <w:r w:rsidRPr="007263F7">
              <w:rPr>
                <w:rFonts w:ascii="Century Schoolbook" w:hAnsi="Century Schoolbook" w:cs="Times New Roman"/>
                <w:sz w:val="26"/>
                <w:szCs w:val="26"/>
                <w:u w:val="single"/>
              </w:rPr>
              <w:t xml:space="preserve"> County</w:t>
            </w:r>
          </w:p>
          <w:p w14:paraId="3563D813" w14:textId="77777777" w:rsidR="00832113" w:rsidRPr="007263F7" w:rsidRDefault="00832113" w:rsidP="003D5A22">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 xml:space="preserve"> </w:t>
            </w:r>
          </w:p>
          <w:p w14:paraId="5265141D" w14:textId="77777777" w:rsidR="00832113" w:rsidRPr="007263F7" w:rsidRDefault="00832113" w:rsidP="003D5A22">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 xml:space="preserve"> </w:t>
            </w:r>
          </w:p>
          <w:p w14:paraId="0AC173C1" w14:textId="77777777" w:rsidR="00832113" w:rsidRPr="007263F7" w:rsidRDefault="00832113" w:rsidP="003D5A22">
            <w:pPr>
              <w:widowControl w:val="0"/>
              <w:overflowPunct w:val="0"/>
              <w:autoSpaceDE w:val="0"/>
              <w:autoSpaceDN w:val="0"/>
              <w:adjustRightInd w:val="0"/>
              <w:jc w:val="center"/>
              <w:textAlignment w:val="baseline"/>
              <w:rPr>
                <w:rFonts w:ascii="Century Schoolbook" w:hAnsi="Century Schoolbook" w:cs="Times New Roman"/>
                <w:sz w:val="26"/>
                <w:szCs w:val="26"/>
              </w:rPr>
            </w:pPr>
          </w:p>
          <w:p w14:paraId="3A827713" w14:textId="77777777" w:rsidR="00832113" w:rsidRPr="007263F7" w:rsidRDefault="00832113" w:rsidP="003D5A22">
            <w:pPr>
              <w:widowControl w:val="0"/>
              <w:overflowPunct w:val="0"/>
              <w:autoSpaceDE w:val="0"/>
              <w:autoSpaceDN w:val="0"/>
              <w:adjustRightInd w:val="0"/>
              <w:textAlignment w:val="baseline"/>
              <w:rPr>
                <w:rFonts w:ascii="Century Schoolbook" w:hAnsi="Century Schoolbook" w:cs="Times New Roman"/>
                <w:sz w:val="26"/>
                <w:szCs w:val="26"/>
              </w:rPr>
            </w:pPr>
          </w:p>
        </w:tc>
      </w:tr>
    </w:tbl>
    <w:p w14:paraId="5C3133AB" w14:textId="77777777" w:rsidR="00832479" w:rsidRPr="007263F7" w:rsidRDefault="00832479" w:rsidP="00832479">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p>
    <w:p w14:paraId="3C6CA847" w14:textId="77777777" w:rsidR="00B62FAA" w:rsidRDefault="00832479" w:rsidP="00832479">
      <w:pPr>
        <w:widowControl w:val="0"/>
        <w:overflowPunct w:val="0"/>
        <w:autoSpaceDE w:val="0"/>
        <w:autoSpaceDN w:val="0"/>
        <w:adjustRightInd w:val="0"/>
        <w:jc w:val="center"/>
        <w:textAlignment w:val="baseline"/>
        <w:rPr>
          <w:rFonts w:ascii="Century Schoolbook" w:hAnsi="Century Schoolbook" w:cs="Times New Roman"/>
          <w:b/>
          <w:sz w:val="26"/>
          <w:szCs w:val="26"/>
        </w:rPr>
      </w:pPr>
      <w:r w:rsidRPr="007263F7">
        <w:rPr>
          <w:rFonts w:ascii="Century Schoolbook" w:hAnsi="Century Schoolbook" w:cs="Times New Roman"/>
          <w:b/>
          <w:sz w:val="26"/>
          <w:szCs w:val="26"/>
        </w:rPr>
        <w:t>DEFENDANT-APPELLANT’S</w:t>
      </w:r>
      <w:r w:rsidR="00811A81">
        <w:rPr>
          <w:rFonts w:ascii="Century Schoolbook" w:hAnsi="Century Schoolbook" w:cs="Times New Roman"/>
          <w:b/>
          <w:sz w:val="26"/>
          <w:szCs w:val="26"/>
        </w:rPr>
        <w:t xml:space="preserve"> </w:t>
      </w:r>
    </w:p>
    <w:p w14:paraId="25751A6E" w14:textId="60767B7F" w:rsidR="00ED7514" w:rsidRPr="007263F7" w:rsidRDefault="00B62FAA" w:rsidP="00832479">
      <w:pPr>
        <w:widowControl w:val="0"/>
        <w:overflowPunct w:val="0"/>
        <w:autoSpaceDE w:val="0"/>
        <w:autoSpaceDN w:val="0"/>
        <w:adjustRightInd w:val="0"/>
        <w:jc w:val="center"/>
        <w:textAlignment w:val="baseline"/>
        <w:rPr>
          <w:rFonts w:ascii="Century Schoolbook" w:hAnsi="Century Schoolbook" w:cs="Times New Roman"/>
          <w:b/>
          <w:sz w:val="26"/>
          <w:szCs w:val="26"/>
        </w:rPr>
      </w:pPr>
      <w:r>
        <w:rPr>
          <w:rFonts w:ascii="Century Schoolbook" w:hAnsi="Century Schoolbook" w:cs="Times New Roman"/>
          <w:b/>
          <w:sz w:val="26"/>
          <w:szCs w:val="26"/>
        </w:rPr>
        <w:t xml:space="preserve">OPENING </w:t>
      </w:r>
      <w:r w:rsidR="00ED7514" w:rsidRPr="007263F7">
        <w:rPr>
          <w:rFonts w:ascii="Century Schoolbook" w:hAnsi="Century Schoolbook" w:cs="Times New Roman"/>
          <w:b/>
          <w:sz w:val="26"/>
          <w:szCs w:val="26"/>
        </w:rPr>
        <w:t>BRIEF</w:t>
      </w:r>
    </w:p>
    <w:p w14:paraId="1883B72B" w14:textId="77777777" w:rsidR="00ED7514" w:rsidRPr="007263F7" w:rsidRDefault="00ED7514" w:rsidP="00ED7514">
      <w:pPr>
        <w:widowControl w:val="0"/>
        <w:overflowPunct w:val="0"/>
        <w:autoSpaceDE w:val="0"/>
        <w:autoSpaceDN w:val="0"/>
        <w:adjustRightInd w:val="0"/>
        <w:jc w:val="center"/>
        <w:textAlignment w:val="baseline"/>
        <w:rPr>
          <w:rFonts w:ascii="Century Schoolbook" w:hAnsi="Century Schoolbook" w:cs="Times New Roman"/>
          <w:sz w:val="26"/>
          <w:szCs w:val="26"/>
        </w:rPr>
      </w:pPr>
      <w:r w:rsidRPr="007263F7">
        <w:rPr>
          <w:rFonts w:ascii="Century Schoolbook" w:hAnsi="Century Schoolbook" w:cs="Times New Roman"/>
          <w:sz w:val="26"/>
          <w:szCs w:val="26"/>
        </w:rPr>
        <w:t>*************************************************</w:t>
      </w:r>
    </w:p>
    <w:p w14:paraId="266DEF56" w14:textId="26BD2B75" w:rsidR="00BE0994" w:rsidRDefault="00BE0994" w:rsidP="00BE0994">
      <w:pPr>
        <w:suppressAutoHyphens/>
        <w:overflowPunct w:val="0"/>
        <w:autoSpaceDE w:val="0"/>
        <w:autoSpaceDN w:val="0"/>
        <w:adjustRightInd w:val="0"/>
        <w:jc w:val="center"/>
        <w:textAlignment w:val="baseline"/>
        <w:rPr>
          <w:rFonts w:ascii="Century Schoolbook" w:hAnsi="Century Schoolbook" w:cs="Times New Roman"/>
          <w:sz w:val="26"/>
          <w:szCs w:val="26"/>
          <w:u w:val="single"/>
        </w:rPr>
      </w:pPr>
    </w:p>
    <w:p w14:paraId="42390204" w14:textId="77777777" w:rsidR="00852F21" w:rsidRDefault="00852F21" w:rsidP="00BE0994">
      <w:pPr>
        <w:suppressAutoHyphens/>
        <w:overflowPunct w:val="0"/>
        <w:autoSpaceDE w:val="0"/>
        <w:autoSpaceDN w:val="0"/>
        <w:adjustRightInd w:val="0"/>
        <w:jc w:val="center"/>
        <w:textAlignment w:val="baseline"/>
        <w:rPr>
          <w:rFonts w:ascii="Century Schoolbook" w:hAnsi="Century Schoolbook" w:cs="Times New Roman"/>
          <w:sz w:val="26"/>
          <w:szCs w:val="26"/>
          <w:u w:val="single"/>
        </w:rPr>
      </w:pPr>
    </w:p>
    <w:p w14:paraId="62836D3D" w14:textId="618C03E4" w:rsidR="00BE0994" w:rsidRPr="002C30FF" w:rsidRDefault="00E26E37" w:rsidP="002C30FF">
      <w:pPr>
        <w:pStyle w:val="Heading1"/>
      </w:pPr>
      <w:bookmarkStart w:id="4" w:name="_Toc511213905"/>
      <w:r w:rsidRPr="002C30FF">
        <w:t>ISSUE</w:t>
      </w:r>
      <w:r w:rsidR="002801D7">
        <w:t>S</w:t>
      </w:r>
      <w:r w:rsidR="00BE0994" w:rsidRPr="002C30FF">
        <w:t xml:space="preserve"> PRESENTED</w:t>
      </w:r>
      <w:bookmarkEnd w:id="4"/>
    </w:p>
    <w:p w14:paraId="6702A36F" w14:textId="719913DF" w:rsidR="00BE0994" w:rsidRDefault="00BE0994" w:rsidP="00BE0994">
      <w:pPr>
        <w:suppressAutoHyphens/>
        <w:overflowPunct w:val="0"/>
        <w:autoSpaceDE w:val="0"/>
        <w:autoSpaceDN w:val="0"/>
        <w:adjustRightInd w:val="0"/>
        <w:jc w:val="center"/>
        <w:textAlignment w:val="baseline"/>
        <w:rPr>
          <w:rFonts w:ascii="Century Schoolbook" w:hAnsi="Century Schoolbook" w:cs="Times New Roman"/>
          <w:sz w:val="26"/>
          <w:szCs w:val="26"/>
          <w:u w:val="single"/>
        </w:rPr>
      </w:pPr>
    </w:p>
    <w:p w14:paraId="0A2BC60C" w14:textId="4417B83E" w:rsidR="005A2FF4" w:rsidRPr="007263F7" w:rsidRDefault="005A2FF4" w:rsidP="005A2FF4">
      <w:pPr>
        <w:suppressAutoHyphens/>
        <w:overflowPunct w:val="0"/>
        <w:autoSpaceDE w:val="0"/>
        <w:autoSpaceDN w:val="0"/>
        <w:adjustRightInd w:val="0"/>
        <w:ind w:left="720" w:hanging="720"/>
        <w:textAlignment w:val="baseline"/>
        <w:rPr>
          <w:rFonts w:ascii="Century Schoolbook" w:hAnsi="Century Schoolbook" w:cs="Times New Roman"/>
          <w:sz w:val="26"/>
          <w:szCs w:val="26"/>
        </w:rPr>
      </w:pPr>
      <w:r w:rsidRPr="007263F7">
        <w:rPr>
          <w:rFonts w:ascii="Century Schoolbook" w:hAnsi="Century Schoolbook" w:cs="Times New Roman"/>
          <w:sz w:val="26"/>
          <w:szCs w:val="26"/>
        </w:rPr>
        <w:t xml:space="preserve">I. </w:t>
      </w:r>
      <w:r w:rsidRPr="007263F7">
        <w:rPr>
          <w:rFonts w:ascii="Century Schoolbook" w:hAnsi="Century Schoolbook" w:cs="Times New Roman"/>
          <w:sz w:val="26"/>
          <w:szCs w:val="26"/>
        </w:rPr>
        <w:tab/>
      </w:r>
      <w:r w:rsidRPr="007263F7">
        <w:rPr>
          <w:rFonts w:ascii="Century Schoolbook" w:hAnsi="Century Schoolbook" w:cs="Times New Roman"/>
          <w:caps/>
          <w:sz w:val="26"/>
          <w:szCs w:val="26"/>
        </w:rPr>
        <w:t>DID THE TRIAL COURT ERR i</w:t>
      </w:r>
      <w:r>
        <w:rPr>
          <w:rFonts w:ascii="Century Schoolbook" w:hAnsi="Century Schoolbook" w:cs="Times New Roman"/>
          <w:caps/>
          <w:sz w:val="26"/>
          <w:szCs w:val="26"/>
        </w:rPr>
        <w:t xml:space="preserve">N </w:t>
      </w:r>
      <w:r w:rsidR="00783CD6">
        <w:rPr>
          <w:rFonts w:ascii="Century Schoolbook" w:hAnsi="Century Schoolbook" w:cs="Times New Roman"/>
          <w:caps/>
          <w:sz w:val="26"/>
          <w:szCs w:val="26"/>
        </w:rPr>
        <w:t xml:space="preserve">failing to dismiss the </w:t>
      </w:r>
      <w:r w:rsidR="00832113">
        <w:rPr>
          <w:rFonts w:ascii="Century Schoolbook" w:hAnsi="Century Schoolbook" w:cs="Times New Roman"/>
          <w:caps/>
          <w:sz w:val="26"/>
          <w:szCs w:val="26"/>
        </w:rPr>
        <w:t>altering court documents</w:t>
      </w:r>
      <w:r w:rsidR="00783CD6">
        <w:rPr>
          <w:rFonts w:ascii="Century Schoolbook" w:hAnsi="Century Schoolbook" w:cs="Times New Roman"/>
          <w:caps/>
          <w:sz w:val="26"/>
          <w:szCs w:val="26"/>
        </w:rPr>
        <w:t xml:space="preserve"> charge where the</w:t>
      </w:r>
      <w:r w:rsidR="00D408EB">
        <w:rPr>
          <w:rFonts w:ascii="Century Schoolbook" w:hAnsi="Century Schoolbook" w:cs="Times New Roman"/>
          <w:caps/>
          <w:sz w:val="26"/>
          <w:szCs w:val="26"/>
        </w:rPr>
        <w:t>RE WAS NO</w:t>
      </w:r>
      <w:r w:rsidR="00783CD6">
        <w:rPr>
          <w:rFonts w:ascii="Century Schoolbook" w:hAnsi="Century Schoolbook" w:cs="Times New Roman"/>
          <w:caps/>
          <w:sz w:val="26"/>
          <w:szCs w:val="26"/>
        </w:rPr>
        <w:t xml:space="preserve"> evidence </w:t>
      </w:r>
      <w:r w:rsidR="00DE545D">
        <w:rPr>
          <w:rFonts w:ascii="Century Schoolbook" w:hAnsi="Century Schoolbook" w:cs="Times New Roman"/>
          <w:caps/>
          <w:sz w:val="26"/>
          <w:szCs w:val="26"/>
        </w:rPr>
        <w:t xml:space="preserve">that any </w:t>
      </w:r>
      <w:r w:rsidR="00832113">
        <w:rPr>
          <w:rFonts w:ascii="Century Schoolbook" w:hAnsi="Century Schoolbook" w:cs="Times New Roman"/>
          <w:caps/>
          <w:sz w:val="26"/>
          <w:szCs w:val="26"/>
        </w:rPr>
        <w:t xml:space="preserve">official court record </w:t>
      </w:r>
      <w:r w:rsidR="00DE545D">
        <w:rPr>
          <w:rFonts w:ascii="Century Schoolbook" w:hAnsi="Century Schoolbook" w:cs="Times New Roman"/>
          <w:caps/>
          <w:sz w:val="26"/>
          <w:szCs w:val="26"/>
        </w:rPr>
        <w:t>was</w:t>
      </w:r>
      <w:r w:rsidR="00832113">
        <w:rPr>
          <w:rFonts w:ascii="Century Schoolbook" w:hAnsi="Century Schoolbook" w:cs="Times New Roman"/>
          <w:caps/>
          <w:sz w:val="26"/>
          <w:szCs w:val="26"/>
        </w:rPr>
        <w:t xml:space="preserve"> changed</w:t>
      </w:r>
      <w:r w:rsidRPr="007263F7">
        <w:rPr>
          <w:rFonts w:ascii="Century Schoolbook" w:hAnsi="Century Schoolbook" w:cs="Times New Roman"/>
          <w:caps/>
          <w:sz w:val="26"/>
          <w:szCs w:val="26"/>
        </w:rPr>
        <w:t>?</w:t>
      </w:r>
    </w:p>
    <w:p w14:paraId="4C597DF2" w14:textId="77777777" w:rsidR="005A2FF4" w:rsidRPr="007263F7" w:rsidRDefault="005A2FF4" w:rsidP="005A2FF4">
      <w:pPr>
        <w:suppressAutoHyphens/>
        <w:overflowPunct w:val="0"/>
        <w:autoSpaceDE w:val="0"/>
        <w:autoSpaceDN w:val="0"/>
        <w:adjustRightInd w:val="0"/>
        <w:ind w:left="720" w:hanging="720"/>
        <w:textAlignment w:val="baseline"/>
        <w:rPr>
          <w:rFonts w:ascii="Century Schoolbook" w:hAnsi="Century Schoolbook" w:cs="Times New Roman"/>
          <w:sz w:val="26"/>
          <w:szCs w:val="26"/>
        </w:rPr>
      </w:pPr>
    </w:p>
    <w:p w14:paraId="103DBA59" w14:textId="5D03F4DE" w:rsidR="00832113" w:rsidRPr="007263F7" w:rsidRDefault="004E0B9B" w:rsidP="00832113">
      <w:pPr>
        <w:suppressAutoHyphens/>
        <w:overflowPunct w:val="0"/>
        <w:autoSpaceDE w:val="0"/>
        <w:autoSpaceDN w:val="0"/>
        <w:adjustRightInd w:val="0"/>
        <w:ind w:left="720" w:hanging="720"/>
        <w:textAlignment w:val="baseline"/>
        <w:rPr>
          <w:rFonts w:ascii="Century Schoolbook" w:hAnsi="Century Schoolbook" w:cs="Times New Roman"/>
          <w:sz w:val="26"/>
          <w:szCs w:val="26"/>
        </w:rPr>
      </w:pPr>
      <w:r>
        <w:rPr>
          <w:rFonts w:ascii="Century Schoolbook" w:hAnsi="Century Schoolbook" w:cs="Times New Roman"/>
          <w:sz w:val="26"/>
          <w:szCs w:val="26"/>
        </w:rPr>
        <w:t>I</w:t>
      </w:r>
      <w:r w:rsidR="00832113" w:rsidRPr="007263F7">
        <w:rPr>
          <w:rFonts w:ascii="Century Schoolbook" w:hAnsi="Century Schoolbook" w:cs="Times New Roman"/>
          <w:sz w:val="26"/>
          <w:szCs w:val="26"/>
        </w:rPr>
        <w:t xml:space="preserve">I. </w:t>
      </w:r>
      <w:r w:rsidR="00832113" w:rsidRPr="007263F7">
        <w:rPr>
          <w:rFonts w:ascii="Century Schoolbook" w:hAnsi="Century Schoolbook" w:cs="Times New Roman"/>
          <w:sz w:val="26"/>
          <w:szCs w:val="26"/>
        </w:rPr>
        <w:tab/>
      </w:r>
      <w:r w:rsidR="00832113" w:rsidRPr="007263F7">
        <w:rPr>
          <w:rFonts w:ascii="Century Schoolbook" w:hAnsi="Century Schoolbook" w:cs="Times New Roman"/>
          <w:caps/>
          <w:sz w:val="26"/>
          <w:szCs w:val="26"/>
        </w:rPr>
        <w:t>DID THE TRIAL COURT ERR i</w:t>
      </w:r>
      <w:r w:rsidR="00832113">
        <w:rPr>
          <w:rFonts w:ascii="Century Schoolbook" w:hAnsi="Century Schoolbook" w:cs="Times New Roman"/>
          <w:caps/>
          <w:sz w:val="26"/>
          <w:szCs w:val="26"/>
        </w:rPr>
        <w:t xml:space="preserve">N failing to dismiss the </w:t>
      </w:r>
      <w:r>
        <w:rPr>
          <w:rFonts w:ascii="Century Schoolbook" w:hAnsi="Century Schoolbook" w:cs="Times New Roman"/>
          <w:caps/>
          <w:sz w:val="26"/>
          <w:szCs w:val="26"/>
        </w:rPr>
        <w:t>obtaining property by false pretense</w:t>
      </w:r>
      <w:r w:rsidR="00832113">
        <w:rPr>
          <w:rFonts w:ascii="Century Schoolbook" w:hAnsi="Century Schoolbook" w:cs="Times New Roman"/>
          <w:caps/>
          <w:sz w:val="26"/>
          <w:szCs w:val="26"/>
        </w:rPr>
        <w:t xml:space="preserve"> charge where theRE WAS NO evidence </w:t>
      </w:r>
      <w:r>
        <w:rPr>
          <w:rFonts w:ascii="Century Schoolbook" w:hAnsi="Century Schoolbook" w:cs="Times New Roman"/>
          <w:caps/>
          <w:sz w:val="26"/>
          <w:szCs w:val="26"/>
        </w:rPr>
        <w:t>the bank was in fact deceived</w:t>
      </w:r>
      <w:r w:rsidR="00832113" w:rsidRPr="007263F7">
        <w:rPr>
          <w:rFonts w:ascii="Century Schoolbook" w:hAnsi="Century Schoolbook" w:cs="Times New Roman"/>
          <w:caps/>
          <w:sz w:val="26"/>
          <w:szCs w:val="26"/>
        </w:rPr>
        <w:t>?</w:t>
      </w:r>
    </w:p>
    <w:p w14:paraId="2B229E6F" w14:textId="77777777" w:rsidR="00832113" w:rsidRPr="007263F7" w:rsidRDefault="00832113" w:rsidP="00832113">
      <w:pPr>
        <w:suppressAutoHyphens/>
        <w:overflowPunct w:val="0"/>
        <w:autoSpaceDE w:val="0"/>
        <w:autoSpaceDN w:val="0"/>
        <w:adjustRightInd w:val="0"/>
        <w:ind w:left="720" w:hanging="720"/>
        <w:textAlignment w:val="baseline"/>
        <w:rPr>
          <w:rFonts w:ascii="Century Schoolbook" w:hAnsi="Century Schoolbook" w:cs="Times New Roman"/>
          <w:sz w:val="26"/>
          <w:szCs w:val="26"/>
        </w:rPr>
      </w:pPr>
    </w:p>
    <w:p w14:paraId="4A9FF5BD" w14:textId="7E25DF17" w:rsidR="00832113" w:rsidRPr="007263F7" w:rsidRDefault="00832113" w:rsidP="00832113">
      <w:pPr>
        <w:suppressAutoHyphens/>
        <w:overflowPunct w:val="0"/>
        <w:autoSpaceDE w:val="0"/>
        <w:autoSpaceDN w:val="0"/>
        <w:adjustRightInd w:val="0"/>
        <w:ind w:left="720" w:hanging="720"/>
        <w:textAlignment w:val="baseline"/>
        <w:rPr>
          <w:rFonts w:ascii="Century Schoolbook" w:hAnsi="Century Schoolbook" w:cs="Times New Roman"/>
          <w:sz w:val="26"/>
          <w:szCs w:val="26"/>
        </w:rPr>
      </w:pPr>
      <w:r w:rsidRPr="007263F7">
        <w:rPr>
          <w:rFonts w:ascii="Century Schoolbook" w:hAnsi="Century Schoolbook" w:cs="Times New Roman"/>
          <w:sz w:val="26"/>
          <w:szCs w:val="26"/>
        </w:rPr>
        <w:t>I</w:t>
      </w:r>
      <w:r w:rsidR="004E0B9B">
        <w:rPr>
          <w:rFonts w:ascii="Century Schoolbook" w:hAnsi="Century Schoolbook" w:cs="Times New Roman"/>
          <w:sz w:val="26"/>
          <w:szCs w:val="26"/>
        </w:rPr>
        <w:t>II</w:t>
      </w:r>
      <w:r w:rsidRPr="007263F7">
        <w:rPr>
          <w:rFonts w:ascii="Century Schoolbook" w:hAnsi="Century Schoolbook" w:cs="Times New Roman"/>
          <w:sz w:val="26"/>
          <w:szCs w:val="26"/>
        </w:rPr>
        <w:t xml:space="preserve">. </w:t>
      </w:r>
      <w:r w:rsidRPr="007263F7">
        <w:rPr>
          <w:rFonts w:ascii="Century Schoolbook" w:hAnsi="Century Schoolbook" w:cs="Times New Roman"/>
          <w:sz w:val="26"/>
          <w:szCs w:val="26"/>
        </w:rPr>
        <w:tab/>
      </w:r>
      <w:r w:rsidRPr="007263F7">
        <w:rPr>
          <w:rFonts w:ascii="Century Schoolbook" w:hAnsi="Century Schoolbook" w:cs="Times New Roman"/>
          <w:caps/>
          <w:sz w:val="26"/>
          <w:szCs w:val="26"/>
        </w:rPr>
        <w:t>DID THE TRIAL COURT ERR i</w:t>
      </w:r>
      <w:r>
        <w:rPr>
          <w:rFonts w:ascii="Century Schoolbook" w:hAnsi="Century Schoolbook" w:cs="Times New Roman"/>
          <w:caps/>
          <w:sz w:val="26"/>
          <w:szCs w:val="26"/>
        </w:rPr>
        <w:t xml:space="preserve">N </w:t>
      </w:r>
      <w:r w:rsidR="004E0B9B">
        <w:rPr>
          <w:rFonts w:ascii="Century Schoolbook" w:hAnsi="Century Schoolbook" w:cs="Times New Roman"/>
          <w:caps/>
          <w:sz w:val="26"/>
          <w:szCs w:val="26"/>
        </w:rPr>
        <w:t>imposing restitution where the record did not show</w:t>
      </w:r>
      <w:r w:rsidR="00852F21">
        <w:rPr>
          <w:rFonts w:ascii="Century Schoolbook" w:hAnsi="Century Schoolbook" w:cs="Times New Roman"/>
          <w:caps/>
          <w:sz w:val="26"/>
          <w:szCs w:val="26"/>
        </w:rPr>
        <w:t xml:space="preserve"> defendant’s conduct proximately caused the claimed damages and the court failed to consider the defendant’s ability to pay</w:t>
      </w:r>
      <w:r w:rsidRPr="007263F7">
        <w:rPr>
          <w:rFonts w:ascii="Century Schoolbook" w:hAnsi="Century Schoolbook" w:cs="Times New Roman"/>
          <w:caps/>
          <w:sz w:val="26"/>
          <w:szCs w:val="26"/>
        </w:rPr>
        <w:t>?</w:t>
      </w:r>
    </w:p>
    <w:p w14:paraId="127F5D5F" w14:textId="0DEC720A" w:rsidR="00832113" w:rsidRPr="007263F7" w:rsidRDefault="00DE545D" w:rsidP="00832113">
      <w:pPr>
        <w:suppressAutoHyphens/>
        <w:overflowPunct w:val="0"/>
        <w:autoSpaceDE w:val="0"/>
        <w:autoSpaceDN w:val="0"/>
        <w:adjustRightInd w:val="0"/>
        <w:ind w:left="720" w:hanging="720"/>
        <w:textAlignment w:val="baseline"/>
        <w:rPr>
          <w:rFonts w:ascii="Century Schoolbook" w:hAnsi="Century Schoolbook" w:cs="Times New Roman"/>
          <w:sz w:val="26"/>
          <w:szCs w:val="26"/>
        </w:rPr>
      </w:pPr>
      <w:r>
        <w:rPr>
          <w:rFonts w:ascii="Century Schoolbook" w:hAnsi="Century Schoolbook" w:cs="Times New Roman"/>
          <w:sz w:val="26"/>
          <w:szCs w:val="26"/>
        </w:rPr>
        <w:lastRenderedPageBreak/>
        <w:t>I</w:t>
      </w:r>
      <w:r w:rsidR="00852F21">
        <w:rPr>
          <w:rFonts w:ascii="Century Schoolbook" w:hAnsi="Century Schoolbook" w:cs="Times New Roman"/>
          <w:sz w:val="26"/>
          <w:szCs w:val="26"/>
        </w:rPr>
        <w:t>V</w:t>
      </w:r>
      <w:r w:rsidR="00832113" w:rsidRPr="007263F7">
        <w:rPr>
          <w:rFonts w:ascii="Century Schoolbook" w:hAnsi="Century Schoolbook" w:cs="Times New Roman"/>
          <w:sz w:val="26"/>
          <w:szCs w:val="26"/>
        </w:rPr>
        <w:t xml:space="preserve">. </w:t>
      </w:r>
      <w:r w:rsidR="00832113" w:rsidRPr="007263F7">
        <w:rPr>
          <w:rFonts w:ascii="Century Schoolbook" w:hAnsi="Century Schoolbook" w:cs="Times New Roman"/>
          <w:sz w:val="26"/>
          <w:szCs w:val="26"/>
        </w:rPr>
        <w:tab/>
      </w:r>
      <w:r w:rsidR="00832113" w:rsidRPr="007263F7">
        <w:rPr>
          <w:rFonts w:ascii="Century Schoolbook" w:hAnsi="Century Schoolbook" w:cs="Times New Roman"/>
          <w:caps/>
          <w:sz w:val="26"/>
          <w:szCs w:val="26"/>
        </w:rPr>
        <w:t>DID THE TRIAL COURT ERR i</w:t>
      </w:r>
      <w:r w:rsidR="00832113">
        <w:rPr>
          <w:rFonts w:ascii="Century Schoolbook" w:hAnsi="Century Schoolbook" w:cs="Times New Roman"/>
          <w:caps/>
          <w:sz w:val="26"/>
          <w:szCs w:val="26"/>
        </w:rPr>
        <w:t xml:space="preserve">N </w:t>
      </w:r>
      <w:r w:rsidR="00852F21">
        <w:rPr>
          <w:rFonts w:ascii="Century Schoolbook" w:hAnsi="Century Schoolbook" w:cs="Times New Roman"/>
          <w:caps/>
          <w:sz w:val="26"/>
          <w:szCs w:val="26"/>
        </w:rPr>
        <w:t>imposing an extended term of probation when that term was based on the improper restitution order</w:t>
      </w:r>
      <w:r w:rsidR="00832113" w:rsidRPr="007263F7">
        <w:rPr>
          <w:rFonts w:ascii="Century Schoolbook" w:hAnsi="Century Schoolbook" w:cs="Times New Roman"/>
          <w:caps/>
          <w:sz w:val="26"/>
          <w:szCs w:val="26"/>
        </w:rPr>
        <w:t>?</w:t>
      </w:r>
    </w:p>
    <w:p w14:paraId="3B2DB4F1" w14:textId="77777777" w:rsidR="00832113" w:rsidRPr="007263F7" w:rsidRDefault="00832113" w:rsidP="00832113">
      <w:pPr>
        <w:suppressAutoHyphens/>
        <w:overflowPunct w:val="0"/>
        <w:autoSpaceDE w:val="0"/>
        <w:autoSpaceDN w:val="0"/>
        <w:adjustRightInd w:val="0"/>
        <w:ind w:left="720" w:hanging="720"/>
        <w:textAlignment w:val="baseline"/>
        <w:rPr>
          <w:rFonts w:ascii="Century Schoolbook" w:hAnsi="Century Schoolbook" w:cs="Times New Roman"/>
          <w:sz w:val="26"/>
          <w:szCs w:val="26"/>
        </w:rPr>
      </w:pPr>
    </w:p>
    <w:p w14:paraId="3DECEF85" w14:textId="77777777" w:rsidR="002801D7" w:rsidRPr="007263F7" w:rsidRDefault="002801D7" w:rsidP="002801D7">
      <w:pPr>
        <w:suppressAutoHyphens/>
        <w:overflowPunct w:val="0"/>
        <w:autoSpaceDE w:val="0"/>
        <w:autoSpaceDN w:val="0"/>
        <w:adjustRightInd w:val="0"/>
        <w:ind w:left="720" w:hanging="720"/>
        <w:textAlignment w:val="baseline"/>
        <w:rPr>
          <w:rFonts w:ascii="Century Schoolbook" w:hAnsi="Century Schoolbook" w:cs="Times New Roman"/>
          <w:sz w:val="26"/>
          <w:szCs w:val="26"/>
        </w:rPr>
      </w:pPr>
    </w:p>
    <w:p w14:paraId="70811CD2" w14:textId="1510FD3F" w:rsidR="00722C46" w:rsidRPr="007263F7" w:rsidRDefault="00722C46" w:rsidP="002C30FF">
      <w:pPr>
        <w:pStyle w:val="Heading1"/>
      </w:pPr>
      <w:bookmarkStart w:id="5" w:name="_Toc511213906"/>
      <w:r w:rsidRPr="007263F7">
        <w:t>STATEMENT OF THE CASE</w:t>
      </w:r>
      <w:bookmarkEnd w:id="5"/>
    </w:p>
    <w:p w14:paraId="243B8C84" w14:textId="77777777" w:rsidR="002F5926" w:rsidRPr="007263F7" w:rsidRDefault="002F5926" w:rsidP="002F5926">
      <w:pPr>
        <w:suppressAutoHyphens/>
        <w:overflowPunct w:val="0"/>
        <w:autoSpaceDE w:val="0"/>
        <w:autoSpaceDN w:val="0"/>
        <w:adjustRightInd w:val="0"/>
        <w:ind w:left="720" w:hanging="720"/>
        <w:textAlignment w:val="baseline"/>
        <w:rPr>
          <w:rFonts w:ascii="Century Schoolbook" w:hAnsi="Century Schoolbook" w:cs="Times New Roman"/>
          <w:b/>
          <w:sz w:val="26"/>
          <w:szCs w:val="26"/>
        </w:rPr>
      </w:pPr>
    </w:p>
    <w:p w14:paraId="01CE3CCA" w14:textId="5AB2F819" w:rsidR="009E0221" w:rsidRDefault="00722C46" w:rsidP="00424174">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r>
      <w:r w:rsidR="00DB63C3" w:rsidRPr="00DB63C3">
        <w:rPr>
          <w:rFonts w:ascii="Century Schoolbook" w:hAnsi="Century Schoolbook" w:cs="Times New Roman"/>
          <w:sz w:val="26"/>
          <w:szCs w:val="26"/>
        </w:rPr>
        <w:t xml:space="preserve">The indictments in this case charged Defendant </w:t>
      </w:r>
      <w:proofErr w:type="spellStart"/>
      <w:r w:rsidR="00DB63C3" w:rsidRPr="00DB63C3">
        <w:rPr>
          <w:rFonts w:ascii="Century Schoolbook" w:hAnsi="Century Schoolbook" w:cs="Times New Roman"/>
          <w:sz w:val="26"/>
          <w:szCs w:val="26"/>
        </w:rPr>
        <w:t>Laketta</w:t>
      </w:r>
      <w:proofErr w:type="spellEnd"/>
      <w:r w:rsidR="00DB63C3" w:rsidRPr="00DB63C3">
        <w:rPr>
          <w:rFonts w:ascii="Century Schoolbook" w:hAnsi="Century Schoolbook" w:cs="Times New Roman"/>
          <w:sz w:val="26"/>
          <w:szCs w:val="26"/>
        </w:rPr>
        <w:t xml:space="preserve"> Hussain with</w:t>
      </w:r>
      <w:r w:rsidR="00DE545D">
        <w:rPr>
          <w:rFonts w:ascii="Century Schoolbook" w:hAnsi="Century Schoolbook" w:cs="Times New Roman"/>
          <w:sz w:val="26"/>
          <w:szCs w:val="26"/>
        </w:rPr>
        <w:t xml:space="preserve"> t</w:t>
      </w:r>
      <w:r w:rsidR="00DE545D" w:rsidRPr="00DB63C3">
        <w:rPr>
          <w:rFonts w:ascii="Century Schoolbook" w:hAnsi="Century Schoolbook" w:cs="Times New Roman"/>
          <w:sz w:val="26"/>
          <w:szCs w:val="26"/>
        </w:rPr>
        <w:t>hree</w:t>
      </w:r>
      <w:r w:rsidR="00DE545D">
        <w:rPr>
          <w:rFonts w:ascii="Century Schoolbook" w:hAnsi="Century Schoolbook" w:cs="Times New Roman"/>
          <w:sz w:val="26"/>
          <w:szCs w:val="26"/>
        </w:rPr>
        <w:t xml:space="preserve"> </w:t>
      </w:r>
      <w:r w:rsidR="00DE545D" w:rsidRPr="00DB63C3">
        <w:rPr>
          <w:rFonts w:ascii="Century Schoolbook" w:hAnsi="Century Schoolbook" w:cs="Times New Roman"/>
          <w:sz w:val="26"/>
          <w:szCs w:val="26"/>
        </w:rPr>
        <w:t>counts of common law forgery</w:t>
      </w:r>
      <w:r w:rsidR="00DE545D">
        <w:rPr>
          <w:rFonts w:ascii="Century Schoolbook" w:hAnsi="Century Schoolbook" w:cs="Times New Roman"/>
          <w:sz w:val="26"/>
          <w:szCs w:val="26"/>
        </w:rPr>
        <w:t>,</w:t>
      </w:r>
      <w:r w:rsidR="00DE545D" w:rsidRPr="00DB63C3">
        <w:rPr>
          <w:rFonts w:ascii="Century Schoolbook" w:hAnsi="Century Schoolbook" w:cs="Times New Roman"/>
          <w:sz w:val="26"/>
          <w:szCs w:val="26"/>
        </w:rPr>
        <w:t xml:space="preserve"> </w:t>
      </w:r>
      <w:r w:rsidR="00DB63C3" w:rsidRPr="00DB63C3">
        <w:rPr>
          <w:rFonts w:ascii="Century Schoolbook" w:hAnsi="Century Schoolbook" w:cs="Times New Roman"/>
          <w:sz w:val="26"/>
          <w:szCs w:val="26"/>
        </w:rPr>
        <w:t>four counts of common law uttering forged paper, altering court documents,</w:t>
      </w:r>
      <w:r w:rsidR="00DE545D">
        <w:rPr>
          <w:rFonts w:ascii="Century Schoolbook" w:hAnsi="Century Schoolbook" w:cs="Times New Roman"/>
          <w:sz w:val="26"/>
          <w:szCs w:val="26"/>
        </w:rPr>
        <w:t xml:space="preserve"> </w:t>
      </w:r>
      <w:r w:rsidR="00DB63C3" w:rsidRPr="00DB63C3">
        <w:rPr>
          <w:rFonts w:ascii="Century Schoolbook" w:hAnsi="Century Schoolbook" w:cs="Times New Roman"/>
          <w:sz w:val="26"/>
          <w:szCs w:val="26"/>
        </w:rPr>
        <w:t xml:space="preserve">residential mortgage fraud, </w:t>
      </w:r>
      <w:r w:rsidR="00DE545D">
        <w:rPr>
          <w:rFonts w:ascii="Century Schoolbook" w:hAnsi="Century Schoolbook" w:cs="Times New Roman"/>
          <w:sz w:val="26"/>
          <w:szCs w:val="26"/>
        </w:rPr>
        <w:t xml:space="preserve">and </w:t>
      </w:r>
      <w:r w:rsidR="00DB63C3" w:rsidRPr="00DB63C3">
        <w:rPr>
          <w:rFonts w:ascii="Century Schoolbook" w:hAnsi="Century Schoolbook" w:cs="Times New Roman"/>
          <w:sz w:val="26"/>
          <w:szCs w:val="26"/>
        </w:rPr>
        <w:t>obtaining property by false pretense</w:t>
      </w:r>
      <w:r w:rsidR="00FD6264" w:rsidRPr="00FD6264">
        <w:rPr>
          <w:rFonts w:ascii="Century Schoolbook" w:hAnsi="Century Schoolbook" w:cs="Times New Roman"/>
          <w:sz w:val="26"/>
          <w:szCs w:val="26"/>
        </w:rPr>
        <w:t xml:space="preserve">. </w:t>
      </w:r>
      <w:r w:rsidR="00FD6264">
        <w:rPr>
          <w:rFonts w:ascii="Century Schoolbook" w:hAnsi="Century Schoolbook" w:cs="Times New Roman"/>
          <w:sz w:val="26"/>
          <w:szCs w:val="26"/>
        </w:rPr>
        <w:t xml:space="preserve"> (R p</w:t>
      </w:r>
      <w:r w:rsidR="00783CD6">
        <w:rPr>
          <w:rFonts w:ascii="Century Schoolbook" w:hAnsi="Century Schoolbook" w:cs="Times New Roman"/>
          <w:sz w:val="26"/>
          <w:szCs w:val="26"/>
        </w:rPr>
        <w:t>p</w:t>
      </w:r>
      <w:r w:rsidR="00FD6264">
        <w:rPr>
          <w:rFonts w:ascii="Century Schoolbook" w:hAnsi="Century Schoolbook" w:cs="Times New Roman"/>
          <w:sz w:val="26"/>
          <w:szCs w:val="26"/>
        </w:rPr>
        <w:t xml:space="preserve"> </w:t>
      </w:r>
      <w:r w:rsidR="00DB63C3">
        <w:rPr>
          <w:rFonts w:ascii="Century Schoolbook" w:hAnsi="Century Schoolbook" w:cs="Times New Roman"/>
          <w:sz w:val="26"/>
          <w:szCs w:val="26"/>
        </w:rPr>
        <w:t>7-11</w:t>
      </w:r>
      <w:r w:rsidR="00FD6264">
        <w:rPr>
          <w:rFonts w:ascii="Century Schoolbook" w:hAnsi="Century Schoolbook" w:cs="Times New Roman"/>
          <w:sz w:val="26"/>
          <w:szCs w:val="26"/>
        </w:rPr>
        <w:t xml:space="preserve">)  </w:t>
      </w:r>
      <w:r w:rsidR="000E67B0">
        <w:rPr>
          <w:rFonts w:ascii="Century Schoolbook" w:hAnsi="Century Schoolbook" w:cs="Times New Roman"/>
          <w:sz w:val="26"/>
          <w:szCs w:val="26"/>
        </w:rPr>
        <w:t>Her</w:t>
      </w:r>
      <w:r w:rsidR="000E67B0" w:rsidRPr="000E67B0">
        <w:rPr>
          <w:rFonts w:ascii="Century Schoolbook" w:hAnsi="Century Schoolbook" w:cs="Times New Roman"/>
          <w:sz w:val="26"/>
          <w:szCs w:val="26"/>
        </w:rPr>
        <w:t xml:space="preserve"> case came on for trial at the 28 February 2022 Criminal Session of</w:t>
      </w:r>
      <w:r w:rsidR="000E67B0">
        <w:rPr>
          <w:rFonts w:ascii="Century Schoolbook" w:hAnsi="Century Schoolbook" w:cs="Times New Roman"/>
          <w:sz w:val="26"/>
          <w:szCs w:val="26"/>
        </w:rPr>
        <w:t xml:space="preserve"> </w:t>
      </w:r>
      <w:r w:rsidR="000E67B0" w:rsidRPr="000E67B0">
        <w:rPr>
          <w:rFonts w:ascii="Century Schoolbook" w:hAnsi="Century Schoolbook" w:cs="Times New Roman"/>
          <w:sz w:val="26"/>
          <w:szCs w:val="26"/>
        </w:rPr>
        <w:t>Brunswick County Superior Court, before the Honorable Jason C. Disbrow,</w:t>
      </w:r>
      <w:r w:rsidR="000E67B0">
        <w:rPr>
          <w:rFonts w:ascii="Century Schoolbook" w:hAnsi="Century Schoolbook" w:cs="Times New Roman"/>
          <w:sz w:val="26"/>
          <w:szCs w:val="26"/>
        </w:rPr>
        <w:t xml:space="preserve"> </w:t>
      </w:r>
      <w:r w:rsidR="000E67B0" w:rsidRPr="000E67B0">
        <w:rPr>
          <w:rFonts w:ascii="Century Schoolbook" w:hAnsi="Century Schoolbook" w:cs="Times New Roman"/>
          <w:sz w:val="26"/>
          <w:szCs w:val="26"/>
        </w:rPr>
        <w:t>Superior Court Judge presiding</w:t>
      </w:r>
      <w:r w:rsidR="0004332E" w:rsidRPr="0004332E">
        <w:rPr>
          <w:rFonts w:ascii="Century Schoolbook" w:hAnsi="Century Schoolbook" w:cs="Times New Roman"/>
          <w:sz w:val="26"/>
          <w:szCs w:val="26"/>
        </w:rPr>
        <w:t xml:space="preserve">.  </w:t>
      </w:r>
      <w:r w:rsidR="00517094">
        <w:rPr>
          <w:rFonts w:ascii="Century Schoolbook" w:hAnsi="Century Schoolbook" w:cs="Times New Roman"/>
          <w:sz w:val="26"/>
          <w:szCs w:val="26"/>
        </w:rPr>
        <w:t xml:space="preserve">(T p </w:t>
      </w:r>
      <w:r w:rsidR="00DF7345">
        <w:rPr>
          <w:rFonts w:ascii="Century Schoolbook" w:hAnsi="Century Schoolbook" w:cs="Times New Roman"/>
          <w:sz w:val="26"/>
          <w:szCs w:val="26"/>
        </w:rPr>
        <w:t>1</w:t>
      </w:r>
      <w:r w:rsidR="00517094">
        <w:rPr>
          <w:rFonts w:ascii="Century Schoolbook" w:hAnsi="Century Schoolbook" w:cs="Times New Roman"/>
          <w:sz w:val="26"/>
          <w:szCs w:val="26"/>
        </w:rPr>
        <w:t>)</w:t>
      </w:r>
      <w:r w:rsidR="00181D7E">
        <w:rPr>
          <w:rStyle w:val="FootnoteReference"/>
          <w:rFonts w:ascii="Century Schoolbook" w:hAnsi="Century Schoolbook"/>
          <w:sz w:val="26"/>
          <w:szCs w:val="26"/>
        </w:rPr>
        <w:footnoteReference w:id="1"/>
      </w:r>
      <w:r w:rsidR="003B10AB">
        <w:rPr>
          <w:rFonts w:ascii="Century Schoolbook" w:hAnsi="Century Schoolbook" w:cs="Times New Roman"/>
          <w:sz w:val="26"/>
          <w:szCs w:val="26"/>
        </w:rPr>
        <w:t xml:space="preserve">  </w:t>
      </w:r>
      <w:r w:rsidR="000E67B0" w:rsidRPr="000E67B0">
        <w:rPr>
          <w:rFonts w:ascii="Century Schoolbook" w:hAnsi="Century Schoolbook" w:cs="Times New Roman"/>
          <w:sz w:val="26"/>
          <w:szCs w:val="26"/>
        </w:rPr>
        <w:t>On 2 March 2022, a jury found Ms. Hussain</w:t>
      </w:r>
      <w:r w:rsidR="000E67B0">
        <w:rPr>
          <w:rFonts w:ascii="Century Schoolbook" w:hAnsi="Century Schoolbook" w:cs="Times New Roman"/>
          <w:sz w:val="26"/>
          <w:szCs w:val="26"/>
        </w:rPr>
        <w:t xml:space="preserve"> </w:t>
      </w:r>
      <w:r w:rsidR="000E67B0" w:rsidRPr="000E67B0">
        <w:rPr>
          <w:rFonts w:ascii="Century Schoolbook" w:hAnsi="Century Schoolbook" w:cs="Times New Roman"/>
          <w:sz w:val="26"/>
          <w:szCs w:val="26"/>
        </w:rPr>
        <w:t>guilty of all charges</w:t>
      </w:r>
      <w:r w:rsidR="0004332E" w:rsidRPr="0004332E">
        <w:rPr>
          <w:rFonts w:ascii="Century Schoolbook" w:hAnsi="Century Schoolbook" w:cs="Times New Roman"/>
          <w:sz w:val="26"/>
          <w:szCs w:val="26"/>
        </w:rPr>
        <w:t xml:space="preserve">.  </w:t>
      </w:r>
      <w:r w:rsidR="00517094">
        <w:rPr>
          <w:rFonts w:ascii="Century Schoolbook" w:hAnsi="Century Schoolbook" w:cs="Times New Roman"/>
          <w:sz w:val="26"/>
          <w:szCs w:val="26"/>
        </w:rPr>
        <w:t xml:space="preserve">(R pp </w:t>
      </w:r>
      <w:r w:rsidR="000E67B0">
        <w:rPr>
          <w:rFonts w:ascii="Century Schoolbook" w:hAnsi="Century Schoolbook" w:cs="Times New Roman"/>
          <w:sz w:val="26"/>
          <w:szCs w:val="26"/>
        </w:rPr>
        <w:t>29-38</w:t>
      </w:r>
      <w:r w:rsidR="00517094">
        <w:rPr>
          <w:rFonts w:ascii="Century Schoolbook" w:hAnsi="Century Schoolbook" w:cs="Times New Roman"/>
          <w:sz w:val="26"/>
          <w:szCs w:val="26"/>
        </w:rPr>
        <w:t xml:space="preserve">; T pp </w:t>
      </w:r>
      <w:r w:rsidR="00424174">
        <w:rPr>
          <w:rFonts w:ascii="Century Schoolbook" w:hAnsi="Century Schoolbook" w:cs="Times New Roman"/>
          <w:sz w:val="26"/>
          <w:szCs w:val="26"/>
        </w:rPr>
        <w:t>230-33</w:t>
      </w:r>
      <w:r w:rsidR="00517094">
        <w:rPr>
          <w:rFonts w:ascii="Century Schoolbook" w:hAnsi="Century Schoolbook" w:cs="Times New Roman"/>
          <w:sz w:val="26"/>
          <w:szCs w:val="26"/>
        </w:rPr>
        <w:t>)</w:t>
      </w:r>
      <w:r w:rsidR="003B10AB">
        <w:rPr>
          <w:rFonts w:ascii="Century Schoolbook" w:hAnsi="Century Schoolbook" w:cs="Times New Roman"/>
          <w:sz w:val="26"/>
          <w:szCs w:val="26"/>
        </w:rPr>
        <w:t xml:space="preserve">  </w:t>
      </w:r>
    </w:p>
    <w:p w14:paraId="5C6B7D66" w14:textId="53147F35" w:rsidR="00606F22" w:rsidRPr="009E0221" w:rsidRDefault="009E0221" w:rsidP="00AD389B">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AD389B" w:rsidRPr="00AD389B">
        <w:rPr>
          <w:rFonts w:ascii="Century Schoolbook" w:hAnsi="Century Schoolbook" w:cs="Times New Roman"/>
          <w:sz w:val="26"/>
          <w:szCs w:val="26"/>
        </w:rPr>
        <w:t xml:space="preserve">On </w:t>
      </w:r>
      <w:r w:rsidRPr="000E67B0">
        <w:rPr>
          <w:rFonts w:ascii="Century Schoolbook" w:hAnsi="Century Schoolbook" w:cs="Times New Roman"/>
          <w:sz w:val="26"/>
          <w:szCs w:val="26"/>
        </w:rPr>
        <w:t>2 March 2022</w:t>
      </w:r>
      <w:r w:rsidR="00AD389B" w:rsidRPr="00AD389B">
        <w:rPr>
          <w:rFonts w:ascii="Century Schoolbook" w:hAnsi="Century Schoolbook" w:cs="Times New Roman"/>
          <w:sz w:val="26"/>
          <w:szCs w:val="26"/>
        </w:rPr>
        <w:t xml:space="preserve">, the </w:t>
      </w:r>
      <w:r w:rsidR="00424174" w:rsidRPr="00424174">
        <w:rPr>
          <w:rFonts w:ascii="Century Schoolbook" w:hAnsi="Century Schoolbook" w:cs="Times New Roman"/>
          <w:sz w:val="26"/>
          <w:szCs w:val="26"/>
        </w:rPr>
        <w:t>trial court entered judgment,</w:t>
      </w:r>
      <w:r w:rsidR="00EA4094">
        <w:rPr>
          <w:rFonts w:ascii="Century Schoolbook" w:hAnsi="Century Schoolbook" w:cs="Times New Roman"/>
          <w:sz w:val="26"/>
          <w:szCs w:val="26"/>
        </w:rPr>
        <w:t xml:space="preserve"> partially consolidated the charges,</w:t>
      </w:r>
      <w:r w:rsidR="00424174" w:rsidRPr="00424174">
        <w:rPr>
          <w:rFonts w:ascii="Century Schoolbook" w:hAnsi="Century Schoolbook" w:cs="Times New Roman"/>
          <w:sz w:val="26"/>
          <w:szCs w:val="26"/>
        </w:rPr>
        <w:t xml:space="preserve"> </w:t>
      </w:r>
      <w:r w:rsidR="00EA4094">
        <w:rPr>
          <w:rFonts w:ascii="Century Schoolbook" w:hAnsi="Century Schoolbook" w:cs="Times New Roman"/>
          <w:sz w:val="26"/>
          <w:szCs w:val="26"/>
        </w:rPr>
        <w:t xml:space="preserve">and </w:t>
      </w:r>
      <w:r w:rsidR="00424174" w:rsidRPr="00424174">
        <w:rPr>
          <w:rFonts w:ascii="Century Schoolbook" w:hAnsi="Century Schoolbook" w:cs="Times New Roman"/>
          <w:sz w:val="26"/>
          <w:szCs w:val="26"/>
        </w:rPr>
        <w:t>sentenc</w:t>
      </w:r>
      <w:r w:rsidR="00EA4094">
        <w:rPr>
          <w:rFonts w:ascii="Century Schoolbook" w:hAnsi="Century Schoolbook" w:cs="Times New Roman"/>
          <w:sz w:val="26"/>
          <w:szCs w:val="26"/>
        </w:rPr>
        <w:t>ed</w:t>
      </w:r>
      <w:r w:rsidR="00424174" w:rsidRPr="00424174">
        <w:rPr>
          <w:rFonts w:ascii="Century Schoolbook" w:hAnsi="Century Schoolbook" w:cs="Times New Roman"/>
          <w:sz w:val="26"/>
          <w:szCs w:val="26"/>
        </w:rPr>
        <w:t xml:space="preserve"> Ms.</w:t>
      </w:r>
      <w:r w:rsidR="00424174">
        <w:rPr>
          <w:rFonts w:ascii="Century Schoolbook" w:hAnsi="Century Schoolbook" w:cs="Times New Roman"/>
          <w:sz w:val="26"/>
          <w:szCs w:val="26"/>
        </w:rPr>
        <w:t xml:space="preserve"> </w:t>
      </w:r>
      <w:r w:rsidR="00424174" w:rsidRPr="00424174">
        <w:rPr>
          <w:rFonts w:ascii="Century Schoolbook" w:hAnsi="Century Schoolbook" w:cs="Times New Roman"/>
          <w:sz w:val="26"/>
          <w:szCs w:val="26"/>
        </w:rPr>
        <w:t xml:space="preserve">Hussain to three sentences of 6 to 17 months imprisonment, </w:t>
      </w:r>
      <w:r w:rsidR="00EA4094">
        <w:rPr>
          <w:rFonts w:ascii="Century Schoolbook" w:hAnsi="Century Schoolbook" w:cs="Times New Roman"/>
          <w:sz w:val="26"/>
          <w:szCs w:val="26"/>
        </w:rPr>
        <w:t xml:space="preserve">with </w:t>
      </w:r>
      <w:r w:rsidR="00424174" w:rsidRPr="00424174">
        <w:rPr>
          <w:rFonts w:ascii="Century Schoolbook" w:hAnsi="Century Schoolbook" w:cs="Times New Roman"/>
          <w:sz w:val="26"/>
          <w:szCs w:val="26"/>
        </w:rPr>
        <w:t>each</w:t>
      </w:r>
      <w:r w:rsidR="00424174">
        <w:rPr>
          <w:rFonts w:ascii="Century Schoolbook" w:hAnsi="Century Schoolbook" w:cs="Times New Roman"/>
          <w:sz w:val="26"/>
          <w:szCs w:val="26"/>
        </w:rPr>
        <w:t xml:space="preserve"> </w:t>
      </w:r>
      <w:r w:rsidR="00EA4094">
        <w:rPr>
          <w:rFonts w:ascii="Century Schoolbook" w:hAnsi="Century Schoolbook" w:cs="Times New Roman"/>
          <w:sz w:val="26"/>
          <w:szCs w:val="26"/>
        </w:rPr>
        <w:t xml:space="preserve">sentence </w:t>
      </w:r>
      <w:r w:rsidR="00424174" w:rsidRPr="00424174">
        <w:rPr>
          <w:rFonts w:ascii="Century Schoolbook" w:hAnsi="Century Schoolbook" w:cs="Times New Roman"/>
          <w:sz w:val="26"/>
          <w:szCs w:val="26"/>
        </w:rPr>
        <w:t>suspended for 60 months of supervised probation</w:t>
      </w:r>
      <w:r w:rsidR="0004332E" w:rsidRPr="0004332E">
        <w:rPr>
          <w:rFonts w:ascii="Century Schoolbook" w:hAnsi="Century Schoolbook" w:cs="Times New Roman"/>
          <w:sz w:val="26"/>
          <w:szCs w:val="26"/>
        </w:rPr>
        <w:t xml:space="preserve">.  </w:t>
      </w:r>
      <w:r w:rsidR="00517094">
        <w:rPr>
          <w:rFonts w:ascii="Century Schoolbook" w:hAnsi="Century Schoolbook" w:cs="Times New Roman"/>
          <w:sz w:val="26"/>
          <w:szCs w:val="26"/>
        </w:rPr>
        <w:t xml:space="preserve">(R pp </w:t>
      </w:r>
      <w:r w:rsidR="00B50D6C">
        <w:rPr>
          <w:rFonts w:ascii="Century Schoolbook" w:hAnsi="Century Schoolbook" w:cs="Times New Roman"/>
          <w:sz w:val="26"/>
          <w:szCs w:val="26"/>
        </w:rPr>
        <w:t>43-50</w:t>
      </w:r>
      <w:r w:rsidR="00517094">
        <w:rPr>
          <w:rFonts w:ascii="Century Schoolbook" w:hAnsi="Century Schoolbook" w:cs="Times New Roman"/>
          <w:sz w:val="26"/>
          <w:szCs w:val="26"/>
        </w:rPr>
        <w:t>; T p</w:t>
      </w:r>
      <w:r w:rsidR="00DF7345">
        <w:rPr>
          <w:rFonts w:ascii="Century Schoolbook" w:hAnsi="Century Schoolbook" w:cs="Times New Roman"/>
          <w:sz w:val="26"/>
          <w:szCs w:val="26"/>
        </w:rPr>
        <w:t>p</w:t>
      </w:r>
      <w:r w:rsidR="00517094">
        <w:rPr>
          <w:rFonts w:ascii="Century Schoolbook" w:hAnsi="Century Schoolbook" w:cs="Times New Roman"/>
          <w:sz w:val="26"/>
          <w:szCs w:val="26"/>
        </w:rPr>
        <w:t xml:space="preserve"> </w:t>
      </w:r>
      <w:r w:rsidR="00B50D6C">
        <w:rPr>
          <w:rFonts w:ascii="Century Schoolbook" w:hAnsi="Century Schoolbook" w:cs="Times New Roman"/>
          <w:sz w:val="26"/>
          <w:szCs w:val="26"/>
        </w:rPr>
        <w:t>237-39</w:t>
      </w:r>
      <w:r w:rsidR="00517094">
        <w:rPr>
          <w:rFonts w:ascii="Century Schoolbook" w:hAnsi="Century Schoolbook" w:cs="Times New Roman"/>
          <w:sz w:val="26"/>
          <w:szCs w:val="26"/>
        </w:rPr>
        <w:t xml:space="preserve">)  </w:t>
      </w:r>
      <w:r w:rsidR="00EA4094">
        <w:rPr>
          <w:rFonts w:ascii="Century Schoolbook" w:hAnsi="Century Schoolbook" w:cs="Times New Roman"/>
          <w:sz w:val="26"/>
          <w:szCs w:val="26"/>
        </w:rPr>
        <w:t>The trial court also order</w:t>
      </w:r>
      <w:r w:rsidR="00B50D6C">
        <w:rPr>
          <w:rFonts w:ascii="Century Schoolbook" w:hAnsi="Century Schoolbook" w:cs="Times New Roman"/>
          <w:sz w:val="26"/>
          <w:szCs w:val="26"/>
        </w:rPr>
        <w:t>ed</w:t>
      </w:r>
      <w:r w:rsidR="00EA4094">
        <w:rPr>
          <w:rFonts w:ascii="Century Schoolbook" w:hAnsi="Century Schoolbook" w:cs="Times New Roman"/>
          <w:sz w:val="26"/>
          <w:szCs w:val="26"/>
        </w:rPr>
        <w:t xml:space="preserve"> restitution in the amount of $25,061</w:t>
      </w:r>
      <w:r w:rsidR="0094276C">
        <w:rPr>
          <w:rFonts w:ascii="Century Schoolbook" w:hAnsi="Century Schoolbook" w:cs="Times New Roman"/>
          <w:sz w:val="26"/>
          <w:szCs w:val="26"/>
        </w:rPr>
        <w:t>.46</w:t>
      </w:r>
      <w:r w:rsidR="00EA4094">
        <w:rPr>
          <w:rFonts w:ascii="Century Schoolbook" w:hAnsi="Century Schoolbook" w:cs="Times New Roman"/>
          <w:sz w:val="26"/>
          <w:szCs w:val="26"/>
        </w:rPr>
        <w:t xml:space="preserve">.  (R </w:t>
      </w:r>
      <w:r w:rsidR="00B50D6C">
        <w:rPr>
          <w:rFonts w:ascii="Century Schoolbook" w:hAnsi="Century Schoolbook" w:cs="Times New Roman"/>
          <w:sz w:val="26"/>
          <w:szCs w:val="26"/>
        </w:rPr>
        <w:t>p</w:t>
      </w:r>
      <w:r w:rsidR="00EA4094">
        <w:rPr>
          <w:rFonts w:ascii="Century Schoolbook" w:hAnsi="Century Schoolbook" w:cs="Times New Roman"/>
          <w:sz w:val="26"/>
          <w:szCs w:val="26"/>
        </w:rPr>
        <w:t xml:space="preserve">p </w:t>
      </w:r>
      <w:r w:rsidR="00B50D6C">
        <w:rPr>
          <w:rFonts w:ascii="Century Schoolbook" w:hAnsi="Century Schoolbook" w:cs="Times New Roman"/>
          <w:sz w:val="26"/>
          <w:szCs w:val="26"/>
        </w:rPr>
        <w:t>41-42</w:t>
      </w:r>
      <w:r w:rsidR="00EA4094">
        <w:rPr>
          <w:rFonts w:ascii="Century Schoolbook" w:hAnsi="Century Schoolbook" w:cs="Times New Roman"/>
          <w:sz w:val="26"/>
          <w:szCs w:val="26"/>
        </w:rPr>
        <w:t xml:space="preserve">; T p </w:t>
      </w:r>
      <w:r w:rsidR="0094276C">
        <w:rPr>
          <w:rFonts w:ascii="Century Schoolbook" w:hAnsi="Century Schoolbook" w:cs="Times New Roman"/>
          <w:sz w:val="26"/>
          <w:szCs w:val="26"/>
        </w:rPr>
        <w:t>238</w:t>
      </w:r>
      <w:r w:rsidR="00EA4094">
        <w:rPr>
          <w:rFonts w:ascii="Century Schoolbook" w:hAnsi="Century Schoolbook" w:cs="Times New Roman"/>
          <w:sz w:val="26"/>
          <w:szCs w:val="26"/>
        </w:rPr>
        <w:t>)</w:t>
      </w:r>
      <w:r>
        <w:rPr>
          <w:rFonts w:ascii="Century Schoolbook" w:hAnsi="Century Schoolbook" w:cs="Times New Roman"/>
          <w:sz w:val="26"/>
          <w:szCs w:val="26"/>
        </w:rPr>
        <w:t xml:space="preserve">  </w:t>
      </w:r>
      <w:r w:rsidR="0094276C">
        <w:rPr>
          <w:rFonts w:ascii="Century Schoolbook" w:hAnsi="Century Schoolbook" w:cs="Times New Roman"/>
          <w:sz w:val="26"/>
          <w:szCs w:val="26"/>
        </w:rPr>
        <w:t>Ms. Hussain</w:t>
      </w:r>
      <w:r w:rsidR="00AD389B" w:rsidRPr="00AD389B">
        <w:rPr>
          <w:rFonts w:ascii="Century Schoolbook" w:hAnsi="Century Schoolbook" w:cs="Times New Roman"/>
          <w:sz w:val="26"/>
          <w:szCs w:val="26"/>
        </w:rPr>
        <w:t xml:space="preserve"> timely gave notice of appeal in open court that </w:t>
      </w:r>
      <w:r w:rsidR="00AD389B">
        <w:rPr>
          <w:rFonts w:ascii="Century Schoolbook" w:hAnsi="Century Schoolbook" w:cs="Times New Roman"/>
          <w:sz w:val="26"/>
          <w:szCs w:val="26"/>
        </w:rPr>
        <w:t xml:space="preserve">same </w:t>
      </w:r>
      <w:r w:rsidR="00AD389B" w:rsidRPr="00AD389B">
        <w:rPr>
          <w:rFonts w:ascii="Century Schoolbook" w:hAnsi="Century Schoolbook" w:cs="Times New Roman"/>
          <w:sz w:val="26"/>
          <w:szCs w:val="26"/>
        </w:rPr>
        <w:t>day</w:t>
      </w:r>
      <w:r w:rsidR="003B4A49" w:rsidRPr="003B4A49">
        <w:rPr>
          <w:rFonts w:ascii="Century Schoolbook" w:hAnsi="Century Schoolbook" w:cs="Times New Roman"/>
          <w:sz w:val="26"/>
          <w:szCs w:val="26"/>
        </w:rPr>
        <w:t>.</w:t>
      </w:r>
      <w:r w:rsidR="00517094">
        <w:rPr>
          <w:rFonts w:ascii="Century Schoolbook" w:hAnsi="Century Schoolbook" w:cs="Times New Roman"/>
          <w:sz w:val="26"/>
          <w:szCs w:val="26"/>
        </w:rPr>
        <w:t xml:space="preserve">  (T p </w:t>
      </w:r>
      <w:r w:rsidR="0094276C">
        <w:rPr>
          <w:rFonts w:ascii="Century Schoolbook" w:hAnsi="Century Schoolbook" w:cs="Times New Roman"/>
          <w:sz w:val="26"/>
          <w:szCs w:val="26"/>
        </w:rPr>
        <w:t>241</w:t>
      </w:r>
      <w:r w:rsidR="00517094">
        <w:rPr>
          <w:rFonts w:ascii="Century Schoolbook" w:hAnsi="Century Schoolbook" w:cs="Times New Roman"/>
          <w:sz w:val="26"/>
          <w:szCs w:val="26"/>
        </w:rPr>
        <w:t xml:space="preserve">; R p </w:t>
      </w:r>
      <w:r w:rsidR="0094276C">
        <w:rPr>
          <w:rFonts w:ascii="Century Schoolbook" w:hAnsi="Century Schoolbook" w:cs="Times New Roman"/>
          <w:sz w:val="26"/>
          <w:szCs w:val="26"/>
        </w:rPr>
        <w:t>51</w:t>
      </w:r>
      <w:r w:rsidR="003B4A49">
        <w:rPr>
          <w:rFonts w:ascii="Century Schoolbook" w:hAnsi="Century Schoolbook" w:cs="Times New Roman"/>
          <w:sz w:val="26"/>
          <w:szCs w:val="26"/>
        </w:rPr>
        <w:t xml:space="preserve">) </w:t>
      </w:r>
      <w:bookmarkStart w:id="6" w:name="_Toc511213907"/>
    </w:p>
    <w:p w14:paraId="0D3365B1" w14:textId="28690250" w:rsidR="00BE0994" w:rsidRPr="007263F7" w:rsidRDefault="00BE0994" w:rsidP="002C30FF">
      <w:pPr>
        <w:pStyle w:val="Heading1"/>
      </w:pPr>
      <w:r w:rsidRPr="007263F7">
        <w:lastRenderedPageBreak/>
        <w:t xml:space="preserve">STATEMENT OF THE </w:t>
      </w:r>
      <w:r w:rsidR="00072196" w:rsidRPr="007263F7">
        <w:t>GROUNDS FOR APPELLATE REVIEW</w:t>
      </w:r>
      <w:bookmarkEnd w:id="6"/>
    </w:p>
    <w:p w14:paraId="07D0FAF7" w14:textId="77777777" w:rsidR="00696CFF" w:rsidRPr="007263F7" w:rsidRDefault="00696CFF" w:rsidP="00696CFF">
      <w:pPr>
        <w:suppressAutoHyphens/>
        <w:overflowPunct w:val="0"/>
        <w:autoSpaceDE w:val="0"/>
        <w:autoSpaceDN w:val="0"/>
        <w:adjustRightInd w:val="0"/>
        <w:jc w:val="center"/>
        <w:textAlignment w:val="baseline"/>
        <w:rPr>
          <w:rFonts w:ascii="Century Schoolbook" w:hAnsi="Century Schoolbook" w:cs="Times New Roman"/>
          <w:b/>
          <w:sz w:val="26"/>
          <w:szCs w:val="26"/>
        </w:rPr>
      </w:pPr>
    </w:p>
    <w:p w14:paraId="559D9B07" w14:textId="4D2036B9" w:rsidR="00472DA7" w:rsidRPr="007263F7" w:rsidRDefault="00A8140D" w:rsidP="00EB0C1D">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r>
      <w:r w:rsidR="00BA4345">
        <w:rPr>
          <w:rFonts w:ascii="Century Schoolbook" w:hAnsi="Century Schoolbook" w:cs="Times New Roman"/>
          <w:sz w:val="26"/>
          <w:szCs w:val="26"/>
        </w:rPr>
        <w:t>Defendant</w:t>
      </w:r>
      <w:r w:rsidR="00F934E3" w:rsidRPr="007263F7">
        <w:rPr>
          <w:rFonts w:ascii="Century Schoolbook" w:hAnsi="Century Schoolbook" w:cs="Times New Roman"/>
          <w:sz w:val="26"/>
          <w:szCs w:val="26"/>
        </w:rPr>
        <w:t xml:space="preserve"> </w:t>
      </w:r>
      <w:r w:rsidR="00EB0C1D" w:rsidRPr="007263F7">
        <w:rPr>
          <w:rFonts w:ascii="Century Schoolbook" w:hAnsi="Century Schoolbook" w:cs="Times New Roman"/>
          <w:sz w:val="26"/>
          <w:szCs w:val="26"/>
        </w:rPr>
        <w:t>appeals pursuant to N.C. Gen. Stat. §§ 7A-27(b)</w:t>
      </w:r>
      <w:r w:rsidR="00936D8E">
        <w:rPr>
          <w:rFonts w:ascii="Century Schoolbook" w:hAnsi="Century Schoolbook" w:cs="Times New Roman"/>
          <w:sz w:val="26"/>
          <w:szCs w:val="26"/>
        </w:rPr>
        <w:fldChar w:fldCharType="begin"/>
      </w:r>
      <w:r w:rsidR="00936D8E">
        <w:instrText xml:space="preserve"> TA \l "</w:instrText>
      </w:r>
      <w:r w:rsidR="00292EAD" w:rsidRPr="00292EAD">
        <w:instrText xml:space="preserve"> </w:instrText>
      </w:r>
      <w:r w:rsidR="00292EAD" w:rsidRPr="00292EAD">
        <w:rPr>
          <w:rFonts w:ascii="Century Schoolbook" w:hAnsi="Century Schoolbook" w:cs="Times New Roman"/>
          <w:sz w:val="26"/>
          <w:szCs w:val="26"/>
        </w:rPr>
        <w:instrText>N.C. Gen. Stat. § 7A-27(b)</w:instrText>
      </w:r>
      <w:r w:rsidR="00936D8E">
        <w:instrText xml:space="preserve">" \s " § 7A-27(b)" \c 2 </w:instrText>
      </w:r>
      <w:r w:rsidR="00936D8E">
        <w:rPr>
          <w:rFonts w:ascii="Century Schoolbook" w:hAnsi="Century Schoolbook" w:cs="Times New Roman"/>
          <w:sz w:val="26"/>
          <w:szCs w:val="26"/>
        </w:rPr>
        <w:fldChar w:fldCharType="end"/>
      </w:r>
      <w:r w:rsidR="00EB0C1D" w:rsidRPr="007263F7">
        <w:rPr>
          <w:rFonts w:ascii="Century Schoolbook" w:hAnsi="Century Schoolbook" w:cs="Times New Roman"/>
          <w:sz w:val="26"/>
          <w:szCs w:val="26"/>
        </w:rPr>
        <w:t xml:space="preserve"> and 15A-1444(a)</w:t>
      </w:r>
      <w:r w:rsidR="00936D8E">
        <w:rPr>
          <w:rFonts w:ascii="Century Schoolbook" w:hAnsi="Century Schoolbook" w:cs="Times New Roman"/>
          <w:sz w:val="26"/>
          <w:szCs w:val="26"/>
        </w:rPr>
        <w:fldChar w:fldCharType="begin"/>
      </w:r>
      <w:r w:rsidR="00936D8E">
        <w:instrText xml:space="preserve"> TA \l "</w:instrText>
      </w:r>
      <w:r w:rsidR="00292EAD" w:rsidRPr="00292EAD">
        <w:instrText xml:space="preserve"> N.C. Gen. Stat. § </w:instrText>
      </w:r>
      <w:r w:rsidR="00936D8E" w:rsidRPr="00DA56D8">
        <w:rPr>
          <w:rFonts w:ascii="Century Schoolbook" w:hAnsi="Century Schoolbook" w:cs="Times New Roman"/>
          <w:sz w:val="26"/>
          <w:szCs w:val="26"/>
        </w:rPr>
        <w:instrText>15A-1444(a)</w:instrText>
      </w:r>
      <w:r w:rsidR="00936D8E">
        <w:instrText xml:space="preserve">" \s " § 15A-1444(a)" \c 2 </w:instrText>
      </w:r>
      <w:r w:rsidR="00936D8E">
        <w:rPr>
          <w:rFonts w:ascii="Century Schoolbook" w:hAnsi="Century Schoolbook" w:cs="Times New Roman"/>
          <w:sz w:val="26"/>
          <w:szCs w:val="26"/>
        </w:rPr>
        <w:fldChar w:fldCharType="end"/>
      </w:r>
      <w:r w:rsidR="00EB0C1D" w:rsidRPr="007263F7">
        <w:rPr>
          <w:rFonts w:ascii="Century Schoolbook" w:hAnsi="Century Schoolbook" w:cs="Times New Roman"/>
          <w:sz w:val="26"/>
          <w:szCs w:val="26"/>
        </w:rPr>
        <w:t xml:space="preserve"> from a </w:t>
      </w:r>
      <w:r w:rsidR="0004332E">
        <w:rPr>
          <w:rFonts w:ascii="Century Schoolbook" w:hAnsi="Century Schoolbook" w:cs="Times New Roman"/>
          <w:sz w:val="26"/>
          <w:szCs w:val="26"/>
        </w:rPr>
        <w:t xml:space="preserve">final </w:t>
      </w:r>
      <w:r w:rsidR="00EB0C1D" w:rsidRPr="007263F7">
        <w:rPr>
          <w:rFonts w:ascii="Century Schoolbook" w:hAnsi="Century Schoolbook" w:cs="Times New Roman"/>
          <w:sz w:val="26"/>
          <w:szCs w:val="26"/>
        </w:rPr>
        <w:t xml:space="preserve">judgment </w:t>
      </w:r>
      <w:r w:rsidR="009118FD">
        <w:rPr>
          <w:rFonts w:ascii="Century Schoolbook" w:hAnsi="Century Schoolbook" w:cs="Times New Roman"/>
          <w:sz w:val="26"/>
          <w:szCs w:val="26"/>
        </w:rPr>
        <w:t>entered in</w:t>
      </w:r>
      <w:r w:rsidR="00EB0C1D" w:rsidRPr="007263F7">
        <w:rPr>
          <w:rFonts w:ascii="Century Schoolbook" w:hAnsi="Century Schoolbook" w:cs="Times New Roman"/>
          <w:sz w:val="26"/>
          <w:szCs w:val="26"/>
        </w:rPr>
        <w:t xml:space="preserve"> </w:t>
      </w:r>
      <w:r w:rsidR="00BA79A0">
        <w:rPr>
          <w:rFonts w:ascii="Century Schoolbook" w:hAnsi="Century Schoolbook" w:cs="Times New Roman"/>
          <w:sz w:val="26"/>
          <w:szCs w:val="26"/>
        </w:rPr>
        <w:t>Brunswick</w:t>
      </w:r>
      <w:r w:rsidR="00F934E3">
        <w:rPr>
          <w:rFonts w:ascii="Century Schoolbook" w:hAnsi="Century Schoolbook" w:cs="Times New Roman"/>
          <w:sz w:val="26"/>
          <w:szCs w:val="26"/>
        </w:rPr>
        <w:t xml:space="preserve"> </w:t>
      </w:r>
      <w:r w:rsidR="00EB0C1D" w:rsidRPr="007263F7">
        <w:rPr>
          <w:rFonts w:ascii="Century Schoolbook" w:hAnsi="Century Schoolbook" w:cs="Times New Roman"/>
          <w:sz w:val="26"/>
          <w:szCs w:val="26"/>
        </w:rPr>
        <w:t>County Superior Court</w:t>
      </w:r>
      <w:r w:rsidRPr="007263F7">
        <w:rPr>
          <w:rFonts w:ascii="Century Schoolbook" w:hAnsi="Century Schoolbook" w:cs="Times New Roman"/>
          <w:sz w:val="26"/>
          <w:szCs w:val="26"/>
        </w:rPr>
        <w:t>.</w:t>
      </w:r>
      <w:r w:rsidR="0004332E">
        <w:rPr>
          <w:rFonts w:ascii="Century Schoolbook" w:hAnsi="Century Schoolbook" w:cs="Times New Roman"/>
          <w:sz w:val="26"/>
          <w:szCs w:val="26"/>
        </w:rPr>
        <w:t xml:space="preserve"> </w:t>
      </w:r>
    </w:p>
    <w:p w14:paraId="318C1DEB" w14:textId="77777777" w:rsidR="00342CC6" w:rsidRDefault="00342CC6" w:rsidP="002C30FF">
      <w:pPr>
        <w:pStyle w:val="Heading1"/>
      </w:pPr>
      <w:bookmarkStart w:id="7" w:name="_Toc511213908"/>
    </w:p>
    <w:p w14:paraId="4F142681" w14:textId="5FBB5A82" w:rsidR="00BE0994" w:rsidRPr="007263F7" w:rsidRDefault="00BE0994" w:rsidP="002C30FF">
      <w:pPr>
        <w:pStyle w:val="Heading1"/>
      </w:pPr>
      <w:r w:rsidRPr="007263F7">
        <w:t>STATEMENT OF FACTS</w:t>
      </w:r>
      <w:bookmarkEnd w:id="7"/>
    </w:p>
    <w:p w14:paraId="5315F55C" w14:textId="77777777" w:rsidR="00387CFD" w:rsidRPr="007263F7" w:rsidRDefault="00387CFD" w:rsidP="00387CFD">
      <w:pPr>
        <w:suppressAutoHyphens/>
        <w:overflowPunct w:val="0"/>
        <w:autoSpaceDE w:val="0"/>
        <w:autoSpaceDN w:val="0"/>
        <w:adjustRightInd w:val="0"/>
        <w:jc w:val="center"/>
        <w:textAlignment w:val="baseline"/>
        <w:rPr>
          <w:rFonts w:ascii="Century Schoolbook" w:hAnsi="Century Schoolbook" w:cs="Times New Roman"/>
          <w:sz w:val="26"/>
          <w:szCs w:val="26"/>
          <w:u w:val="single"/>
        </w:rPr>
      </w:pPr>
    </w:p>
    <w:p w14:paraId="02ADBB0B" w14:textId="3B8204A3" w:rsidR="009118FD" w:rsidRPr="002C30FF" w:rsidRDefault="001A4059" w:rsidP="001A4059">
      <w:pPr>
        <w:pStyle w:val="Heading3"/>
        <w:ind w:left="720" w:hanging="720"/>
      </w:pPr>
      <w:r>
        <w:t>A</w:t>
      </w:r>
      <w:r w:rsidR="009118FD" w:rsidRPr="002C30FF">
        <w:t>.</w:t>
      </w:r>
      <w:r w:rsidR="009118FD" w:rsidRPr="002C30FF">
        <w:tab/>
      </w:r>
      <w:r w:rsidR="000F1327">
        <w:t>Ms. Hussain Obtains a Mortgage from SECU and Disputes the Bank’s Allegations Against Her</w:t>
      </w:r>
      <w:r w:rsidR="009118FD" w:rsidRPr="002C30FF">
        <w:t>.</w:t>
      </w:r>
    </w:p>
    <w:p w14:paraId="5DED34EA" w14:textId="77777777" w:rsidR="009118FD" w:rsidRPr="007263F7" w:rsidRDefault="009118FD" w:rsidP="009118FD">
      <w:pPr>
        <w:suppressAutoHyphens/>
        <w:overflowPunct w:val="0"/>
        <w:autoSpaceDE w:val="0"/>
        <w:autoSpaceDN w:val="0"/>
        <w:adjustRightInd w:val="0"/>
        <w:textAlignment w:val="baseline"/>
        <w:rPr>
          <w:rFonts w:ascii="Century Schoolbook" w:hAnsi="Century Schoolbook" w:cs="Times New Roman"/>
          <w:sz w:val="26"/>
          <w:szCs w:val="26"/>
        </w:rPr>
      </w:pPr>
    </w:p>
    <w:p w14:paraId="48FE50C7" w14:textId="12B5CBDE" w:rsidR="00BE4D9C" w:rsidRDefault="008A748D"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9E0221">
        <w:rPr>
          <w:rFonts w:ascii="Century Schoolbook" w:hAnsi="Century Schoolbook" w:cs="Times New Roman"/>
          <w:sz w:val="26"/>
          <w:szCs w:val="26"/>
        </w:rPr>
        <w:t xml:space="preserve">In 2016, Defendant </w:t>
      </w:r>
      <w:proofErr w:type="spellStart"/>
      <w:r w:rsidR="009E0221">
        <w:rPr>
          <w:rFonts w:ascii="Century Schoolbook" w:hAnsi="Century Schoolbook" w:cs="Times New Roman"/>
          <w:sz w:val="26"/>
          <w:szCs w:val="26"/>
        </w:rPr>
        <w:t>Laketta</w:t>
      </w:r>
      <w:proofErr w:type="spellEnd"/>
      <w:r w:rsidR="009E0221">
        <w:rPr>
          <w:rFonts w:ascii="Century Schoolbook" w:hAnsi="Century Schoolbook" w:cs="Times New Roman"/>
          <w:sz w:val="26"/>
          <w:szCs w:val="26"/>
        </w:rPr>
        <w:t xml:space="preserve"> Hussain applied to obtain a mortgage from the State Employees’ Credit Union (“SECU”) to purchase a home</w:t>
      </w:r>
      <w:r w:rsidR="00880884">
        <w:rPr>
          <w:rFonts w:ascii="Century Schoolbook" w:hAnsi="Century Schoolbook" w:cs="Times New Roman"/>
          <w:sz w:val="26"/>
          <w:szCs w:val="26"/>
        </w:rPr>
        <w:t>.  (</w:t>
      </w:r>
      <w:r w:rsidR="00C04999">
        <w:rPr>
          <w:rFonts w:ascii="Century Schoolbook" w:hAnsi="Century Schoolbook" w:cs="Times New Roman"/>
          <w:sz w:val="26"/>
          <w:szCs w:val="26"/>
        </w:rPr>
        <w:t>T</w:t>
      </w:r>
      <w:r w:rsidR="00D807E2">
        <w:rPr>
          <w:rFonts w:ascii="Century Schoolbook" w:hAnsi="Century Schoolbook" w:cs="Times New Roman"/>
          <w:sz w:val="26"/>
          <w:szCs w:val="26"/>
        </w:rPr>
        <w:t xml:space="preserve"> </w:t>
      </w:r>
      <w:r w:rsidR="00BE4D9C">
        <w:rPr>
          <w:rFonts w:ascii="Century Schoolbook" w:hAnsi="Century Schoolbook" w:cs="Times New Roman"/>
          <w:sz w:val="26"/>
          <w:szCs w:val="26"/>
        </w:rPr>
        <w:t>p</w:t>
      </w:r>
      <w:r w:rsidR="00D807E2">
        <w:rPr>
          <w:rFonts w:ascii="Century Schoolbook" w:hAnsi="Century Schoolbook" w:cs="Times New Roman"/>
          <w:sz w:val="26"/>
          <w:szCs w:val="26"/>
        </w:rPr>
        <w:t xml:space="preserve">p </w:t>
      </w:r>
      <w:r w:rsidR="004E38C6">
        <w:rPr>
          <w:rFonts w:ascii="Century Schoolbook" w:hAnsi="Century Schoolbook" w:cs="Times New Roman"/>
          <w:sz w:val="26"/>
          <w:szCs w:val="26"/>
        </w:rPr>
        <w:t>59</w:t>
      </w:r>
      <w:r w:rsidR="00BE4D9C">
        <w:rPr>
          <w:rFonts w:ascii="Century Schoolbook" w:hAnsi="Century Schoolbook" w:cs="Times New Roman"/>
          <w:sz w:val="26"/>
          <w:szCs w:val="26"/>
        </w:rPr>
        <w:t>, 64</w:t>
      </w:r>
      <w:r w:rsidR="00880884">
        <w:rPr>
          <w:rFonts w:ascii="Century Schoolbook" w:hAnsi="Century Schoolbook" w:cs="Times New Roman"/>
          <w:sz w:val="26"/>
          <w:szCs w:val="26"/>
        </w:rPr>
        <w:t>)</w:t>
      </w:r>
      <w:r w:rsidR="0011733A">
        <w:rPr>
          <w:rFonts w:ascii="Century Schoolbook" w:hAnsi="Century Schoolbook" w:cs="Times New Roman"/>
          <w:sz w:val="26"/>
          <w:szCs w:val="26"/>
        </w:rPr>
        <w:t xml:space="preserve">  </w:t>
      </w:r>
      <w:r w:rsidR="00AC25C6">
        <w:rPr>
          <w:rFonts w:ascii="Century Schoolbook" w:hAnsi="Century Schoolbook" w:cs="Times New Roman"/>
          <w:sz w:val="26"/>
          <w:szCs w:val="26"/>
        </w:rPr>
        <w:t>On 19 August 2016, SECU approved Ms. Hussain’s mortgage request, with a loan amount of $167,000 being used to purchase a home located in Sha</w:t>
      </w:r>
      <w:r w:rsidR="00FD4C56">
        <w:rPr>
          <w:rFonts w:ascii="Century Schoolbook" w:hAnsi="Century Schoolbook" w:cs="Times New Roman"/>
          <w:sz w:val="26"/>
          <w:szCs w:val="26"/>
        </w:rPr>
        <w:t>l</w:t>
      </w:r>
      <w:r w:rsidR="00AC25C6">
        <w:rPr>
          <w:rFonts w:ascii="Century Schoolbook" w:hAnsi="Century Schoolbook" w:cs="Times New Roman"/>
          <w:sz w:val="26"/>
          <w:szCs w:val="26"/>
        </w:rPr>
        <w:t>lotte, North Carolina.  (</w:t>
      </w:r>
      <w:r w:rsidR="00BE4D9C">
        <w:rPr>
          <w:rFonts w:ascii="Century Schoolbook" w:hAnsi="Century Schoolbook" w:cs="Times New Roman"/>
          <w:sz w:val="26"/>
          <w:szCs w:val="26"/>
        </w:rPr>
        <w:t xml:space="preserve">T p 64; </w:t>
      </w:r>
      <w:r w:rsidR="00AC25C6">
        <w:rPr>
          <w:rFonts w:ascii="Century Schoolbook" w:hAnsi="Century Schoolbook" w:cs="Times New Roman"/>
          <w:sz w:val="26"/>
          <w:szCs w:val="26"/>
        </w:rPr>
        <w:t xml:space="preserve">State Ex. </w:t>
      </w:r>
      <w:proofErr w:type="spellStart"/>
      <w:r w:rsidR="00AC25C6">
        <w:rPr>
          <w:rFonts w:ascii="Century Schoolbook" w:hAnsi="Century Schoolbook" w:cs="Times New Roman"/>
          <w:sz w:val="26"/>
          <w:szCs w:val="26"/>
        </w:rPr>
        <w:t>1d</w:t>
      </w:r>
      <w:proofErr w:type="spellEnd"/>
      <w:r w:rsidR="00AC25C6">
        <w:rPr>
          <w:rFonts w:ascii="Century Schoolbook" w:hAnsi="Century Schoolbook" w:cs="Times New Roman"/>
          <w:sz w:val="26"/>
          <w:szCs w:val="26"/>
        </w:rPr>
        <w:t xml:space="preserve">, Supp </w:t>
      </w:r>
      <w:r w:rsidR="00FD4C56">
        <w:rPr>
          <w:rFonts w:ascii="Century Schoolbook" w:hAnsi="Century Schoolbook" w:cs="Times New Roman"/>
          <w:sz w:val="26"/>
          <w:szCs w:val="26"/>
        </w:rPr>
        <w:t xml:space="preserve">pp 4-5)  </w:t>
      </w:r>
    </w:p>
    <w:p w14:paraId="0F403FCD" w14:textId="2E4023D3" w:rsidR="0011733A" w:rsidRDefault="00BE4D9C"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FD4C56">
        <w:rPr>
          <w:rFonts w:ascii="Century Schoolbook" w:hAnsi="Century Schoolbook" w:cs="Times New Roman"/>
          <w:sz w:val="26"/>
          <w:szCs w:val="26"/>
        </w:rPr>
        <w:t xml:space="preserve">In the letter notifying Ms. Hussain of the loan approval, SECU </w:t>
      </w:r>
      <w:r w:rsidR="0055547B">
        <w:rPr>
          <w:rFonts w:ascii="Century Schoolbook" w:hAnsi="Century Schoolbook" w:cs="Times New Roman"/>
          <w:sz w:val="26"/>
          <w:szCs w:val="26"/>
        </w:rPr>
        <w:t>requested certain documents from her.  (Supp p 4)  For “Income Verification,” SECU only asked Ms. Hussain to provide a copy of her most recent paystub.  (Supp p 4)</w:t>
      </w:r>
      <w:r w:rsidR="00453990">
        <w:rPr>
          <w:rFonts w:ascii="Century Schoolbook" w:hAnsi="Century Schoolbook" w:cs="Times New Roman"/>
          <w:sz w:val="26"/>
          <w:szCs w:val="26"/>
        </w:rPr>
        <w:t xml:space="preserve">  At that time, Mr. Hussain was employed as a </w:t>
      </w:r>
      <w:r w:rsidR="00B24350">
        <w:rPr>
          <w:rFonts w:ascii="Century Schoolbook" w:hAnsi="Century Schoolbook" w:cs="Times New Roman"/>
          <w:sz w:val="26"/>
          <w:szCs w:val="26"/>
        </w:rPr>
        <w:t>h</w:t>
      </w:r>
      <w:r w:rsidR="00453990">
        <w:rPr>
          <w:rFonts w:ascii="Century Schoolbook" w:hAnsi="Century Schoolbook" w:cs="Times New Roman"/>
          <w:sz w:val="26"/>
          <w:szCs w:val="26"/>
        </w:rPr>
        <w:t xml:space="preserve">uman </w:t>
      </w:r>
      <w:r w:rsidR="00B24350">
        <w:rPr>
          <w:rFonts w:ascii="Century Schoolbook" w:hAnsi="Century Schoolbook" w:cs="Times New Roman"/>
          <w:sz w:val="26"/>
          <w:szCs w:val="26"/>
        </w:rPr>
        <w:t>s</w:t>
      </w:r>
      <w:r w:rsidR="00453990">
        <w:rPr>
          <w:rFonts w:ascii="Century Schoolbook" w:hAnsi="Century Schoolbook" w:cs="Times New Roman"/>
          <w:sz w:val="26"/>
          <w:szCs w:val="26"/>
        </w:rPr>
        <w:t xml:space="preserve">ervices </w:t>
      </w:r>
      <w:r w:rsidR="00B24350">
        <w:rPr>
          <w:rFonts w:ascii="Century Schoolbook" w:hAnsi="Century Schoolbook" w:cs="Times New Roman"/>
          <w:sz w:val="26"/>
          <w:szCs w:val="26"/>
        </w:rPr>
        <w:t>c</w:t>
      </w:r>
      <w:r w:rsidR="00453990">
        <w:rPr>
          <w:rFonts w:ascii="Century Schoolbook" w:hAnsi="Century Schoolbook" w:cs="Times New Roman"/>
          <w:sz w:val="26"/>
          <w:szCs w:val="26"/>
        </w:rPr>
        <w:t xml:space="preserve">aseworker </w:t>
      </w:r>
      <w:r w:rsidR="00FD29E4">
        <w:rPr>
          <w:rFonts w:ascii="Century Schoolbook" w:hAnsi="Century Schoolbook" w:cs="Times New Roman"/>
          <w:sz w:val="26"/>
          <w:szCs w:val="26"/>
        </w:rPr>
        <w:t>by</w:t>
      </w:r>
      <w:r w:rsidR="00453990">
        <w:rPr>
          <w:rFonts w:ascii="Century Schoolbook" w:hAnsi="Century Schoolbook" w:cs="Times New Roman"/>
          <w:sz w:val="26"/>
          <w:szCs w:val="26"/>
        </w:rPr>
        <w:t xml:space="preserve"> New Hanover County.  (T p 117; State Ex. 5, Supp p 23)</w:t>
      </w:r>
      <w:r w:rsidR="00FD4C56">
        <w:rPr>
          <w:rFonts w:ascii="Century Schoolbook" w:hAnsi="Century Schoolbook" w:cs="Times New Roman"/>
          <w:sz w:val="26"/>
          <w:szCs w:val="26"/>
        </w:rPr>
        <w:t xml:space="preserve">  </w:t>
      </w:r>
      <w:r w:rsidR="00AC25C6">
        <w:rPr>
          <w:rFonts w:ascii="Century Schoolbook" w:hAnsi="Century Schoolbook" w:cs="Times New Roman"/>
          <w:sz w:val="26"/>
          <w:szCs w:val="26"/>
        </w:rPr>
        <w:t xml:space="preserve"> </w:t>
      </w:r>
      <w:r w:rsidR="000661E3">
        <w:rPr>
          <w:rFonts w:ascii="Century Schoolbook" w:hAnsi="Century Schoolbook" w:cs="Times New Roman"/>
          <w:sz w:val="26"/>
          <w:szCs w:val="26"/>
        </w:rPr>
        <w:t xml:space="preserve">  </w:t>
      </w:r>
    </w:p>
    <w:p w14:paraId="6EDC9A15" w14:textId="12A66A1B" w:rsidR="00012906" w:rsidRDefault="00012906"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The loan was finalized on 4 October 2016 and the loan funds were paid on 1 November 2016.  (T p </w:t>
      </w:r>
      <w:r w:rsidR="005C54FC">
        <w:rPr>
          <w:rFonts w:ascii="Century Schoolbook" w:hAnsi="Century Schoolbook" w:cs="Times New Roman"/>
          <w:sz w:val="26"/>
          <w:szCs w:val="26"/>
        </w:rPr>
        <w:t xml:space="preserve">62; State Ex. </w:t>
      </w:r>
      <w:proofErr w:type="spellStart"/>
      <w:r w:rsidR="005C54FC">
        <w:rPr>
          <w:rFonts w:ascii="Century Schoolbook" w:hAnsi="Century Schoolbook" w:cs="Times New Roman"/>
          <w:sz w:val="26"/>
          <w:szCs w:val="26"/>
        </w:rPr>
        <w:t>1a</w:t>
      </w:r>
      <w:proofErr w:type="spellEnd"/>
      <w:r w:rsidR="005C54FC">
        <w:rPr>
          <w:rFonts w:ascii="Century Schoolbook" w:hAnsi="Century Schoolbook" w:cs="Times New Roman"/>
          <w:sz w:val="26"/>
          <w:szCs w:val="26"/>
        </w:rPr>
        <w:t>, Supp p 1)  Ms. Hussain’s first mortgage payment was then due on 1 December 2016.  (T p 62; Supp p 1)</w:t>
      </w:r>
    </w:p>
    <w:p w14:paraId="154136F2" w14:textId="7DEE0222" w:rsidR="003F6C78" w:rsidRDefault="003F6C78"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lastRenderedPageBreak/>
        <w:tab/>
        <w:t>SECU has a Mortgage Assistance Program</w:t>
      </w:r>
      <w:r w:rsidR="00BA126F">
        <w:rPr>
          <w:rFonts w:ascii="Century Schoolbook" w:hAnsi="Century Schoolbook" w:cs="Times New Roman"/>
          <w:sz w:val="26"/>
          <w:szCs w:val="26"/>
        </w:rPr>
        <w:t xml:space="preserve"> (“MAP”)</w:t>
      </w:r>
      <w:r>
        <w:rPr>
          <w:rFonts w:ascii="Century Schoolbook" w:hAnsi="Century Schoolbook" w:cs="Times New Roman"/>
          <w:sz w:val="26"/>
          <w:szCs w:val="26"/>
        </w:rPr>
        <w:t xml:space="preserve">, which assists homeowners when they have trouble making their mortgage payments.  (T p 44)  Based on the homeowner’s situation, </w:t>
      </w:r>
      <w:r w:rsidR="00C86B9B">
        <w:rPr>
          <w:rFonts w:ascii="Century Schoolbook" w:hAnsi="Century Schoolbook" w:cs="Times New Roman"/>
          <w:sz w:val="26"/>
          <w:szCs w:val="26"/>
        </w:rPr>
        <w:t xml:space="preserve">SECU may grant forbearance so that payments are not </w:t>
      </w:r>
      <w:proofErr w:type="gramStart"/>
      <w:r w:rsidR="00C86B9B">
        <w:rPr>
          <w:rFonts w:ascii="Century Schoolbook" w:hAnsi="Century Schoolbook" w:cs="Times New Roman"/>
          <w:sz w:val="26"/>
          <w:szCs w:val="26"/>
        </w:rPr>
        <w:t>due, or</w:t>
      </w:r>
      <w:proofErr w:type="gramEnd"/>
      <w:r w:rsidR="00C86B9B">
        <w:rPr>
          <w:rFonts w:ascii="Century Schoolbook" w:hAnsi="Century Schoolbook" w:cs="Times New Roman"/>
          <w:sz w:val="26"/>
          <w:szCs w:val="26"/>
        </w:rPr>
        <w:t xml:space="preserve"> modify the mortgage to lower the payment amount.  (T p 45)</w:t>
      </w:r>
    </w:p>
    <w:p w14:paraId="0BB0F900" w14:textId="18C838CB" w:rsidR="00B6261D" w:rsidRDefault="00B6261D"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Ms. Hussain applied for assistance under SECU’s </w:t>
      </w:r>
      <w:r w:rsidR="00BA126F">
        <w:rPr>
          <w:rFonts w:ascii="Century Schoolbook" w:hAnsi="Century Schoolbook" w:cs="Times New Roman"/>
          <w:sz w:val="26"/>
          <w:szCs w:val="26"/>
        </w:rPr>
        <w:t xml:space="preserve">MAP </w:t>
      </w:r>
      <w:r>
        <w:rPr>
          <w:rFonts w:ascii="Century Schoolbook" w:hAnsi="Century Schoolbook" w:cs="Times New Roman"/>
          <w:sz w:val="26"/>
          <w:szCs w:val="26"/>
        </w:rPr>
        <w:t>program, requesting forbearance for her loan on 9 December 2016.  (T p</w:t>
      </w:r>
      <w:r w:rsidR="00A72153">
        <w:rPr>
          <w:rFonts w:ascii="Century Schoolbook" w:hAnsi="Century Schoolbook" w:cs="Times New Roman"/>
          <w:sz w:val="26"/>
          <w:szCs w:val="26"/>
        </w:rPr>
        <w:t>p</w:t>
      </w:r>
      <w:r>
        <w:rPr>
          <w:rFonts w:ascii="Century Schoolbook" w:hAnsi="Century Schoolbook" w:cs="Times New Roman"/>
          <w:sz w:val="26"/>
          <w:szCs w:val="26"/>
        </w:rPr>
        <w:t xml:space="preserve"> 68</w:t>
      </w:r>
      <w:r w:rsidR="00A72153">
        <w:rPr>
          <w:rFonts w:ascii="Century Schoolbook" w:hAnsi="Century Schoolbook" w:cs="Times New Roman"/>
          <w:sz w:val="26"/>
          <w:szCs w:val="26"/>
        </w:rPr>
        <w:t>, 150</w:t>
      </w:r>
      <w:r>
        <w:rPr>
          <w:rFonts w:ascii="Century Schoolbook" w:hAnsi="Century Schoolbook" w:cs="Times New Roman"/>
          <w:sz w:val="26"/>
          <w:szCs w:val="26"/>
        </w:rPr>
        <w:t xml:space="preserve">; State Ex. </w:t>
      </w:r>
      <w:proofErr w:type="spellStart"/>
      <w:r>
        <w:rPr>
          <w:rFonts w:ascii="Century Schoolbook" w:hAnsi="Century Schoolbook" w:cs="Times New Roman"/>
          <w:sz w:val="26"/>
          <w:szCs w:val="26"/>
        </w:rPr>
        <w:t>1g</w:t>
      </w:r>
      <w:proofErr w:type="spellEnd"/>
      <w:r>
        <w:rPr>
          <w:rFonts w:ascii="Century Schoolbook" w:hAnsi="Century Schoolbook" w:cs="Times New Roman"/>
          <w:sz w:val="26"/>
          <w:szCs w:val="26"/>
        </w:rPr>
        <w:t>, Supp p 8)</w:t>
      </w:r>
      <w:r w:rsidR="00FE4890">
        <w:rPr>
          <w:rFonts w:ascii="Century Schoolbook" w:hAnsi="Century Schoolbook" w:cs="Times New Roman"/>
          <w:sz w:val="26"/>
          <w:szCs w:val="26"/>
        </w:rPr>
        <w:t xml:space="preserve">  With her application, Ms. Hussain submitted contemporaneous paystubs from New Hanover County, which were genuine.  (T pp </w:t>
      </w:r>
      <w:r w:rsidR="00270A4F">
        <w:rPr>
          <w:rFonts w:ascii="Century Schoolbook" w:hAnsi="Century Schoolbook" w:cs="Times New Roman"/>
          <w:sz w:val="26"/>
          <w:szCs w:val="26"/>
        </w:rPr>
        <w:t xml:space="preserve">69-71; State </w:t>
      </w:r>
      <w:proofErr w:type="spellStart"/>
      <w:r w:rsidR="00270A4F">
        <w:rPr>
          <w:rFonts w:ascii="Century Schoolbook" w:hAnsi="Century Schoolbook" w:cs="Times New Roman"/>
          <w:sz w:val="26"/>
          <w:szCs w:val="26"/>
        </w:rPr>
        <w:t>Exs</w:t>
      </w:r>
      <w:proofErr w:type="spellEnd"/>
      <w:r w:rsidR="00270A4F">
        <w:rPr>
          <w:rFonts w:ascii="Century Schoolbook" w:hAnsi="Century Schoolbook" w:cs="Times New Roman"/>
          <w:sz w:val="26"/>
          <w:szCs w:val="26"/>
        </w:rPr>
        <w:t xml:space="preserve">. </w:t>
      </w:r>
      <w:proofErr w:type="spellStart"/>
      <w:r w:rsidR="00270A4F">
        <w:rPr>
          <w:rFonts w:ascii="Century Schoolbook" w:hAnsi="Century Schoolbook" w:cs="Times New Roman"/>
          <w:sz w:val="26"/>
          <w:szCs w:val="26"/>
        </w:rPr>
        <w:t>1h</w:t>
      </w:r>
      <w:proofErr w:type="spellEnd"/>
      <w:r w:rsidR="00270A4F">
        <w:rPr>
          <w:rFonts w:ascii="Century Schoolbook" w:hAnsi="Century Schoolbook" w:cs="Times New Roman"/>
          <w:sz w:val="26"/>
          <w:szCs w:val="26"/>
        </w:rPr>
        <w:t xml:space="preserve">, </w:t>
      </w:r>
      <w:proofErr w:type="spellStart"/>
      <w:r w:rsidR="00270A4F">
        <w:rPr>
          <w:rFonts w:ascii="Century Schoolbook" w:hAnsi="Century Schoolbook" w:cs="Times New Roman"/>
          <w:sz w:val="26"/>
          <w:szCs w:val="26"/>
        </w:rPr>
        <w:t>1i</w:t>
      </w:r>
      <w:proofErr w:type="spellEnd"/>
      <w:r w:rsidR="00270A4F">
        <w:rPr>
          <w:rFonts w:ascii="Century Schoolbook" w:hAnsi="Century Schoolbook" w:cs="Times New Roman"/>
          <w:sz w:val="26"/>
          <w:szCs w:val="26"/>
        </w:rPr>
        <w:t>, Supp pp 9-10)</w:t>
      </w:r>
      <w:r w:rsidR="006C53D7">
        <w:rPr>
          <w:rFonts w:ascii="Century Schoolbook" w:hAnsi="Century Schoolbook" w:cs="Times New Roman"/>
          <w:sz w:val="26"/>
          <w:szCs w:val="26"/>
        </w:rPr>
        <w:t xml:space="preserve">  Ms. Hussain reported a loss of child support income</w:t>
      </w:r>
      <w:r w:rsidR="00B839D2">
        <w:rPr>
          <w:rFonts w:ascii="Century Schoolbook" w:hAnsi="Century Schoolbook" w:cs="Times New Roman"/>
          <w:sz w:val="26"/>
          <w:szCs w:val="26"/>
        </w:rPr>
        <w:t xml:space="preserve"> from her husband</w:t>
      </w:r>
      <w:r w:rsidR="006C53D7">
        <w:rPr>
          <w:rFonts w:ascii="Century Schoolbook" w:hAnsi="Century Schoolbook" w:cs="Times New Roman"/>
          <w:sz w:val="26"/>
          <w:szCs w:val="26"/>
        </w:rPr>
        <w:t xml:space="preserve">, </w:t>
      </w:r>
      <w:r w:rsidR="00A72153">
        <w:rPr>
          <w:rFonts w:ascii="Century Schoolbook" w:hAnsi="Century Schoolbook" w:cs="Times New Roman"/>
          <w:sz w:val="26"/>
          <w:szCs w:val="26"/>
        </w:rPr>
        <w:t xml:space="preserve">Usama Hussain, </w:t>
      </w:r>
      <w:r w:rsidR="006C53D7">
        <w:rPr>
          <w:rFonts w:ascii="Century Schoolbook" w:hAnsi="Century Schoolbook" w:cs="Times New Roman"/>
          <w:sz w:val="26"/>
          <w:szCs w:val="26"/>
        </w:rPr>
        <w:t>which was documented by a notice of dismissal from a Brunswick County District Court case</w:t>
      </w:r>
      <w:r w:rsidR="00B839D2">
        <w:rPr>
          <w:rFonts w:ascii="Century Schoolbook" w:hAnsi="Century Schoolbook" w:cs="Times New Roman"/>
          <w:sz w:val="26"/>
          <w:szCs w:val="26"/>
        </w:rPr>
        <w:t xml:space="preserve"> involving Ms. Hussain and </w:t>
      </w:r>
      <w:r w:rsidR="00A72153">
        <w:rPr>
          <w:rFonts w:ascii="Century Schoolbook" w:hAnsi="Century Schoolbook" w:cs="Times New Roman"/>
          <w:sz w:val="26"/>
          <w:szCs w:val="26"/>
        </w:rPr>
        <w:t>her husband</w:t>
      </w:r>
      <w:r w:rsidR="006C53D7">
        <w:rPr>
          <w:rFonts w:ascii="Century Schoolbook" w:hAnsi="Century Schoolbook" w:cs="Times New Roman"/>
          <w:sz w:val="26"/>
          <w:szCs w:val="26"/>
        </w:rPr>
        <w:t xml:space="preserve">.  (T pp </w:t>
      </w:r>
      <w:r w:rsidR="00765C37">
        <w:rPr>
          <w:rFonts w:ascii="Century Schoolbook" w:hAnsi="Century Schoolbook" w:cs="Times New Roman"/>
          <w:sz w:val="26"/>
          <w:szCs w:val="26"/>
        </w:rPr>
        <w:t>71, 75</w:t>
      </w:r>
      <w:r w:rsidR="00B839D2">
        <w:rPr>
          <w:rFonts w:ascii="Century Schoolbook" w:hAnsi="Century Schoolbook" w:cs="Times New Roman"/>
          <w:sz w:val="26"/>
          <w:szCs w:val="26"/>
        </w:rPr>
        <w:t>, 150</w:t>
      </w:r>
      <w:r w:rsidR="00765C37">
        <w:rPr>
          <w:rFonts w:ascii="Century Schoolbook" w:hAnsi="Century Schoolbook" w:cs="Times New Roman"/>
          <w:sz w:val="26"/>
          <w:szCs w:val="26"/>
        </w:rPr>
        <w:t xml:space="preserve">; State Ex. </w:t>
      </w:r>
      <w:proofErr w:type="spellStart"/>
      <w:r w:rsidR="00765C37">
        <w:rPr>
          <w:rFonts w:ascii="Century Schoolbook" w:hAnsi="Century Schoolbook" w:cs="Times New Roman"/>
          <w:sz w:val="26"/>
          <w:szCs w:val="26"/>
        </w:rPr>
        <w:t>1j</w:t>
      </w:r>
      <w:proofErr w:type="spellEnd"/>
      <w:r w:rsidR="00765C37">
        <w:rPr>
          <w:rFonts w:ascii="Century Schoolbook" w:hAnsi="Century Schoolbook" w:cs="Times New Roman"/>
          <w:sz w:val="26"/>
          <w:szCs w:val="26"/>
        </w:rPr>
        <w:t>, Supp p 11)</w:t>
      </w:r>
      <w:r w:rsidR="00820654">
        <w:rPr>
          <w:rFonts w:ascii="Century Schoolbook" w:hAnsi="Century Schoolbook" w:cs="Times New Roman"/>
          <w:sz w:val="26"/>
          <w:szCs w:val="26"/>
        </w:rPr>
        <w:t xml:space="preserve">  SECU approved Ms. Hussain’s request</w:t>
      </w:r>
      <w:r w:rsidR="00041EB1">
        <w:rPr>
          <w:rFonts w:ascii="Century Schoolbook" w:hAnsi="Century Schoolbook" w:cs="Times New Roman"/>
          <w:sz w:val="26"/>
          <w:szCs w:val="26"/>
        </w:rPr>
        <w:t xml:space="preserve"> and granted her four months of forbearance for her loan</w:t>
      </w:r>
      <w:r w:rsidR="00820654">
        <w:rPr>
          <w:rFonts w:ascii="Century Schoolbook" w:hAnsi="Century Schoolbook" w:cs="Times New Roman"/>
          <w:sz w:val="26"/>
          <w:szCs w:val="26"/>
        </w:rPr>
        <w:t>.  (T p</w:t>
      </w:r>
      <w:r w:rsidR="00041EB1">
        <w:rPr>
          <w:rFonts w:ascii="Century Schoolbook" w:hAnsi="Century Schoolbook" w:cs="Times New Roman"/>
          <w:sz w:val="26"/>
          <w:szCs w:val="26"/>
        </w:rPr>
        <w:t>p</w:t>
      </w:r>
      <w:r w:rsidR="00820654">
        <w:rPr>
          <w:rFonts w:ascii="Century Schoolbook" w:hAnsi="Century Schoolbook" w:cs="Times New Roman"/>
          <w:sz w:val="26"/>
          <w:szCs w:val="26"/>
        </w:rPr>
        <w:t xml:space="preserve"> </w:t>
      </w:r>
      <w:r w:rsidR="00041EB1">
        <w:rPr>
          <w:rFonts w:ascii="Century Schoolbook" w:hAnsi="Century Schoolbook" w:cs="Times New Roman"/>
          <w:sz w:val="26"/>
          <w:szCs w:val="26"/>
        </w:rPr>
        <w:t xml:space="preserve">50, </w:t>
      </w:r>
      <w:r w:rsidR="00820654">
        <w:rPr>
          <w:rFonts w:ascii="Century Schoolbook" w:hAnsi="Century Schoolbook" w:cs="Times New Roman"/>
          <w:sz w:val="26"/>
          <w:szCs w:val="26"/>
        </w:rPr>
        <w:t>75)</w:t>
      </w:r>
    </w:p>
    <w:p w14:paraId="1C7AC19F" w14:textId="1762ACE1" w:rsidR="00C10305" w:rsidRDefault="00820654"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C433A9">
        <w:rPr>
          <w:rFonts w:ascii="Century Schoolbook" w:hAnsi="Century Schoolbook" w:cs="Times New Roman"/>
          <w:sz w:val="26"/>
          <w:szCs w:val="26"/>
        </w:rPr>
        <w:t xml:space="preserve">Ms. Hussain applied for </w:t>
      </w:r>
      <w:r w:rsidR="00BA126F">
        <w:rPr>
          <w:rFonts w:ascii="Century Schoolbook" w:hAnsi="Century Schoolbook" w:cs="Times New Roman"/>
          <w:sz w:val="26"/>
          <w:szCs w:val="26"/>
        </w:rPr>
        <w:t xml:space="preserve">MAP </w:t>
      </w:r>
      <w:r w:rsidR="00C433A9">
        <w:rPr>
          <w:rFonts w:ascii="Century Schoolbook" w:hAnsi="Century Schoolbook" w:cs="Times New Roman"/>
          <w:sz w:val="26"/>
          <w:szCs w:val="26"/>
        </w:rPr>
        <w:t>assistance for a second time in April 2017</w:t>
      </w:r>
      <w:r w:rsidR="000B59BA">
        <w:rPr>
          <w:rFonts w:ascii="Century Schoolbook" w:hAnsi="Century Schoolbook" w:cs="Times New Roman"/>
          <w:sz w:val="26"/>
          <w:szCs w:val="26"/>
        </w:rPr>
        <w:t>, and SECU approved the second request for forbearance</w:t>
      </w:r>
      <w:r w:rsidR="00124F05">
        <w:rPr>
          <w:rFonts w:ascii="Century Schoolbook" w:hAnsi="Century Schoolbook" w:cs="Times New Roman"/>
          <w:sz w:val="26"/>
          <w:szCs w:val="26"/>
        </w:rPr>
        <w:t>, again for a period of four months</w:t>
      </w:r>
      <w:r w:rsidR="000B59BA">
        <w:rPr>
          <w:rFonts w:ascii="Century Schoolbook" w:hAnsi="Century Schoolbook" w:cs="Times New Roman"/>
          <w:sz w:val="26"/>
          <w:szCs w:val="26"/>
        </w:rPr>
        <w:t xml:space="preserve">.  (T pp 45, </w:t>
      </w:r>
      <w:r w:rsidR="00124F05">
        <w:rPr>
          <w:rFonts w:ascii="Century Schoolbook" w:hAnsi="Century Schoolbook" w:cs="Times New Roman"/>
          <w:sz w:val="26"/>
          <w:szCs w:val="26"/>
        </w:rPr>
        <w:t xml:space="preserve">51, </w:t>
      </w:r>
      <w:r w:rsidR="000B59BA">
        <w:rPr>
          <w:rFonts w:ascii="Century Schoolbook" w:hAnsi="Century Schoolbook" w:cs="Times New Roman"/>
          <w:sz w:val="26"/>
          <w:szCs w:val="26"/>
        </w:rPr>
        <w:t>77</w:t>
      </w:r>
      <w:r w:rsidR="00C10305">
        <w:rPr>
          <w:rFonts w:ascii="Century Schoolbook" w:hAnsi="Century Schoolbook" w:cs="Times New Roman"/>
          <w:sz w:val="26"/>
          <w:szCs w:val="26"/>
        </w:rPr>
        <w:t>, 152</w:t>
      </w:r>
      <w:r w:rsidR="00FB6C86">
        <w:rPr>
          <w:rFonts w:ascii="Century Schoolbook" w:hAnsi="Century Schoolbook" w:cs="Times New Roman"/>
          <w:sz w:val="26"/>
          <w:szCs w:val="26"/>
        </w:rPr>
        <w:t>, 154</w:t>
      </w:r>
      <w:r w:rsidR="000B59BA">
        <w:rPr>
          <w:rFonts w:ascii="Century Schoolbook" w:hAnsi="Century Schoolbook" w:cs="Times New Roman"/>
          <w:sz w:val="26"/>
          <w:szCs w:val="26"/>
        </w:rPr>
        <w:t xml:space="preserve">)  </w:t>
      </w:r>
    </w:p>
    <w:p w14:paraId="3972C626" w14:textId="22C6A375" w:rsidR="006D5131" w:rsidRDefault="00C10305"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714BB5">
        <w:rPr>
          <w:rFonts w:ascii="Century Schoolbook" w:hAnsi="Century Schoolbook" w:cs="Times New Roman"/>
          <w:sz w:val="26"/>
          <w:szCs w:val="26"/>
        </w:rPr>
        <w:t xml:space="preserve">Ms. Hussain applied for </w:t>
      </w:r>
      <w:r w:rsidR="00BA126F">
        <w:rPr>
          <w:rFonts w:ascii="Century Schoolbook" w:hAnsi="Century Schoolbook" w:cs="Times New Roman"/>
          <w:sz w:val="26"/>
          <w:szCs w:val="26"/>
        </w:rPr>
        <w:t xml:space="preserve">MAP </w:t>
      </w:r>
      <w:r w:rsidR="00714BB5">
        <w:rPr>
          <w:rFonts w:ascii="Century Schoolbook" w:hAnsi="Century Schoolbook" w:cs="Times New Roman"/>
          <w:sz w:val="26"/>
          <w:szCs w:val="26"/>
        </w:rPr>
        <w:t xml:space="preserve">assistance </w:t>
      </w:r>
      <w:r w:rsidR="00C433A9">
        <w:rPr>
          <w:rFonts w:ascii="Century Schoolbook" w:hAnsi="Century Schoolbook" w:cs="Times New Roman"/>
          <w:sz w:val="26"/>
          <w:szCs w:val="26"/>
        </w:rPr>
        <w:t>for a third time in August 2017.  (T pp 45, 77</w:t>
      </w:r>
      <w:r w:rsidR="00124F05">
        <w:rPr>
          <w:rFonts w:ascii="Century Schoolbook" w:hAnsi="Century Schoolbook" w:cs="Times New Roman"/>
          <w:sz w:val="26"/>
          <w:szCs w:val="26"/>
        </w:rPr>
        <w:t>, 155</w:t>
      </w:r>
      <w:r w:rsidR="00C433A9">
        <w:rPr>
          <w:rFonts w:ascii="Century Schoolbook" w:hAnsi="Century Schoolbook" w:cs="Times New Roman"/>
          <w:sz w:val="26"/>
          <w:szCs w:val="26"/>
        </w:rPr>
        <w:t>)</w:t>
      </w:r>
      <w:r w:rsidR="005F1065">
        <w:rPr>
          <w:rFonts w:ascii="Century Schoolbook" w:hAnsi="Century Schoolbook" w:cs="Times New Roman"/>
          <w:sz w:val="26"/>
          <w:szCs w:val="26"/>
        </w:rPr>
        <w:t xml:space="preserve">  According to Ms. Hussain, she informed SECU that </w:t>
      </w:r>
      <w:r w:rsidR="005F1065">
        <w:rPr>
          <w:rFonts w:ascii="Century Schoolbook" w:hAnsi="Century Schoolbook" w:cs="Times New Roman"/>
          <w:sz w:val="26"/>
          <w:szCs w:val="26"/>
        </w:rPr>
        <w:lastRenderedPageBreak/>
        <w:t xml:space="preserve">she no longer worked for New Hanover County at this point.  (T p </w:t>
      </w:r>
      <w:r w:rsidR="00673C16">
        <w:rPr>
          <w:rFonts w:ascii="Century Schoolbook" w:hAnsi="Century Schoolbook" w:cs="Times New Roman"/>
          <w:sz w:val="26"/>
          <w:szCs w:val="26"/>
        </w:rPr>
        <w:t>158)  Ms. Hussain’s employment with New Hanover County had ended in May 2017.  (</w:t>
      </w:r>
      <w:r w:rsidR="00E45750">
        <w:rPr>
          <w:rFonts w:ascii="Century Schoolbook" w:hAnsi="Century Schoolbook" w:cs="Times New Roman"/>
          <w:sz w:val="26"/>
          <w:szCs w:val="26"/>
        </w:rPr>
        <w:t>T p 117; Supp p 23)</w:t>
      </w:r>
      <w:r w:rsidR="008D789A">
        <w:rPr>
          <w:rFonts w:ascii="Century Schoolbook" w:hAnsi="Century Schoolbook" w:cs="Times New Roman"/>
          <w:sz w:val="26"/>
          <w:szCs w:val="26"/>
        </w:rPr>
        <w:t xml:space="preserve">  SECU denied Ms. Hussain’s third request for assistance.  (T p 46)  SECU later foreclosed on her home.  (T pp 161-62)</w:t>
      </w:r>
    </w:p>
    <w:p w14:paraId="1204537B" w14:textId="49C9A7D5" w:rsidR="002E40EB" w:rsidRDefault="006D5131"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B5721B">
        <w:rPr>
          <w:rFonts w:ascii="Century Schoolbook" w:hAnsi="Century Schoolbook" w:cs="Times New Roman"/>
          <w:sz w:val="26"/>
          <w:szCs w:val="26"/>
        </w:rPr>
        <w:t xml:space="preserve">SECU witnesses </w:t>
      </w:r>
      <w:r>
        <w:rPr>
          <w:rFonts w:ascii="Century Schoolbook" w:hAnsi="Century Schoolbook" w:cs="Times New Roman"/>
          <w:sz w:val="26"/>
          <w:szCs w:val="26"/>
        </w:rPr>
        <w:t>testified contrary to Ms. Hussain.</w:t>
      </w:r>
      <w:r w:rsidR="00B856F2">
        <w:rPr>
          <w:rFonts w:ascii="Century Schoolbook" w:hAnsi="Century Schoolbook" w:cs="Times New Roman"/>
          <w:sz w:val="26"/>
          <w:szCs w:val="26"/>
        </w:rPr>
        <w:t xml:space="preserve">  Graham White testified that</w:t>
      </w:r>
      <w:r w:rsidR="00BA126F">
        <w:rPr>
          <w:rFonts w:ascii="Century Schoolbook" w:hAnsi="Century Schoolbook" w:cs="Times New Roman"/>
          <w:sz w:val="26"/>
          <w:szCs w:val="26"/>
        </w:rPr>
        <w:t>, during the process for Ms. Hussain’s third MAP application,</w:t>
      </w:r>
      <w:r w:rsidR="00B856F2">
        <w:rPr>
          <w:rFonts w:ascii="Century Schoolbook" w:hAnsi="Century Schoolbook" w:cs="Times New Roman"/>
          <w:sz w:val="26"/>
          <w:szCs w:val="26"/>
        </w:rPr>
        <w:t xml:space="preserve"> he noticed “issues with a pay stub” and referred t</w:t>
      </w:r>
      <w:r w:rsidR="00BA126F">
        <w:rPr>
          <w:rFonts w:ascii="Century Schoolbook" w:hAnsi="Century Schoolbook" w:cs="Times New Roman"/>
          <w:sz w:val="26"/>
          <w:szCs w:val="26"/>
        </w:rPr>
        <w:t>he matter to the bank’s fraud department.  (T pp 45-46)</w:t>
      </w:r>
      <w:r w:rsidR="00F16EFD">
        <w:rPr>
          <w:rFonts w:ascii="Century Schoolbook" w:hAnsi="Century Schoolbook" w:cs="Times New Roman"/>
          <w:sz w:val="26"/>
          <w:szCs w:val="26"/>
        </w:rPr>
        <w:t xml:space="preserve"> </w:t>
      </w:r>
      <w:r w:rsidR="00EA0AC0">
        <w:rPr>
          <w:rFonts w:ascii="Century Schoolbook" w:hAnsi="Century Schoolbook" w:cs="Times New Roman"/>
          <w:sz w:val="26"/>
          <w:szCs w:val="26"/>
        </w:rPr>
        <w:t xml:space="preserve"> </w:t>
      </w:r>
      <w:r w:rsidR="00F16EFD">
        <w:rPr>
          <w:rFonts w:ascii="Century Schoolbook" w:hAnsi="Century Schoolbook" w:cs="Times New Roman"/>
          <w:sz w:val="26"/>
          <w:szCs w:val="26"/>
        </w:rPr>
        <w:t xml:space="preserve">According to </w:t>
      </w:r>
      <w:r w:rsidR="00B5721B">
        <w:rPr>
          <w:rFonts w:ascii="Century Schoolbook" w:hAnsi="Century Schoolbook" w:cs="Times New Roman"/>
          <w:sz w:val="26"/>
          <w:szCs w:val="26"/>
        </w:rPr>
        <w:t>SECU investigator Allison Bailey</w:t>
      </w:r>
      <w:r w:rsidR="00F16EFD">
        <w:rPr>
          <w:rFonts w:ascii="Century Schoolbook" w:hAnsi="Century Schoolbook" w:cs="Times New Roman"/>
          <w:sz w:val="26"/>
          <w:szCs w:val="26"/>
        </w:rPr>
        <w:t xml:space="preserve">, Ms. Hussain submitted two New Hanover County paystubs </w:t>
      </w:r>
      <w:r w:rsidR="00DA4331">
        <w:rPr>
          <w:rFonts w:ascii="Century Schoolbook" w:hAnsi="Century Schoolbook" w:cs="Times New Roman"/>
          <w:sz w:val="26"/>
          <w:szCs w:val="26"/>
        </w:rPr>
        <w:t>with</w:t>
      </w:r>
      <w:r w:rsidR="00F16EFD">
        <w:rPr>
          <w:rFonts w:ascii="Century Schoolbook" w:hAnsi="Century Schoolbook" w:cs="Times New Roman"/>
          <w:sz w:val="26"/>
          <w:szCs w:val="26"/>
        </w:rPr>
        <w:t xml:space="preserve"> her third </w:t>
      </w:r>
      <w:r w:rsidR="00EA0AC0">
        <w:rPr>
          <w:rFonts w:ascii="Century Schoolbook" w:hAnsi="Century Schoolbook" w:cs="Times New Roman"/>
          <w:sz w:val="26"/>
          <w:szCs w:val="26"/>
        </w:rPr>
        <w:t>MAP</w:t>
      </w:r>
      <w:r w:rsidR="00F16EFD">
        <w:rPr>
          <w:rFonts w:ascii="Century Schoolbook" w:hAnsi="Century Schoolbook" w:cs="Times New Roman"/>
          <w:sz w:val="26"/>
          <w:szCs w:val="26"/>
        </w:rPr>
        <w:t xml:space="preserve"> application</w:t>
      </w:r>
      <w:r w:rsidR="00F24F89">
        <w:rPr>
          <w:rFonts w:ascii="Century Schoolbook" w:hAnsi="Century Schoolbook" w:cs="Times New Roman"/>
          <w:sz w:val="26"/>
          <w:szCs w:val="26"/>
        </w:rPr>
        <w:t>, which were for paychecks in July 2017</w:t>
      </w:r>
      <w:r w:rsidR="00F16EFD">
        <w:rPr>
          <w:rFonts w:ascii="Century Schoolbook" w:hAnsi="Century Schoolbook" w:cs="Times New Roman"/>
          <w:sz w:val="26"/>
          <w:szCs w:val="26"/>
        </w:rPr>
        <w:t>.</w:t>
      </w:r>
      <w:r w:rsidR="002948FB">
        <w:rPr>
          <w:rFonts w:ascii="Century Schoolbook" w:hAnsi="Century Schoolbook" w:cs="Times New Roman"/>
          <w:sz w:val="26"/>
          <w:szCs w:val="26"/>
        </w:rPr>
        <w:t xml:space="preserve">  (T pp </w:t>
      </w:r>
      <w:r w:rsidR="00456D98">
        <w:rPr>
          <w:rFonts w:ascii="Century Schoolbook" w:hAnsi="Century Schoolbook" w:cs="Times New Roman"/>
          <w:sz w:val="26"/>
          <w:szCs w:val="26"/>
        </w:rPr>
        <w:t xml:space="preserve">78-79; State </w:t>
      </w:r>
      <w:proofErr w:type="spellStart"/>
      <w:r w:rsidR="00456D98">
        <w:rPr>
          <w:rFonts w:ascii="Century Schoolbook" w:hAnsi="Century Schoolbook" w:cs="Times New Roman"/>
          <w:sz w:val="26"/>
          <w:szCs w:val="26"/>
        </w:rPr>
        <w:t>Exs</w:t>
      </w:r>
      <w:proofErr w:type="spellEnd"/>
      <w:r w:rsidR="00456D98">
        <w:rPr>
          <w:rFonts w:ascii="Century Schoolbook" w:hAnsi="Century Schoolbook" w:cs="Times New Roman"/>
          <w:sz w:val="26"/>
          <w:szCs w:val="26"/>
        </w:rPr>
        <w:t xml:space="preserve">. </w:t>
      </w:r>
      <w:proofErr w:type="spellStart"/>
      <w:r w:rsidR="00456D98">
        <w:rPr>
          <w:rFonts w:ascii="Century Schoolbook" w:hAnsi="Century Schoolbook" w:cs="Times New Roman"/>
          <w:sz w:val="26"/>
          <w:szCs w:val="26"/>
        </w:rPr>
        <w:t>1m</w:t>
      </w:r>
      <w:proofErr w:type="spellEnd"/>
      <w:r w:rsidR="00456D98">
        <w:rPr>
          <w:rFonts w:ascii="Century Schoolbook" w:hAnsi="Century Schoolbook" w:cs="Times New Roman"/>
          <w:sz w:val="26"/>
          <w:szCs w:val="26"/>
        </w:rPr>
        <w:t xml:space="preserve">, </w:t>
      </w:r>
      <w:proofErr w:type="spellStart"/>
      <w:r w:rsidR="00456D98">
        <w:rPr>
          <w:rFonts w:ascii="Century Schoolbook" w:hAnsi="Century Schoolbook" w:cs="Times New Roman"/>
          <w:sz w:val="26"/>
          <w:szCs w:val="26"/>
        </w:rPr>
        <w:t>1n</w:t>
      </w:r>
      <w:proofErr w:type="spellEnd"/>
      <w:r w:rsidR="00456D98">
        <w:rPr>
          <w:rFonts w:ascii="Century Schoolbook" w:hAnsi="Century Schoolbook" w:cs="Times New Roman"/>
          <w:sz w:val="26"/>
          <w:szCs w:val="26"/>
        </w:rPr>
        <w:t>, Supp pp 14-15)  Baile</w:t>
      </w:r>
      <w:r w:rsidR="00F24F89">
        <w:rPr>
          <w:rFonts w:ascii="Century Schoolbook" w:hAnsi="Century Schoolbook" w:cs="Times New Roman"/>
          <w:sz w:val="26"/>
          <w:szCs w:val="26"/>
        </w:rPr>
        <w:t>y</w:t>
      </w:r>
      <w:r w:rsidR="00456D98">
        <w:rPr>
          <w:rFonts w:ascii="Century Schoolbook" w:hAnsi="Century Schoolbook" w:cs="Times New Roman"/>
          <w:sz w:val="26"/>
          <w:szCs w:val="26"/>
        </w:rPr>
        <w:t xml:space="preserve"> believed that the pay period dates on the </w:t>
      </w:r>
      <w:r w:rsidR="00F24F89">
        <w:rPr>
          <w:rFonts w:ascii="Century Schoolbook" w:hAnsi="Century Schoolbook" w:cs="Times New Roman"/>
          <w:sz w:val="26"/>
          <w:szCs w:val="26"/>
        </w:rPr>
        <w:t xml:space="preserve">two </w:t>
      </w:r>
      <w:r w:rsidR="00456D98">
        <w:rPr>
          <w:rFonts w:ascii="Century Schoolbook" w:hAnsi="Century Schoolbook" w:cs="Times New Roman"/>
          <w:sz w:val="26"/>
          <w:szCs w:val="26"/>
        </w:rPr>
        <w:t>paystubs had been altered.</w:t>
      </w:r>
      <w:r w:rsidR="00F24F89">
        <w:rPr>
          <w:rFonts w:ascii="Century Schoolbook" w:hAnsi="Century Schoolbook" w:cs="Times New Roman"/>
          <w:sz w:val="26"/>
          <w:szCs w:val="26"/>
        </w:rPr>
        <w:t xml:space="preserve">  (T pp 80-82)  Ms. Hussain </w:t>
      </w:r>
      <w:r w:rsidR="005A567A">
        <w:rPr>
          <w:rFonts w:ascii="Century Schoolbook" w:hAnsi="Century Schoolbook" w:cs="Times New Roman"/>
          <w:sz w:val="26"/>
          <w:szCs w:val="26"/>
        </w:rPr>
        <w:t>testified that she did not</w:t>
      </w:r>
      <w:r w:rsidR="00F24F89">
        <w:rPr>
          <w:rFonts w:ascii="Century Schoolbook" w:hAnsi="Century Schoolbook" w:cs="Times New Roman"/>
          <w:sz w:val="26"/>
          <w:szCs w:val="26"/>
        </w:rPr>
        <w:t xml:space="preserve"> </w:t>
      </w:r>
      <w:r w:rsidR="002E40EB">
        <w:rPr>
          <w:rFonts w:ascii="Century Schoolbook" w:hAnsi="Century Schoolbook" w:cs="Times New Roman"/>
          <w:sz w:val="26"/>
          <w:szCs w:val="26"/>
        </w:rPr>
        <w:t>alter</w:t>
      </w:r>
      <w:r w:rsidR="005A567A">
        <w:rPr>
          <w:rFonts w:ascii="Century Schoolbook" w:hAnsi="Century Schoolbook" w:cs="Times New Roman"/>
          <w:sz w:val="26"/>
          <w:szCs w:val="26"/>
        </w:rPr>
        <w:t xml:space="preserve"> the</w:t>
      </w:r>
      <w:r w:rsidR="002E40EB">
        <w:rPr>
          <w:rFonts w:ascii="Century Schoolbook" w:hAnsi="Century Schoolbook" w:cs="Times New Roman"/>
          <w:sz w:val="26"/>
          <w:szCs w:val="26"/>
        </w:rPr>
        <w:t xml:space="preserve"> paystubs</w:t>
      </w:r>
      <w:r w:rsidR="00E46E4F">
        <w:rPr>
          <w:rFonts w:ascii="Century Schoolbook" w:hAnsi="Century Schoolbook" w:cs="Times New Roman"/>
          <w:sz w:val="26"/>
          <w:szCs w:val="26"/>
        </w:rPr>
        <w:t xml:space="preserve"> and </w:t>
      </w:r>
      <w:r w:rsidR="005A567A">
        <w:rPr>
          <w:rFonts w:ascii="Century Schoolbook" w:hAnsi="Century Schoolbook" w:cs="Times New Roman"/>
          <w:sz w:val="26"/>
          <w:szCs w:val="26"/>
        </w:rPr>
        <w:t>did not submit</w:t>
      </w:r>
      <w:r w:rsidR="00E46E4F">
        <w:rPr>
          <w:rFonts w:ascii="Century Schoolbook" w:hAnsi="Century Schoolbook" w:cs="Times New Roman"/>
          <w:sz w:val="26"/>
          <w:szCs w:val="26"/>
        </w:rPr>
        <w:t xml:space="preserve"> the July paystubs</w:t>
      </w:r>
      <w:r w:rsidR="002E40EB">
        <w:rPr>
          <w:rFonts w:ascii="Century Schoolbook" w:hAnsi="Century Schoolbook" w:cs="Times New Roman"/>
          <w:sz w:val="26"/>
          <w:szCs w:val="26"/>
        </w:rPr>
        <w:t>.  (T p 159)</w:t>
      </w:r>
    </w:p>
    <w:p w14:paraId="0ADB76C6" w14:textId="73575608" w:rsidR="00022888" w:rsidRDefault="00022888"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According to Bailey, Ms. Hussain </w:t>
      </w:r>
      <w:r w:rsidR="00EA0AC0">
        <w:rPr>
          <w:rFonts w:ascii="Century Schoolbook" w:hAnsi="Century Schoolbook" w:cs="Times New Roman"/>
          <w:sz w:val="26"/>
          <w:szCs w:val="26"/>
        </w:rPr>
        <w:t xml:space="preserve">also </w:t>
      </w:r>
      <w:r>
        <w:rPr>
          <w:rFonts w:ascii="Century Schoolbook" w:hAnsi="Century Schoolbook" w:cs="Times New Roman"/>
          <w:sz w:val="26"/>
          <w:szCs w:val="26"/>
        </w:rPr>
        <w:t xml:space="preserve">submitted a paystub for her husband from Sands Beach Wear with her third </w:t>
      </w:r>
      <w:r w:rsidR="00EA0AC0">
        <w:rPr>
          <w:rFonts w:ascii="Century Schoolbook" w:hAnsi="Century Schoolbook" w:cs="Times New Roman"/>
          <w:sz w:val="26"/>
          <w:szCs w:val="26"/>
        </w:rPr>
        <w:t>MAP</w:t>
      </w:r>
      <w:r>
        <w:rPr>
          <w:rFonts w:ascii="Century Schoolbook" w:hAnsi="Century Schoolbook" w:cs="Times New Roman"/>
          <w:sz w:val="26"/>
          <w:szCs w:val="26"/>
        </w:rPr>
        <w:t xml:space="preserve"> application.  (T pp 82-83; State Ex. </w:t>
      </w:r>
      <w:proofErr w:type="spellStart"/>
      <w:r>
        <w:rPr>
          <w:rFonts w:ascii="Century Schoolbook" w:hAnsi="Century Schoolbook" w:cs="Times New Roman"/>
          <w:sz w:val="26"/>
          <w:szCs w:val="26"/>
        </w:rPr>
        <w:t>1o</w:t>
      </w:r>
      <w:proofErr w:type="spellEnd"/>
      <w:r>
        <w:rPr>
          <w:rFonts w:ascii="Century Schoolbook" w:hAnsi="Century Schoolbook" w:cs="Times New Roman"/>
          <w:sz w:val="26"/>
          <w:szCs w:val="26"/>
        </w:rPr>
        <w:t>, Supp p 16)</w:t>
      </w:r>
      <w:r w:rsidR="00E3423E">
        <w:rPr>
          <w:rFonts w:ascii="Century Schoolbook" w:hAnsi="Century Schoolbook" w:cs="Times New Roman"/>
          <w:sz w:val="26"/>
          <w:szCs w:val="26"/>
        </w:rPr>
        <w:t xml:space="preserve">  Bailey believed that the pay period dates on this paystub had been altered.  (T pp 83-84)  </w:t>
      </w:r>
      <w:r>
        <w:rPr>
          <w:rFonts w:ascii="Century Schoolbook" w:hAnsi="Century Schoolbook" w:cs="Times New Roman"/>
          <w:sz w:val="26"/>
          <w:szCs w:val="26"/>
        </w:rPr>
        <w:t xml:space="preserve">Ms. Hussain </w:t>
      </w:r>
      <w:r w:rsidR="005A567A">
        <w:rPr>
          <w:rFonts w:ascii="Century Schoolbook" w:hAnsi="Century Schoolbook" w:cs="Times New Roman"/>
          <w:sz w:val="26"/>
          <w:szCs w:val="26"/>
        </w:rPr>
        <w:t xml:space="preserve">testified that she did not alter </w:t>
      </w:r>
      <w:r>
        <w:rPr>
          <w:rFonts w:ascii="Century Schoolbook" w:hAnsi="Century Schoolbook" w:cs="Times New Roman"/>
          <w:sz w:val="26"/>
          <w:szCs w:val="26"/>
        </w:rPr>
        <w:t>this paystub.  (T pp 159-60)</w:t>
      </w:r>
    </w:p>
    <w:p w14:paraId="56AEB20C" w14:textId="7A41A44E" w:rsidR="00820654" w:rsidRDefault="002E40EB"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8D789A">
        <w:rPr>
          <w:rFonts w:ascii="Century Schoolbook" w:hAnsi="Century Schoolbook" w:cs="Times New Roman"/>
          <w:sz w:val="26"/>
          <w:szCs w:val="26"/>
        </w:rPr>
        <w:t xml:space="preserve"> </w:t>
      </w:r>
      <w:r w:rsidR="00AE5FA2">
        <w:rPr>
          <w:rFonts w:ascii="Century Schoolbook" w:hAnsi="Century Schoolbook" w:cs="Times New Roman"/>
          <w:sz w:val="26"/>
          <w:szCs w:val="26"/>
        </w:rPr>
        <w:t xml:space="preserve">After reviewing documents from the third </w:t>
      </w:r>
      <w:r w:rsidR="00F32322">
        <w:rPr>
          <w:rFonts w:ascii="Century Schoolbook" w:hAnsi="Century Schoolbook" w:cs="Times New Roman"/>
          <w:sz w:val="26"/>
          <w:szCs w:val="26"/>
        </w:rPr>
        <w:t>MAP</w:t>
      </w:r>
      <w:r w:rsidR="00AE5FA2">
        <w:rPr>
          <w:rFonts w:ascii="Century Schoolbook" w:hAnsi="Century Schoolbook" w:cs="Times New Roman"/>
          <w:sz w:val="26"/>
          <w:szCs w:val="26"/>
        </w:rPr>
        <w:t xml:space="preserve"> application, </w:t>
      </w:r>
      <w:r w:rsidR="00E3423E">
        <w:rPr>
          <w:rFonts w:ascii="Century Schoolbook" w:hAnsi="Century Schoolbook" w:cs="Times New Roman"/>
          <w:sz w:val="26"/>
          <w:szCs w:val="26"/>
        </w:rPr>
        <w:t xml:space="preserve">Bailey reviewed </w:t>
      </w:r>
      <w:r w:rsidR="00AE5FA2">
        <w:rPr>
          <w:rFonts w:ascii="Century Schoolbook" w:hAnsi="Century Schoolbook" w:cs="Times New Roman"/>
          <w:sz w:val="26"/>
          <w:szCs w:val="26"/>
        </w:rPr>
        <w:t xml:space="preserve">SECU’s file for Ms. Hussain’s mortgage.  (T p 85)  </w:t>
      </w:r>
      <w:r w:rsidR="007F5F30">
        <w:rPr>
          <w:rFonts w:ascii="Century Schoolbook" w:hAnsi="Century Schoolbook" w:cs="Times New Roman"/>
          <w:sz w:val="26"/>
          <w:szCs w:val="26"/>
        </w:rPr>
        <w:t xml:space="preserve">Bailey focused on </w:t>
      </w:r>
      <w:r w:rsidR="007F5F30">
        <w:rPr>
          <w:rFonts w:ascii="Century Schoolbook" w:hAnsi="Century Schoolbook" w:cs="Times New Roman"/>
          <w:sz w:val="26"/>
          <w:szCs w:val="26"/>
        </w:rPr>
        <w:lastRenderedPageBreak/>
        <w:t>a Florida child support document, which she claimed was “submitted with Ms. Hussain’s original mortgage paperwork.”  (T p 86)</w:t>
      </w:r>
      <w:r w:rsidR="00A5009D">
        <w:rPr>
          <w:rFonts w:ascii="Century Schoolbook" w:hAnsi="Century Schoolbook" w:cs="Times New Roman"/>
          <w:sz w:val="26"/>
          <w:szCs w:val="26"/>
        </w:rPr>
        <w:t xml:space="preserve">  The document is a </w:t>
      </w:r>
      <w:r w:rsidR="00631B3B">
        <w:rPr>
          <w:rFonts w:ascii="Century Schoolbook" w:hAnsi="Century Schoolbook" w:cs="Times New Roman"/>
          <w:sz w:val="26"/>
          <w:szCs w:val="26"/>
        </w:rPr>
        <w:t xml:space="preserve">copy of a </w:t>
      </w:r>
      <w:r w:rsidR="00A5009D">
        <w:rPr>
          <w:rFonts w:ascii="Century Schoolbook" w:hAnsi="Century Schoolbook" w:cs="Times New Roman"/>
          <w:sz w:val="26"/>
          <w:szCs w:val="26"/>
        </w:rPr>
        <w:t xml:space="preserve">child support order issued by the Florida Department of Revenue, requiring the garnishment of wages for Brandon A. McCurry, so that child support can be provided for </w:t>
      </w:r>
      <w:r w:rsidR="00046A0F">
        <w:rPr>
          <w:rFonts w:ascii="Century Schoolbook" w:hAnsi="Century Schoolbook" w:cs="Times New Roman"/>
          <w:sz w:val="26"/>
          <w:szCs w:val="26"/>
        </w:rPr>
        <w:t>a particular child</w:t>
      </w:r>
      <w:r w:rsidR="00D20637">
        <w:rPr>
          <w:rFonts w:ascii="Century Schoolbook" w:hAnsi="Century Schoolbook" w:cs="Times New Roman"/>
          <w:sz w:val="26"/>
          <w:szCs w:val="26"/>
        </w:rPr>
        <w:t xml:space="preserve">.  (State Ex. </w:t>
      </w:r>
      <w:proofErr w:type="spellStart"/>
      <w:r w:rsidR="00D20637">
        <w:rPr>
          <w:rFonts w:ascii="Century Schoolbook" w:hAnsi="Century Schoolbook" w:cs="Times New Roman"/>
          <w:sz w:val="26"/>
          <w:szCs w:val="26"/>
        </w:rPr>
        <w:t>1p</w:t>
      </w:r>
      <w:proofErr w:type="spellEnd"/>
      <w:r w:rsidR="00D20637">
        <w:rPr>
          <w:rFonts w:ascii="Century Schoolbook" w:hAnsi="Century Schoolbook" w:cs="Times New Roman"/>
          <w:sz w:val="26"/>
          <w:szCs w:val="26"/>
        </w:rPr>
        <w:t>, Supp p 17; T p 86)  In the caption of the document, the handwritten name “</w:t>
      </w:r>
      <w:proofErr w:type="spellStart"/>
      <w:r w:rsidR="00D20637">
        <w:rPr>
          <w:rFonts w:ascii="Century Schoolbook" w:hAnsi="Century Schoolbook" w:cs="Times New Roman"/>
          <w:sz w:val="26"/>
          <w:szCs w:val="26"/>
        </w:rPr>
        <w:t>Laketta</w:t>
      </w:r>
      <w:proofErr w:type="spellEnd"/>
      <w:r w:rsidR="00D20637">
        <w:rPr>
          <w:rFonts w:ascii="Century Schoolbook" w:hAnsi="Century Schoolbook" w:cs="Times New Roman"/>
          <w:sz w:val="26"/>
          <w:szCs w:val="26"/>
        </w:rPr>
        <w:t xml:space="preserve"> Hussain” is listed as the second petitioner in the action.  </w:t>
      </w:r>
      <w:r w:rsidR="00EE0BDF">
        <w:rPr>
          <w:rFonts w:ascii="Century Schoolbook" w:hAnsi="Century Schoolbook" w:cs="Times New Roman"/>
          <w:sz w:val="26"/>
          <w:szCs w:val="26"/>
        </w:rPr>
        <w:t xml:space="preserve">(Supp p 17)  Bailey </w:t>
      </w:r>
      <w:r w:rsidR="00631B3B">
        <w:rPr>
          <w:rFonts w:ascii="Century Schoolbook" w:hAnsi="Century Schoolbook" w:cs="Times New Roman"/>
          <w:sz w:val="26"/>
          <w:szCs w:val="26"/>
        </w:rPr>
        <w:t>believed that the document had been altered to add Ms. Hussain’s name.  (T pp 86-87)</w:t>
      </w:r>
    </w:p>
    <w:p w14:paraId="33BB5B6A" w14:textId="77777777" w:rsidR="00825C90" w:rsidRDefault="00A97987"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The State did not present any evidence </w:t>
      </w:r>
      <w:r w:rsidR="007D6938">
        <w:rPr>
          <w:rFonts w:ascii="Century Schoolbook" w:hAnsi="Century Schoolbook" w:cs="Times New Roman"/>
          <w:sz w:val="26"/>
          <w:szCs w:val="26"/>
        </w:rPr>
        <w:t>of</w:t>
      </w:r>
      <w:r>
        <w:rPr>
          <w:rFonts w:ascii="Century Schoolbook" w:hAnsi="Century Schoolbook" w:cs="Times New Roman"/>
          <w:sz w:val="26"/>
          <w:szCs w:val="26"/>
        </w:rPr>
        <w:t xml:space="preserve"> whether or how the Florida document was considered during SECU’s mortgage origination process.</w:t>
      </w:r>
      <w:r w:rsidR="007D6938">
        <w:rPr>
          <w:rFonts w:ascii="Century Schoolbook" w:hAnsi="Century Schoolbook" w:cs="Times New Roman"/>
          <w:sz w:val="26"/>
          <w:szCs w:val="26"/>
        </w:rPr>
        <w:t xml:space="preserve">  There was no evidence that SECU reviewed the Florida document, believed the Florida document was genuine, or that it relied on the Florida document in deciding to issue a mortgage to Ms. Hussain.</w:t>
      </w:r>
      <w:r w:rsidR="005A567A">
        <w:rPr>
          <w:rFonts w:ascii="Century Schoolbook" w:hAnsi="Century Schoolbook" w:cs="Times New Roman"/>
          <w:sz w:val="26"/>
          <w:szCs w:val="26"/>
        </w:rPr>
        <w:t xml:space="preserve">  </w:t>
      </w:r>
    </w:p>
    <w:p w14:paraId="13409B04" w14:textId="70298DE1" w:rsidR="00A97987" w:rsidRDefault="00825C90"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5A567A">
        <w:rPr>
          <w:rFonts w:ascii="Century Schoolbook" w:hAnsi="Century Schoolbook" w:cs="Times New Roman"/>
          <w:sz w:val="26"/>
          <w:szCs w:val="26"/>
        </w:rPr>
        <w:t xml:space="preserve">Ms. Hussain testified that she did not alter the Florida document, </w:t>
      </w:r>
      <w:r w:rsidR="00D9599A">
        <w:rPr>
          <w:rFonts w:ascii="Century Schoolbook" w:hAnsi="Century Schoolbook" w:cs="Times New Roman"/>
          <w:sz w:val="26"/>
          <w:szCs w:val="26"/>
        </w:rPr>
        <w:t xml:space="preserve">she </w:t>
      </w:r>
      <w:r w:rsidR="005A567A">
        <w:rPr>
          <w:rFonts w:ascii="Century Schoolbook" w:hAnsi="Century Schoolbook" w:cs="Times New Roman"/>
          <w:sz w:val="26"/>
          <w:szCs w:val="26"/>
        </w:rPr>
        <w:t xml:space="preserve">did not </w:t>
      </w:r>
      <w:proofErr w:type="gramStart"/>
      <w:r w:rsidR="005A567A">
        <w:rPr>
          <w:rFonts w:ascii="Century Schoolbook" w:hAnsi="Century Schoolbook" w:cs="Times New Roman"/>
          <w:sz w:val="26"/>
          <w:szCs w:val="26"/>
        </w:rPr>
        <w:t>write her name</w:t>
      </w:r>
      <w:proofErr w:type="gramEnd"/>
      <w:r w:rsidR="005A567A">
        <w:rPr>
          <w:rFonts w:ascii="Century Schoolbook" w:hAnsi="Century Schoolbook" w:cs="Times New Roman"/>
          <w:sz w:val="26"/>
          <w:szCs w:val="26"/>
        </w:rPr>
        <w:t xml:space="preserve"> on the document, </w:t>
      </w:r>
      <w:r w:rsidR="00D9599A">
        <w:rPr>
          <w:rFonts w:ascii="Century Schoolbook" w:hAnsi="Century Schoolbook" w:cs="Times New Roman"/>
          <w:sz w:val="26"/>
          <w:szCs w:val="26"/>
        </w:rPr>
        <w:t xml:space="preserve">the handwriting on the document is different than hers, </w:t>
      </w:r>
      <w:r w:rsidR="00074B05">
        <w:rPr>
          <w:rFonts w:ascii="Century Schoolbook" w:hAnsi="Century Schoolbook" w:cs="Times New Roman"/>
          <w:sz w:val="26"/>
          <w:szCs w:val="26"/>
        </w:rPr>
        <w:t xml:space="preserve">she did not know </w:t>
      </w:r>
      <w:r w:rsidR="00046A0F">
        <w:rPr>
          <w:rFonts w:ascii="Century Schoolbook" w:hAnsi="Century Schoolbook" w:cs="Times New Roman"/>
          <w:sz w:val="26"/>
          <w:szCs w:val="26"/>
        </w:rPr>
        <w:t>child listed on the document</w:t>
      </w:r>
      <w:r w:rsidR="00074B05">
        <w:rPr>
          <w:rFonts w:ascii="Century Schoolbook" w:hAnsi="Century Schoolbook" w:cs="Times New Roman"/>
          <w:sz w:val="26"/>
          <w:szCs w:val="26"/>
        </w:rPr>
        <w:t xml:space="preserve">, </w:t>
      </w:r>
      <w:r w:rsidR="005A567A">
        <w:rPr>
          <w:rFonts w:ascii="Century Schoolbook" w:hAnsi="Century Schoolbook" w:cs="Times New Roman"/>
          <w:sz w:val="26"/>
          <w:szCs w:val="26"/>
        </w:rPr>
        <w:t xml:space="preserve">and </w:t>
      </w:r>
      <w:r w:rsidR="00D9599A">
        <w:rPr>
          <w:rFonts w:ascii="Century Schoolbook" w:hAnsi="Century Schoolbook" w:cs="Times New Roman"/>
          <w:sz w:val="26"/>
          <w:szCs w:val="26"/>
        </w:rPr>
        <w:t xml:space="preserve">she </w:t>
      </w:r>
      <w:r w:rsidR="005A567A">
        <w:rPr>
          <w:rFonts w:ascii="Century Schoolbook" w:hAnsi="Century Schoolbook" w:cs="Times New Roman"/>
          <w:sz w:val="26"/>
          <w:szCs w:val="26"/>
        </w:rPr>
        <w:t xml:space="preserve">did not submit the document to SECU.  (T pp </w:t>
      </w:r>
      <w:r w:rsidR="00D9599A">
        <w:rPr>
          <w:rFonts w:ascii="Century Schoolbook" w:hAnsi="Century Schoolbook" w:cs="Times New Roman"/>
          <w:sz w:val="26"/>
          <w:szCs w:val="26"/>
        </w:rPr>
        <w:t>159, 164-65)</w:t>
      </w:r>
      <w:r w:rsidR="005A567A">
        <w:rPr>
          <w:rFonts w:ascii="Century Schoolbook" w:hAnsi="Century Schoolbook" w:cs="Times New Roman"/>
          <w:sz w:val="26"/>
          <w:szCs w:val="26"/>
        </w:rPr>
        <w:t xml:space="preserve"> </w:t>
      </w:r>
    </w:p>
    <w:p w14:paraId="0534D9A4" w14:textId="78305EB3" w:rsidR="00A44B78" w:rsidRDefault="00A44B78"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A9507F">
        <w:rPr>
          <w:rFonts w:ascii="Century Schoolbook" w:hAnsi="Century Schoolbook" w:cs="Times New Roman"/>
          <w:sz w:val="26"/>
          <w:szCs w:val="26"/>
        </w:rPr>
        <w:t xml:space="preserve">Brunswick Count Sheriff’s Office investigator Edward Carter investigated the Florida document by (1) contacting the </w:t>
      </w:r>
      <w:r w:rsidR="00ED766C">
        <w:rPr>
          <w:rFonts w:ascii="Century Schoolbook" w:hAnsi="Century Schoolbook" w:cs="Times New Roman"/>
          <w:sz w:val="26"/>
          <w:szCs w:val="26"/>
        </w:rPr>
        <w:t xml:space="preserve">Brunswick County Department of Social Services regarding the child listed on the document; </w:t>
      </w:r>
      <w:r w:rsidR="00ED766C">
        <w:rPr>
          <w:rFonts w:ascii="Century Schoolbook" w:hAnsi="Century Schoolbook" w:cs="Times New Roman"/>
          <w:sz w:val="26"/>
          <w:szCs w:val="26"/>
        </w:rPr>
        <w:lastRenderedPageBreak/>
        <w:t>and (2) obtaining the North Carolina birth certificate for the child, which did not list Ms. Hussain.  (T pp 120-23)  There is no evidence that Carter or anyone else contact</w:t>
      </w:r>
      <w:r w:rsidR="007B314E">
        <w:rPr>
          <w:rFonts w:ascii="Century Schoolbook" w:hAnsi="Century Schoolbook" w:cs="Times New Roman"/>
          <w:sz w:val="26"/>
          <w:szCs w:val="26"/>
        </w:rPr>
        <w:t>ed</w:t>
      </w:r>
      <w:r w:rsidR="00ED766C">
        <w:rPr>
          <w:rFonts w:ascii="Century Schoolbook" w:hAnsi="Century Schoolbook" w:cs="Times New Roman"/>
          <w:sz w:val="26"/>
          <w:szCs w:val="26"/>
        </w:rPr>
        <w:t xml:space="preserve"> the Florida Department of Revenue concerning the </w:t>
      </w:r>
      <w:proofErr w:type="gramStart"/>
      <w:r w:rsidR="00ED766C">
        <w:rPr>
          <w:rFonts w:ascii="Century Schoolbook" w:hAnsi="Century Schoolbook" w:cs="Times New Roman"/>
          <w:sz w:val="26"/>
          <w:szCs w:val="26"/>
        </w:rPr>
        <w:t>order, o</w:t>
      </w:r>
      <w:r w:rsidR="00B31A5B">
        <w:rPr>
          <w:rFonts w:ascii="Century Schoolbook" w:hAnsi="Century Schoolbook" w:cs="Times New Roman"/>
          <w:sz w:val="26"/>
          <w:szCs w:val="26"/>
        </w:rPr>
        <w:t>r</w:t>
      </w:r>
      <w:proofErr w:type="gramEnd"/>
      <w:r w:rsidR="00B31A5B">
        <w:rPr>
          <w:rFonts w:ascii="Century Schoolbook" w:hAnsi="Century Schoolbook" w:cs="Times New Roman"/>
          <w:sz w:val="26"/>
          <w:szCs w:val="26"/>
        </w:rPr>
        <w:t xml:space="preserve"> obtained the original version of the order from the Florida court file.</w:t>
      </w:r>
      <w:r w:rsidR="00ED766C">
        <w:rPr>
          <w:rFonts w:ascii="Century Schoolbook" w:hAnsi="Century Schoolbook" w:cs="Times New Roman"/>
          <w:sz w:val="26"/>
          <w:szCs w:val="26"/>
        </w:rPr>
        <w:t xml:space="preserve"> </w:t>
      </w:r>
    </w:p>
    <w:p w14:paraId="306DBBC7" w14:textId="6B426E36" w:rsidR="00BF7C67" w:rsidRDefault="00BF7C67"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Bailey also focused on a paystub </w:t>
      </w:r>
      <w:r w:rsidR="00AF5D86">
        <w:rPr>
          <w:rFonts w:ascii="Century Schoolbook" w:hAnsi="Century Schoolbook" w:cs="Times New Roman"/>
          <w:sz w:val="26"/>
          <w:szCs w:val="26"/>
        </w:rPr>
        <w:t xml:space="preserve">for Ms. Hussain </w:t>
      </w:r>
      <w:r>
        <w:rPr>
          <w:rFonts w:ascii="Century Schoolbook" w:hAnsi="Century Schoolbook" w:cs="Times New Roman"/>
          <w:sz w:val="26"/>
          <w:szCs w:val="26"/>
        </w:rPr>
        <w:t>from “Fundays,</w:t>
      </w:r>
      <w:r w:rsidR="00D44CBB">
        <w:rPr>
          <w:rFonts w:ascii="Century Schoolbook" w:hAnsi="Century Schoolbook" w:cs="Times New Roman"/>
          <w:sz w:val="26"/>
          <w:szCs w:val="26"/>
        </w:rPr>
        <w:t>”</w:t>
      </w:r>
      <w:r>
        <w:rPr>
          <w:rFonts w:ascii="Century Schoolbook" w:hAnsi="Century Schoolbook" w:cs="Times New Roman"/>
          <w:sz w:val="26"/>
          <w:szCs w:val="26"/>
        </w:rPr>
        <w:t xml:space="preserve"> which </w:t>
      </w:r>
      <w:r w:rsidR="00C87E28">
        <w:rPr>
          <w:rFonts w:ascii="Century Schoolbook" w:hAnsi="Century Schoolbook" w:cs="Times New Roman"/>
          <w:sz w:val="26"/>
          <w:szCs w:val="26"/>
        </w:rPr>
        <w:t>Bailey</w:t>
      </w:r>
      <w:r>
        <w:rPr>
          <w:rFonts w:ascii="Century Schoolbook" w:hAnsi="Century Schoolbook" w:cs="Times New Roman"/>
          <w:sz w:val="26"/>
          <w:szCs w:val="26"/>
        </w:rPr>
        <w:t xml:space="preserve"> claimed was submitted </w:t>
      </w:r>
      <w:r w:rsidR="00A6274C">
        <w:rPr>
          <w:rFonts w:ascii="Century Schoolbook" w:hAnsi="Century Schoolbook" w:cs="Times New Roman"/>
          <w:sz w:val="26"/>
          <w:szCs w:val="26"/>
        </w:rPr>
        <w:t>“with her original mortgage</w:t>
      </w:r>
      <w:r>
        <w:rPr>
          <w:rFonts w:ascii="Century Schoolbook" w:hAnsi="Century Schoolbook" w:cs="Times New Roman"/>
          <w:sz w:val="26"/>
          <w:szCs w:val="26"/>
        </w:rPr>
        <w:t>.”  (T p 8</w:t>
      </w:r>
      <w:r w:rsidR="00A6274C">
        <w:rPr>
          <w:rFonts w:ascii="Century Schoolbook" w:hAnsi="Century Schoolbook" w:cs="Times New Roman"/>
          <w:sz w:val="26"/>
          <w:szCs w:val="26"/>
        </w:rPr>
        <w:t>9</w:t>
      </w:r>
      <w:r w:rsidR="00222C01">
        <w:rPr>
          <w:rFonts w:ascii="Century Schoolbook" w:hAnsi="Century Schoolbook" w:cs="Times New Roman"/>
          <w:sz w:val="26"/>
          <w:szCs w:val="26"/>
        </w:rPr>
        <w:t xml:space="preserve">; State Ex. </w:t>
      </w:r>
      <w:proofErr w:type="spellStart"/>
      <w:r w:rsidR="00222C01">
        <w:rPr>
          <w:rFonts w:ascii="Century Schoolbook" w:hAnsi="Century Schoolbook" w:cs="Times New Roman"/>
          <w:sz w:val="26"/>
          <w:szCs w:val="26"/>
        </w:rPr>
        <w:t>1r</w:t>
      </w:r>
      <w:proofErr w:type="spellEnd"/>
      <w:r w:rsidR="00222C01">
        <w:rPr>
          <w:rFonts w:ascii="Century Schoolbook" w:hAnsi="Century Schoolbook" w:cs="Times New Roman"/>
          <w:sz w:val="26"/>
          <w:szCs w:val="26"/>
        </w:rPr>
        <w:t>, Supp p 19</w:t>
      </w:r>
      <w:r>
        <w:rPr>
          <w:rFonts w:ascii="Century Schoolbook" w:hAnsi="Century Schoolbook" w:cs="Times New Roman"/>
          <w:sz w:val="26"/>
          <w:szCs w:val="26"/>
        </w:rPr>
        <w:t>)</w:t>
      </w:r>
      <w:r w:rsidR="00222C01">
        <w:rPr>
          <w:rFonts w:ascii="Century Schoolbook" w:hAnsi="Century Schoolbook" w:cs="Times New Roman"/>
          <w:sz w:val="26"/>
          <w:szCs w:val="26"/>
        </w:rPr>
        <w:t xml:space="preserve">  Bailey believed that</w:t>
      </w:r>
      <w:r w:rsidR="00323A21">
        <w:rPr>
          <w:rFonts w:ascii="Century Schoolbook" w:hAnsi="Century Schoolbook" w:cs="Times New Roman"/>
          <w:sz w:val="26"/>
          <w:szCs w:val="26"/>
        </w:rPr>
        <w:t xml:space="preserve"> </w:t>
      </w:r>
      <w:r w:rsidR="00594636">
        <w:rPr>
          <w:rFonts w:ascii="Century Schoolbook" w:hAnsi="Century Schoolbook" w:cs="Times New Roman"/>
          <w:sz w:val="26"/>
          <w:szCs w:val="26"/>
        </w:rPr>
        <w:t xml:space="preserve">the </w:t>
      </w:r>
      <w:r w:rsidR="00323A21">
        <w:rPr>
          <w:rFonts w:ascii="Century Schoolbook" w:hAnsi="Century Schoolbook" w:cs="Times New Roman"/>
          <w:sz w:val="26"/>
          <w:szCs w:val="26"/>
        </w:rPr>
        <w:t>address and phone number for Fundays had been altered</w:t>
      </w:r>
      <w:r w:rsidR="00594636">
        <w:rPr>
          <w:rFonts w:ascii="Century Schoolbook" w:hAnsi="Century Schoolbook" w:cs="Times New Roman"/>
          <w:sz w:val="26"/>
          <w:szCs w:val="26"/>
        </w:rPr>
        <w:t xml:space="preserve"> on the paystub</w:t>
      </w:r>
      <w:r w:rsidR="00323A21">
        <w:rPr>
          <w:rFonts w:ascii="Century Schoolbook" w:hAnsi="Century Schoolbook" w:cs="Times New Roman"/>
          <w:sz w:val="26"/>
          <w:szCs w:val="26"/>
        </w:rPr>
        <w:t>, and that</w:t>
      </w:r>
      <w:r w:rsidR="00222C01">
        <w:rPr>
          <w:rFonts w:ascii="Century Schoolbook" w:hAnsi="Century Schoolbook" w:cs="Times New Roman"/>
          <w:sz w:val="26"/>
          <w:szCs w:val="26"/>
        </w:rPr>
        <w:t xml:space="preserve"> the recipient’s name had been altered to “</w:t>
      </w:r>
      <w:proofErr w:type="spellStart"/>
      <w:r w:rsidR="00222C01">
        <w:rPr>
          <w:rFonts w:ascii="Century Schoolbook" w:hAnsi="Century Schoolbook" w:cs="Times New Roman"/>
          <w:sz w:val="26"/>
          <w:szCs w:val="26"/>
        </w:rPr>
        <w:t>Laketta</w:t>
      </w:r>
      <w:proofErr w:type="spellEnd"/>
      <w:r w:rsidR="00222C01">
        <w:rPr>
          <w:rFonts w:ascii="Century Schoolbook" w:hAnsi="Century Schoolbook" w:cs="Times New Roman"/>
          <w:sz w:val="26"/>
          <w:szCs w:val="26"/>
        </w:rPr>
        <w:t xml:space="preserve"> M. Hussain.”  (T pp </w:t>
      </w:r>
      <w:r w:rsidR="00594636">
        <w:rPr>
          <w:rFonts w:ascii="Century Schoolbook" w:hAnsi="Century Schoolbook" w:cs="Times New Roman"/>
          <w:sz w:val="26"/>
          <w:szCs w:val="26"/>
        </w:rPr>
        <w:t>90-91</w:t>
      </w:r>
      <w:r w:rsidR="00222C01">
        <w:rPr>
          <w:rFonts w:ascii="Century Schoolbook" w:hAnsi="Century Schoolbook" w:cs="Times New Roman"/>
          <w:sz w:val="26"/>
          <w:szCs w:val="26"/>
        </w:rPr>
        <w:t xml:space="preserve">)  Ms. Hussain testified that </w:t>
      </w:r>
      <w:r w:rsidR="00CC2F11">
        <w:rPr>
          <w:rFonts w:ascii="Century Schoolbook" w:hAnsi="Century Schoolbook" w:cs="Times New Roman"/>
          <w:sz w:val="26"/>
          <w:szCs w:val="26"/>
        </w:rPr>
        <w:t>this</w:t>
      </w:r>
      <w:r w:rsidR="00222C01">
        <w:rPr>
          <w:rFonts w:ascii="Century Schoolbook" w:hAnsi="Century Schoolbook" w:cs="Times New Roman"/>
          <w:sz w:val="26"/>
          <w:szCs w:val="26"/>
        </w:rPr>
        <w:t xml:space="preserve"> paystub</w:t>
      </w:r>
      <w:r w:rsidR="00CC2F11">
        <w:rPr>
          <w:rFonts w:ascii="Century Schoolbook" w:hAnsi="Century Schoolbook" w:cs="Times New Roman"/>
          <w:sz w:val="26"/>
          <w:szCs w:val="26"/>
        </w:rPr>
        <w:t xml:space="preserve"> was for her husband, but she did not change the name on it</w:t>
      </w:r>
      <w:r w:rsidR="00222C01">
        <w:rPr>
          <w:rFonts w:ascii="Century Schoolbook" w:hAnsi="Century Schoolbook" w:cs="Times New Roman"/>
          <w:sz w:val="26"/>
          <w:szCs w:val="26"/>
        </w:rPr>
        <w:t>.  (T pp 159-60</w:t>
      </w:r>
      <w:r w:rsidR="00CC2F11">
        <w:rPr>
          <w:rFonts w:ascii="Century Schoolbook" w:hAnsi="Century Schoolbook" w:cs="Times New Roman"/>
          <w:sz w:val="26"/>
          <w:szCs w:val="26"/>
        </w:rPr>
        <w:t>, 167</w:t>
      </w:r>
      <w:r w:rsidR="00222C01">
        <w:rPr>
          <w:rFonts w:ascii="Century Schoolbook" w:hAnsi="Century Schoolbook" w:cs="Times New Roman"/>
          <w:sz w:val="26"/>
          <w:szCs w:val="26"/>
        </w:rPr>
        <w:t>)</w:t>
      </w:r>
    </w:p>
    <w:p w14:paraId="4343B345" w14:textId="5D3EC228" w:rsidR="003F6DE7" w:rsidRDefault="003F6DE7"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7B314E">
        <w:rPr>
          <w:rFonts w:ascii="Century Schoolbook" w:hAnsi="Century Schoolbook" w:cs="Times New Roman"/>
          <w:sz w:val="26"/>
          <w:szCs w:val="26"/>
        </w:rPr>
        <w:t xml:space="preserve">Bailey also </w:t>
      </w:r>
      <w:r w:rsidR="00C910F4">
        <w:rPr>
          <w:rFonts w:ascii="Century Schoolbook" w:hAnsi="Century Schoolbook" w:cs="Times New Roman"/>
          <w:sz w:val="26"/>
          <w:szCs w:val="26"/>
        </w:rPr>
        <w:t>testified about</w:t>
      </w:r>
      <w:r w:rsidR="007B314E">
        <w:rPr>
          <w:rFonts w:ascii="Century Schoolbook" w:hAnsi="Century Schoolbook" w:cs="Times New Roman"/>
          <w:sz w:val="26"/>
          <w:szCs w:val="26"/>
        </w:rPr>
        <w:t xml:space="preserve"> an employment confirmation form that had been completed by a SECU employee regarding Fundays</w:t>
      </w:r>
      <w:r>
        <w:rPr>
          <w:rFonts w:ascii="Century Schoolbook" w:hAnsi="Century Schoolbook" w:cs="Times New Roman"/>
          <w:sz w:val="26"/>
          <w:szCs w:val="26"/>
        </w:rPr>
        <w:t>.</w:t>
      </w:r>
      <w:r w:rsidR="007B314E">
        <w:rPr>
          <w:rFonts w:ascii="Century Schoolbook" w:hAnsi="Century Schoolbook" w:cs="Times New Roman"/>
          <w:sz w:val="26"/>
          <w:szCs w:val="26"/>
        </w:rPr>
        <w:t xml:space="preserve">  (T pp 88-89; State Ex </w:t>
      </w:r>
      <w:proofErr w:type="spellStart"/>
      <w:r w:rsidR="007B314E">
        <w:rPr>
          <w:rFonts w:ascii="Century Schoolbook" w:hAnsi="Century Schoolbook" w:cs="Times New Roman"/>
          <w:sz w:val="26"/>
          <w:szCs w:val="26"/>
        </w:rPr>
        <w:t>1q</w:t>
      </w:r>
      <w:proofErr w:type="spellEnd"/>
      <w:r w:rsidR="007B314E">
        <w:rPr>
          <w:rFonts w:ascii="Century Schoolbook" w:hAnsi="Century Schoolbook" w:cs="Times New Roman"/>
          <w:sz w:val="26"/>
          <w:szCs w:val="26"/>
        </w:rPr>
        <w:t xml:space="preserve">, Supp p </w:t>
      </w:r>
      <w:r w:rsidR="00C23C07">
        <w:rPr>
          <w:rFonts w:ascii="Century Schoolbook" w:hAnsi="Century Schoolbook" w:cs="Times New Roman"/>
          <w:sz w:val="26"/>
          <w:szCs w:val="26"/>
        </w:rPr>
        <w:t xml:space="preserve">18)  The form showed that SECU contacted Fundays on 2 September 2016 and confirmed that Ms. Hussain was employed there.  (T </w:t>
      </w:r>
      <w:r w:rsidR="00AB3F94">
        <w:rPr>
          <w:rFonts w:ascii="Century Schoolbook" w:hAnsi="Century Schoolbook" w:cs="Times New Roman"/>
          <w:sz w:val="26"/>
          <w:szCs w:val="26"/>
        </w:rPr>
        <w:t>p</w:t>
      </w:r>
      <w:r w:rsidR="00C23C07">
        <w:rPr>
          <w:rFonts w:ascii="Century Schoolbook" w:hAnsi="Century Schoolbook" w:cs="Times New Roman"/>
          <w:sz w:val="26"/>
          <w:szCs w:val="26"/>
        </w:rPr>
        <w:t>p 89</w:t>
      </w:r>
      <w:r w:rsidR="00AB3F94">
        <w:rPr>
          <w:rFonts w:ascii="Century Schoolbook" w:hAnsi="Century Schoolbook" w:cs="Times New Roman"/>
          <w:sz w:val="26"/>
          <w:szCs w:val="26"/>
        </w:rPr>
        <w:t>, 96</w:t>
      </w:r>
      <w:r w:rsidR="00C23C07">
        <w:rPr>
          <w:rFonts w:ascii="Century Schoolbook" w:hAnsi="Century Schoolbook" w:cs="Times New Roman"/>
          <w:sz w:val="26"/>
          <w:szCs w:val="26"/>
        </w:rPr>
        <w:t>; Supp p 18)</w:t>
      </w:r>
    </w:p>
    <w:p w14:paraId="725E1F98" w14:textId="6587DC9B" w:rsidR="00565D9D" w:rsidRDefault="00565D9D"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Other than the employment confirmation form, the State did not present any evidence of how the Fundays paystub was considered during SECU’s mortgage origination process.  There was no evidence that SECU relied on the paystub in deciding to issue a mortgage to Ms. Hussain.  </w:t>
      </w:r>
    </w:p>
    <w:p w14:paraId="478247BD" w14:textId="2356ABC6" w:rsidR="003F6DE7" w:rsidRDefault="003F6DE7" w:rsidP="00126BF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lastRenderedPageBreak/>
        <w:tab/>
      </w:r>
      <w:r w:rsidR="005C5F75">
        <w:rPr>
          <w:rFonts w:ascii="Century Schoolbook" w:hAnsi="Century Schoolbook" w:cs="Times New Roman"/>
          <w:sz w:val="26"/>
          <w:szCs w:val="26"/>
        </w:rPr>
        <w:t>Finally, Bailey testified that the amount SECU “lost in that mortgage with Ms. Hussain” was $25,061.46</w:t>
      </w:r>
      <w:r>
        <w:rPr>
          <w:rFonts w:ascii="Century Schoolbook" w:hAnsi="Century Schoolbook" w:cs="Times New Roman"/>
          <w:sz w:val="26"/>
          <w:szCs w:val="26"/>
        </w:rPr>
        <w:t>.</w:t>
      </w:r>
      <w:r w:rsidR="005C5F75">
        <w:rPr>
          <w:rFonts w:ascii="Century Schoolbook" w:hAnsi="Century Schoolbook" w:cs="Times New Roman"/>
          <w:sz w:val="26"/>
          <w:szCs w:val="26"/>
        </w:rPr>
        <w:t xml:space="preserve">  (T p 95; St. Ex. 2, Supp p 20)  </w:t>
      </w:r>
      <w:r w:rsidR="00193EEA">
        <w:rPr>
          <w:rFonts w:ascii="Century Schoolbook" w:hAnsi="Century Schoolbook" w:cs="Times New Roman"/>
          <w:sz w:val="26"/>
          <w:szCs w:val="26"/>
        </w:rPr>
        <w:t>Bailey testified that after SECU foreclosed on Ms. Hussain’s home and sold it, $25,061.46 was the remaining balance due.  (T p 95)</w:t>
      </w:r>
    </w:p>
    <w:p w14:paraId="01ABE2DC" w14:textId="77777777" w:rsidR="00171EAA" w:rsidRDefault="00171EAA" w:rsidP="001A4059">
      <w:pPr>
        <w:pStyle w:val="Heading3"/>
        <w:ind w:left="720" w:hanging="720"/>
      </w:pPr>
    </w:p>
    <w:p w14:paraId="3FA76610" w14:textId="4BAB5332" w:rsidR="001A4059" w:rsidRPr="002C30FF" w:rsidRDefault="001A4059" w:rsidP="001A4059">
      <w:pPr>
        <w:pStyle w:val="Heading3"/>
        <w:ind w:left="720" w:hanging="720"/>
      </w:pPr>
      <w:r>
        <w:t>B</w:t>
      </w:r>
      <w:r w:rsidRPr="002C30FF">
        <w:t>.</w:t>
      </w:r>
      <w:r w:rsidRPr="002C30FF">
        <w:tab/>
      </w:r>
      <w:r w:rsidR="00801678">
        <w:t xml:space="preserve">During Sentencing, the Trial Court Summarily </w:t>
      </w:r>
      <w:r w:rsidR="00C56D40">
        <w:t xml:space="preserve">Orders </w:t>
      </w:r>
      <w:proofErr w:type="gramStart"/>
      <w:r w:rsidR="00F32322">
        <w:t>Restitution</w:t>
      </w:r>
      <w:proofErr w:type="gramEnd"/>
      <w:r w:rsidR="00C56D40">
        <w:t xml:space="preserve"> and Imposes an Extended Term of Probation</w:t>
      </w:r>
      <w:r w:rsidRPr="002C30FF">
        <w:t>.</w:t>
      </w:r>
    </w:p>
    <w:p w14:paraId="140350E0" w14:textId="77777777" w:rsidR="001A4059" w:rsidRPr="007263F7" w:rsidRDefault="001A4059" w:rsidP="001A4059">
      <w:pPr>
        <w:suppressAutoHyphens/>
        <w:overflowPunct w:val="0"/>
        <w:autoSpaceDE w:val="0"/>
        <w:autoSpaceDN w:val="0"/>
        <w:adjustRightInd w:val="0"/>
        <w:textAlignment w:val="baseline"/>
        <w:rPr>
          <w:rFonts w:ascii="Century Schoolbook" w:hAnsi="Century Schoolbook" w:cs="Times New Roman"/>
          <w:sz w:val="26"/>
          <w:szCs w:val="26"/>
        </w:rPr>
      </w:pPr>
    </w:p>
    <w:p w14:paraId="60066042" w14:textId="30CEDD92" w:rsidR="007C39DA" w:rsidRDefault="007C39DA" w:rsidP="008D03A5">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D32803">
        <w:rPr>
          <w:rFonts w:ascii="Century Schoolbook" w:hAnsi="Century Schoolbook" w:cs="Times New Roman"/>
          <w:sz w:val="26"/>
          <w:szCs w:val="26"/>
        </w:rPr>
        <w:t xml:space="preserve">Ms. Hussain was charged with the following offenses: (1) </w:t>
      </w:r>
      <w:r w:rsidR="00CE00CC">
        <w:rPr>
          <w:rFonts w:ascii="Century Schoolbook" w:hAnsi="Century Schoolbook" w:cs="Times New Roman"/>
          <w:sz w:val="26"/>
          <w:szCs w:val="26"/>
        </w:rPr>
        <w:t>three</w:t>
      </w:r>
      <w:r w:rsidR="00D32803">
        <w:rPr>
          <w:rFonts w:ascii="Century Schoolbook" w:hAnsi="Century Schoolbook" w:cs="Times New Roman"/>
          <w:sz w:val="26"/>
          <w:szCs w:val="26"/>
        </w:rPr>
        <w:t xml:space="preserve"> counts of forgery, </w:t>
      </w:r>
      <w:r w:rsidR="00CE00CC">
        <w:rPr>
          <w:rFonts w:ascii="Century Schoolbook" w:hAnsi="Century Schoolbook" w:cs="Times New Roman"/>
          <w:sz w:val="26"/>
          <w:szCs w:val="26"/>
        </w:rPr>
        <w:t>for the two July 2017 New Hanover County paystubs and the Fundays paystub; (2) four counts of uttering forgery, for the two July 2017 New Hanover County paystubs, the Florida child support order, and the Fundays paystub;</w:t>
      </w:r>
      <w:r w:rsidR="00205EEC">
        <w:rPr>
          <w:rFonts w:ascii="Century Schoolbook" w:hAnsi="Century Schoolbook" w:cs="Times New Roman"/>
          <w:sz w:val="26"/>
          <w:szCs w:val="26"/>
        </w:rPr>
        <w:t xml:space="preserve"> (3) altering court documents, for the Florida child support order; (4) residential mortgage fraud, for altering documents “within the mortgage lending process;” and (5) </w:t>
      </w:r>
      <w:r w:rsidR="00BA4FE0">
        <w:rPr>
          <w:rFonts w:ascii="Century Schoolbook" w:hAnsi="Century Schoolbook" w:cs="Times New Roman"/>
          <w:sz w:val="26"/>
          <w:szCs w:val="26"/>
        </w:rPr>
        <w:t>obtaining property by false pretense, for submitting altered documents “during the mortgage lending process and mortgage modification process.”  (R pp 7-11)</w:t>
      </w:r>
    </w:p>
    <w:p w14:paraId="2E919B59" w14:textId="0498BF13" w:rsidR="00315229" w:rsidRDefault="00BA4FE0" w:rsidP="002E7A31">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At trial, </w:t>
      </w:r>
      <w:r w:rsidR="007E70AF">
        <w:rPr>
          <w:rFonts w:ascii="Century Schoolbook" w:hAnsi="Century Schoolbook" w:cs="Times New Roman"/>
          <w:sz w:val="26"/>
          <w:szCs w:val="26"/>
        </w:rPr>
        <w:t xml:space="preserve">Graham White, Allison Bailey, Edward Carter, and a human resources employee for New Hanover County were the witnesses for the State.  (T pp 43-134)  Ms. Hussain testified </w:t>
      </w:r>
      <w:r w:rsidR="000271F5">
        <w:rPr>
          <w:rFonts w:ascii="Century Schoolbook" w:hAnsi="Century Schoolbook" w:cs="Times New Roman"/>
          <w:sz w:val="26"/>
          <w:szCs w:val="26"/>
        </w:rPr>
        <w:t xml:space="preserve">for the defense.  (T pp 141-84)  The defense moved to dismiss all charges at the close of the State’s evidence </w:t>
      </w:r>
      <w:r w:rsidR="000271F5">
        <w:rPr>
          <w:rFonts w:ascii="Century Schoolbook" w:hAnsi="Century Schoolbook" w:cs="Times New Roman"/>
          <w:sz w:val="26"/>
          <w:szCs w:val="26"/>
        </w:rPr>
        <w:lastRenderedPageBreak/>
        <w:t xml:space="preserve">and close of all evidence, which was denied.  (T pp 135-37, </w:t>
      </w:r>
      <w:r w:rsidR="00315229">
        <w:rPr>
          <w:rFonts w:ascii="Century Schoolbook" w:hAnsi="Century Schoolbook" w:cs="Times New Roman"/>
          <w:sz w:val="26"/>
          <w:szCs w:val="26"/>
        </w:rPr>
        <w:t>188)</w:t>
      </w:r>
      <w:r w:rsidR="00E6352C">
        <w:rPr>
          <w:rFonts w:ascii="Century Schoolbook" w:hAnsi="Century Schoolbook" w:cs="Times New Roman"/>
          <w:sz w:val="26"/>
          <w:szCs w:val="26"/>
        </w:rPr>
        <w:t xml:space="preserve">  </w:t>
      </w:r>
      <w:r w:rsidR="00BA0163">
        <w:rPr>
          <w:rFonts w:ascii="Century Schoolbook" w:hAnsi="Century Schoolbook" w:cs="Times New Roman"/>
          <w:sz w:val="26"/>
          <w:szCs w:val="26"/>
        </w:rPr>
        <w:t xml:space="preserve">The jury found Ms. Hussain guilty on all charges.  (R pp 29-38; T pp 230-33)   </w:t>
      </w:r>
    </w:p>
    <w:p w14:paraId="64E8A1D4" w14:textId="476AE83B" w:rsidR="00EF4C7D" w:rsidRDefault="00705AE5" w:rsidP="008D03A5">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D43514">
        <w:rPr>
          <w:rFonts w:ascii="Century Schoolbook" w:hAnsi="Century Schoolbook" w:cs="Times New Roman"/>
          <w:sz w:val="26"/>
          <w:szCs w:val="26"/>
        </w:rPr>
        <w:t>During sentencing, the State proffered a restitution worksheet, seeking $25,061.46 in restitution to SECU.  (R p 41; T p 236)  This is the same amount that Bailey</w:t>
      </w:r>
      <w:r w:rsidR="003F7850">
        <w:rPr>
          <w:rFonts w:ascii="Century Schoolbook" w:hAnsi="Century Schoolbook" w:cs="Times New Roman"/>
          <w:sz w:val="26"/>
          <w:szCs w:val="26"/>
        </w:rPr>
        <w:t xml:space="preserve"> described in her testimony and is listed on State’s Exhibit 2.  The State did not proffer any additional evidence in support of this amount being an accurate measure of SECU’s loss</w:t>
      </w:r>
      <w:r w:rsidR="00EF4C7D">
        <w:rPr>
          <w:rFonts w:ascii="Century Schoolbook" w:hAnsi="Century Schoolbook" w:cs="Times New Roman"/>
          <w:sz w:val="26"/>
          <w:szCs w:val="26"/>
        </w:rPr>
        <w:t>.</w:t>
      </w:r>
      <w:r w:rsidR="003F7850">
        <w:rPr>
          <w:rFonts w:ascii="Century Schoolbook" w:hAnsi="Century Schoolbook" w:cs="Times New Roman"/>
          <w:sz w:val="26"/>
          <w:szCs w:val="26"/>
        </w:rPr>
        <w:t xml:space="preserve">  Defense counsel </w:t>
      </w:r>
      <w:r w:rsidR="008979C8">
        <w:rPr>
          <w:rFonts w:ascii="Century Schoolbook" w:hAnsi="Century Schoolbook" w:cs="Times New Roman"/>
          <w:sz w:val="26"/>
          <w:szCs w:val="26"/>
        </w:rPr>
        <w:t>objected to the restitution amount sought by the State.  (T p 237)</w:t>
      </w:r>
    </w:p>
    <w:p w14:paraId="04E8C3DE" w14:textId="77777777" w:rsidR="00BC56DB" w:rsidRDefault="008979C8" w:rsidP="008D03A5">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The State did not proffer any evidence concerning Ms. Hussain’s ability to pay $25,061.46 in restitution</w:t>
      </w:r>
      <w:r w:rsidR="00FE4F27">
        <w:rPr>
          <w:rFonts w:ascii="Century Schoolbook" w:hAnsi="Century Schoolbook" w:cs="Times New Roman"/>
          <w:sz w:val="26"/>
          <w:szCs w:val="26"/>
        </w:rPr>
        <w:t xml:space="preserve">.  The trial court did not make any inquiries concerning Ms. Hussain’s ability to pay.  </w:t>
      </w:r>
    </w:p>
    <w:p w14:paraId="6B5BFE71" w14:textId="0E0809D6" w:rsidR="008979C8" w:rsidRDefault="00BC56DB" w:rsidP="008D03A5">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FE4F27">
        <w:rPr>
          <w:rFonts w:ascii="Century Schoolbook" w:hAnsi="Century Schoolbook" w:cs="Times New Roman"/>
          <w:sz w:val="26"/>
          <w:szCs w:val="26"/>
        </w:rPr>
        <w:t>In imposing its sentence, the trial court ordered Ms. Hussain to pay $25,061.46 in restitution to SECU.  (T p 238</w:t>
      </w:r>
      <w:r>
        <w:rPr>
          <w:rFonts w:ascii="Century Schoolbook" w:hAnsi="Century Schoolbook" w:cs="Times New Roman"/>
          <w:sz w:val="26"/>
          <w:szCs w:val="26"/>
        </w:rPr>
        <w:t>; R 4</w:t>
      </w:r>
      <w:r w:rsidR="00B42B55">
        <w:rPr>
          <w:rFonts w:ascii="Century Schoolbook" w:hAnsi="Century Schoolbook" w:cs="Times New Roman"/>
          <w:sz w:val="26"/>
          <w:szCs w:val="26"/>
        </w:rPr>
        <w:t>1-42</w:t>
      </w:r>
      <w:r w:rsidR="00FE4F27">
        <w:rPr>
          <w:rFonts w:ascii="Century Schoolbook" w:hAnsi="Century Schoolbook" w:cs="Times New Roman"/>
          <w:sz w:val="26"/>
          <w:szCs w:val="26"/>
        </w:rPr>
        <w:t xml:space="preserve">)  The trial court did not make any findings in support of its restitution </w:t>
      </w:r>
      <w:proofErr w:type="gramStart"/>
      <w:r w:rsidR="00FE4F27">
        <w:rPr>
          <w:rFonts w:ascii="Century Schoolbook" w:hAnsi="Century Schoolbook" w:cs="Times New Roman"/>
          <w:sz w:val="26"/>
          <w:szCs w:val="26"/>
        </w:rPr>
        <w:t>award, and</w:t>
      </w:r>
      <w:proofErr w:type="gramEnd"/>
      <w:r w:rsidR="00FE4F27">
        <w:rPr>
          <w:rFonts w:ascii="Century Schoolbook" w:hAnsi="Century Schoolbook" w:cs="Times New Roman"/>
          <w:sz w:val="26"/>
          <w:szCs w:val="26"/>
        </w:rPr>
        <w:t xml:space="preserve"> made no statements regarding Ms. Hussain’s ability to pay.</w:t>
      </w:r>
    </w:p>
    <w:p w14:paraId="46793417" w14:textId="7BCA814F" w:rsidR="00EF4C7D" w:rsidRDefault="00EF4C7D" w:rsidP="008D03A5">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BA7F5C">
        <w:rPr>
          <w:rFonts w:ascii="Century Schoolbook" w:hAnsi="Century Schoolbook" w:cs="Times New Roman"/>
          <w:sz w:val="26"/>
          <w:szCs w:val="26"/>
        </w:rPr>
        <w:t>The trial court imposed a suspended sentence of 60 months supervised probation.  (T pp 238-39; R pp 43-50)  The court made a finding that the extended term of probation</w:t>
      </w:r>
      <w:r w:rsidR="00B42B55">
        <w:rPr>
          <w:rFonts w:ascii="Century Schoolbook" w:hAnsi="Century Schoolbook" w:cs="Times New Roman"/>
          <w:sz w:val="26"/>
          <w:szCs w:val="26"/>
        </w:rPr>
        <w:t>—60 months instead of 36 months—was based on the amount of restitution, which was made a condition of Ms. Hussain’s probation.  (T p 238; R p 42)</w:t>
      </w:r>
    </w:p>
    <w:p w14:paraId="2A1E13F9" w14:textId="374073AE" w:rsidR="004F677E" w:rsidRPr="007263F7" w:rsidRDefault="004F677E" w:rsidP="002C30FF">
      <w:pPr>
        <w:pStyle w:val="Heading1"/>
      </w:pPr>
      <w:bookmarkStart w:id="8" w:name="_Toc511213909"/>
      <w:r w:rsidRPr="007263F7">
        <w:lastRenderedPageBreak/>
        <w:t>ARGUMENT</w:t>
      </w:r>
      <w:bookmarkEnd w:id="8"/>
    </w:p>
    <w:p w14:paraId="5EF113B1" w14:textId="77777777" w:rsidR="00E108DA" w:rsidRPr="007263F7" w:rsidRDefault="00E108DA" w:rsidP="00C538A7">
      <w:pPr>
        <w:suppressAutoHyphens/>
        <w:overflowPunct w:val="0"/>
        <w:autoSpaceDE w:val="0"/>
        <w:autoSpaceDN w:val="0"/>
        <w:adjustRightInd w:val="0"/>
        <w:textAlignment w:val="baseline"/>
        <w:rPr>
          <w:rFonts w:ascii="Century Schoolbook" w:hAnsi="Century Schoolbook" w:cs="Times New Roman"/>
          <w:sz w:val="26"/>
          <w:szCs w:val="26"/>
        </w:rPr>
      </w:pPr>
    </w:p>
    <w:p w14:paraId="325372CA" w14:textId="7E72A964" w:rsidR="00FC50B5" w:rsidRDefault="002A0992" w:rsidP="00BC6C21">
      <w:pPr>
        <w:suppressAutoHyphens/>
        <w:overflowPunct w:val="0"/>
        <w:autoSpaceDE w:val="0"/>
        <w:autoSpaceDN w:val="0"/>
        <w:adjustRightInd w:val="0"/>
        <w:spacing w:line="480" w:lineRule="auto"/>
        <w:ind w:firstLine="720"/>
        <w:textAlignment w:val="baseline"/>
        <w:rPr>
          <w:rFonts w:ascii="Century Schoolbook" w:hAnsi="Century Schoolbook" w:cs="Times New Roman"/>
          <w:sz w:val="26"/>
          <w:szCs w:val="26"/>
        </w:rPr>
      </w:pPr>
      <w:bookmarkStart w:id="9" w:name="OLE_LINK42"/>
      <w:bookmarkStart w:id="10" w:name="OLE_LINK43"/>
      <w:r>
        <w:rPr>
          <w:rFonts w:ascii="Century Schoolbook" w:hAnsi="Century Schoolbook" w:cs="Times New Roman"/>
          <w:sz w:val="26"/>
          <w:szCs w:val="26"/>
        </w:rPr>
        <w:t xml:space="preserve">The trial court </w:t>
      </w:r>
      <w:r w:rsidR="00BB522D">
        <w:rPr>
          <w:rFonts w:ascii="Century Schoolbook" w:hAnsi="Century Schoolbook" w:cs="Times New Roman"/>
          <w:sz w:val="26"/>
          <w:szCs w:val="26"/>
        </w:rPr>
        <w:t xml:space="preserve">made </w:t>
      </w:r>
      <w:r w:rsidR="002343E7">
        <w:rPr>
          <w:rFonts w:ascii="Century Schoolbook" w:hAnsi="Century Schoolbook" w:cs="Times New Roman"/>
          <w:sz w:val="26"/>
          <w:szCs w:val="26"/>
        </w:rPr>
        <w:t>several</w:t>
      </w:r>
      <w:r w:rsidR="00BB522D">
        <w:rPr>
          <w:rFonts w:ascii="Century Schoolbook" w:hAnsi="Century Schoolbook" w:cs="Times New Roman"/>
          <w:sz w:val="26"/>
          <w:szCs w:val="26"/>
        </w:rPr>
        <w:t xml:space="preserve"> errors below.  First, the trial court erred in failing to dismiss the charge of altering court documents because there is no evidence that the official order in the Florida court</w:t>
      </w:r>
      <w:r w:rsidR="00AF7C88">
        <w:rPr>
          <w:rFonts w:ascii="Century Schoolbook" w:hAnsi="Century Schoolbook" w:cs="Times New Roman"/>
          <w:sz w:val="26"/>
          <w:szCs w:val="26"/>
        </w:rPr>
        <w:t>’s</w:t>
      </w:r>
      <w:r w:rsidR="00BB522D">
        <w:rPr>
          <w:rFonts w:ascii="Century Schoolbook" w:hAnsi="Century Schoolbook" w:cs="Times New Roman"/>
          <w:sz w:val="26"/>
          <w:szCs w:val="26"/>
        </w:rPr>
        <w:t xml:space="preserve"> file had been altered.  Instead, only a copy of the order was apparently altered</w:t>
      </w:r>
      <w:r w:rsidR="00ED0B50">
        <w:rPr>
          <w:rFonts w:ascii="Century Schoolbook" w:hAnsi="Century Schoolbook" w:cs="Times New Roman"/>
          <w:sz w:val="26"/>
          <w:szCs w:val="26"/>
        </w:rPr>
        <w:t>.</w:t>
      </w:r>
      <w:r w:rsidR="00A21500">
        <w:rPr>
          <w:rFonts w:ascii="Century Schoolbook" w:hAnsi="Century Schoolbook" w:cs="Times New Roman"/>
          <w:sz w:val="26"/>
          <w:szCs w:val="26"/>
        </w:rPr>
        <w:t xml:space="preserve">  </w:t>
      </w:r>
      <w:r w:rsidR="00BB522D">
        <w:rPr>
          <w:rFonts w:ascii="Century Schoolbook" w:hAnsi="Century Schoolbook" w:cs="Times New Roman"/>
          <w:sz w:val="26"/>
          <w:szCs w:val="26"/>
        </w:rPr>
        <w:t>Second, the trial court erred in f</w:t>
      </w:r>
      <w:r w:rsidR="00311D7D">
        <w:rPr>
          <w:rFonts w:ascii="Century Schoolbook" w:hAnsi="Century Schoolbook" w:cs="Times New Roman"/>
          <w:sz w:val="26"/>
          <w:szCs w:val="26"/>
        </w:rPr>
        <w:t>a</w:t>
      </w:r>
      <w:r w:rsidR="00BB522D">
        <w:rPr>
          <w:rFonts w:ascii="Century Schoolbook" w:hAnsi="Century Schoolbook" w:cs="Times New Roman"/>
          <w:sz w:val="26"/>
          <w:szCs w:val="26"/>
        </w:rPr>
        <w:t xml:space="preserve">iling to dismiss the </w:t>
      </w:r>
      <w:r w:rsidR="002343E7">
        <w:rPr>
          <w:rFonts w:ascii="Century Schoolbook" w:hAnsi="Century Schoolbook" w:cs="Times New Roman"/>
          <w:sz w:val="26"/>
          <w:szCs w:val="26"/>
        </w:rPr>
        <w:t>charge of obtaining property by false pretense</w:t>
      </w:r>
      <w:r w:rsidR="00BB522D">
        <w:rPr>
          <w:rFonts w:ascii="Century Schoolbook" w:hAnsi="Century Schoolbook" w:cs="Times New Roman"/>
          <w:sz w:val="26"/>
          <w:szCs w:val="26"/>
        </w:rPr>
        <w:t xml:space="preserve"> </w:t>
      </w:r>
      <w:r w:rsidR="00A21500">
        <w:rPr>
          <w:rFonts w:ascii="Century Schoolbook" w:hAnsi="Century Schoolbook" w:cs="Times New Roman"/>
          <w:sz w:val="26"/>
          <w:szCs w:val="26"/>
        </w:rPr>
        <w:t xml:space="preserve">because there is no evidence that SECU was in fact deceived by any of the purportedly forged documents.  </w:t>
      </w:r>
      <w:r w:rsidR="002343E7">
        <w:rPr>
          <w:rFonts w:ascii="Century Schoolbook" w:hAnsi="Century Schoolbook" w:cs="Times New Roman"/>
          <w:sz w:val="26"/>
          <w:szCs w:val="26"/>
        </w:rPr>
        <w:t>Th</w:t>
      </w:r>
      <w:r w:rsidR="00286178">
        <w:rPr>
          <w:rFonts w:ascii="Century Schoolbook" w:hAnsi="Century Schoolbook" w:cs="Times New Roman"/>
          <w:sz w:val="26"/>
          <w:szCs w:val="26"/>
        </w:rPr>
        <w:t>ir</w:t>
      </w:r>
      <w:r w:rsidR="002343E7">
        <w:rPr>
          <w:rFonts w:ascii="Century Schoolbook" w:hAnsi="Century Schoolbook" w:cs="Times New Roman"/>
          <w:sz w:val="26"/>
          <w:szCs w:val="26"/>
        </w:rPr>
        <w:t>d</w:t>
      </w:r>
      <w:r w:rsidR="005F4AEB">
        <w:rPr>
          <w:rFonts w:ascii="Century Schoolbook" w:hAnsi="Century Schoolbook" w:cs="Times New Roman"/>
          <w:sz w:val="26"/>
          <w:szCs w:val="26"/>
        </w:rPr>
        <w:t xml:space="preserve">, the trial court erred in ordering Ms. Hussain to pay $25,061.46 in restitution to SECU because (1) </w:t>
      </w:r>
      <w:r w:rsidR="00550781">
        <w:rPr>
          <w:rFonts w:ascii="Century Schoolbook" w:hAnsi="Century Schoolbook" w:cs="Times New Roman"/>
          <w:sz w:val="26"/>
          <w:szCs w:val="26"/>
        </w:rPr>
        <w:t xml:space="preserve">there is no evidence that Ms. Hussain’s alleged misconduct was </w:t>
      </w:r>
      <w:r w:rsidR="00AF7C88">
        <w:rPr>
          <w:rFonts w:ascii="Century Schoolbook" w:hAnsi="Century Schoolbook" w:cs="Times New Roman"/>
          <w:sz w:val="26"/>
          <w:szCs w:val="26"/>
        </w:rPr>
        <w:t>the</w:t>
      </w:r>
      <w:r w:rsidR="00550781">
        <w:rPr>
          <w:rFonts w:ascii="Century Schoolbook" w:hAnsi="Century Schoolbook" w:cs="Times New Roman"/>
          <w:sz w:val="26"/>
          <w:szCs w:val="26"/>
        </w:rPr>
        <w:t xml:space="preserve"> but-for cause of SECU’s monetary loss; and (2) </w:t>
      </w:r>
      <w:r w:rsidR="00740DE4">
        <w:rPr>
          <w:rFonts w:ascii="Century Schoolbook" w:hAnsi="Century Schoolbook" w:cs="Times New Roman"/>
          <w:sz w:val="26"/>
          <w:szCs w:val="26"/>
        </w:rPr>
        <w:t>the trial court failed to consider any factor related to Ms. Hussain’s ability to pay the full amount of restitution.</w:t>
      </w:r>
      <w:r w:rsidR="00346886">
        <w:rPr>
          <w:rFonts w:ascii="Century Schoolbook" w:hAnsi="Century Schoolbook" w:cs="Times New Roman"/>
          <w:sz w:val="26"/>
          <w:szCs w:val="26"/>
        </w:rPr>
        <w:t xml:space="preserve">  Finally, because the restitution award was improper, the trial court erred in imposing an extended 60-month term of probation.</w:t>
      </w:r>
      <w:r w:rsidR="005F4AEB">
        <w:rPr>
          <w:rFonts w:ascii="Century Schoolbook" w:hAnsi="Century Schoolbook" w:cs="Times New Roman"/>
          <w:sz w:val="26"/>
          <w:szCs w:val="26"/>
        </w:rPr>
        <w:t xml:space="preserve"> </w:t>
      </w:r>
      <w:r w:rsidR="00ED0B50">
        <w:rPr>
          <w:rFonts w:ascii="Century Schoolbook" w:hAnsi="Century Schoolbook" w:cs="Times New Roman"/>
          <w:sz w:val="26"/>
          <w:szCs w:val="26"/>
        </w:rPr>
        <w:t xml:space="preserve">  </w:t>
      </w:r>
    </w:p>
    <w:p w14:paraId="76129F7B" w14:textId="77777777" w:rsidR="00286178" w:rsidRDefault="00286178" w:rsidP="00B648AE">
      <w:pPr>
        <w:pStyle w:val="Heading2"/>
      </w:pPr>
      <w:bookmarkStart w:id="11" w:name="_Toc511213910"/>
      <w:bookmarkStart w:id="12" w:name="OLE_LINK37"/>
      <w:bookmarkStart w:id="13" w:name="OLE_LINK38"/>
      <w:bookmarkEnd w:id="9"/>
      <w:bookmarkEnd w:id="10"/>
    </w:p>
    <w:p w14:paraId="4D026F40" w14:textId="47BE9979" w:rsidR="00B648AE" w:rsidRDefault="00B648AE" w:rsidP="00B648AE">
      <w:pPr>
        <w:pStyle w:val="Heading2"/>
      </w:pPr>
      <w:r>
        <w:t>I</w:t>
      </w:r>
      <w:r w:rsidRPr="007263F7">
        <w:t>.</w:t>
      </w:r>
      <w:r w:rsidRPr="007263F7">
        <w:tab/>
      </w:r>
      <w:r w:rsidR="003A2139">
        <w:rPr>
          <w:caps/>
        </w:rPr>
        <w:t xml:space="preserve">THE TRIAL COURT ERRED IN denying </w:t>
      </w:r>
      <w:r w:rsidR="008B6B86">
        <w:rPr>
          <w:caps/>
        </w:rPr>
        <w:t>defendant’s</w:t>
      </w:r>
      <w:r w:rsidR="003A2139">
        <w:rPr>
          <w:caps/>
        </w:rPr>
        <w:t xml:space="preserve"> motion to dismiss the </w:t>
      </w:r>
      <w:r w:rsidR="008842F4">
        <w:rPr>
          <w:caps/>
        </w:rPr>
        <w:t xml:space="preserve">charge of </w:t>
      </w:r>
      <w:r w:rsidR="008B6B86">
        <w:rPr>
          <w:caps/>
        </w:rPr>
        <w:t>altering</w:t>
      </w:r>
      <w:r w:rsidR="008842F4">
        <w:rPr>
          <w:caps/>
        </w:rPr>
        <w:t xml:space="preserve"> </w:t>
      </w:r>
      <w:r w:rsidR="008B6B86">
        <w:rPr>
          <w:caps/>
        </w:rPr>
        <w:t>court</w:t>
      </w:r>
      <w:r w:rsidR="008842F4">
        <w:rPr>
          <w:caps/>
        </w:rPr>
        <w:t xml:space="preserve"> </w:t>
      </w:r>
      <w:r w:rsidR="008B6B86">
        <w:rPr>
          <w:caps/>
        </w:rPr>
        <w:t>documents</w:t>
      </w:r>
      <w:r w:rsidRPr="007263F7">
        <w:t>.</w:t>
      </w:r>
    </w:p>
    <w:p w14:paraId="7ACF65EA" w14:textId="77777777" w:rsidR="00B648AE" w:rsidRPr="00472DA7" w:rsidRDefault="00B648AE" w:rsidP="00B648AE"/>
    <w:p w14:paraId="0185C73C" w14:textId="77777777" w:rsidR="00B648AE" w:rsidRPr="007263F7" w:rsidRDefault="00B648AE" w:rsidP="00B648AE">
      <w:pPr>
        <w:pStyle w:val="Heading3"/>
      </w:pPr>
      <w:r w:rsidRPr="007263F7">
        <w:t>A.</w:t>
      </w:r>
      <w:r w:rsidRPr="007263F7">
        <w:tab/>
        <w:t>Standard of Review.</w:t>
      </w:r>
    </w:p>
    <w:p w14:paraId="0438FAC7" w14:textId="77777777" w:rsidR="00B648AE" w:rsidRPr="007263F7" w:rsidRDefault="00B648AE" w:rsidP="00B648AE">
      <w:pPr>
        <w:suppressAutoHyphens/>
        <w:overflowPunct w:val="0"/>
        <w:autoSpaceDE w:val="0"/>
        <w:autoSpaceDN w:val="0"/>
        <w:adjustRightInd w:val="0"/>
        <w:textAlignment w:val="baseline"/>
        <w:rPr>
          <w:rFonts w:ascii="Century Schoolbook" w:hAnsi="Century Schoolbook" w:cs="Times New Roman"/>
          <w:sz w:val="26"/>
          <w:szCs w:val="26"/>
        </w:rPr>
      </w:pPr>
    </w:p>
    <w:p w14:paraId="0DC41007" w14:textId="7A489A8D" w:rsidR="001C7CAF" w:rsidRDefault="00B648AE" w:rsidP="003E1056">
      <w:pPr>
        <w:spacing w:line="480" w:lineRule="auto"/>
        <w:rPr>
          <w:rFonts w:ascii="Century Schoolbook" w:hAnsi="Century Schoolbook"/>
          <w:sz w:val="26"/>
          <w:szCs w:val="26"/>
        </w:rPr>
      </w:pPr>
      <w:r w:rsidRPr="00EE64E5">
        <w:tab/>
      </w:r>
      <w:r w:rsidR="003A2139" w:rsidRPr="003A2139">
        <w:rPr>
          <w:rFonts w:ascii="Century Schoolbook" w:hAnsi="Century Schoolbook"/>
          <w:sz w:val="26"/>
          <w:szCs w:val="26"/>
        </w:rPr>
        <w:t xml:space="preserve">“In ruling on a defendant’s motion to dismiss, the trial court must determine whether the State presented substantial evidence (1) of each </w:t>
      </w:r>
      <w:r w:rsidR="003A2139" w:rsidRPr="003A2139">
        <w:rPr>
          <w:rFonts w:ascii="Century Schoolbook" w:hAnsi="Century Schoolbook"/>
          <w:sz w:val="26"/>
          <w:szCs w:val="26"/>
        </w:rPr>
        <w:lastRenderedPageBreak/>
        <w:t xml:space="preserve">essential element of the offense and (2) of the defendant’s being the perpetrator.”  </w:t>
      </w:r>
      <w:r w:rsidR="003A2139" w:rsidRPr="003A2139">
        <w:rPr>
          <w:rFonts w:ascii="Century Schoolbook" w:hAnsi="Century Schoolbook"/>
          <w:i/>
          <w:sz w:val="26"/>
          <w:szCs w:val="26"/>
        </w:rPr>
        <w:t>State v. Carter</w:t>
      </w:r>
      <w:r w:rsidR="003A2139" w:rsidRPr="003A2139">
        <w:rPr>
          <w:rFonts w:ascii="Century Schoolbook" w:hAnsi="Century Schoolbook"/>
          <w:sz w:val="26"/>
          <w:szCs w:val="26"/>
        </w:rPr>
        <w:t>, 184 N.C. App. 706, 708, 646 S.E.2d 846, 848 (2007)</w:t>
      </w:r>
      <w:r w:rsidR="003A2139" w:rsidRPr="003A2139">
        <w:rPr>
          <w:rFonts w:ascii="Century Schoolbook" w:hAnsi="Century Schoolbook"/>
          <w:sz w:val="26"/>
          <w:szCs w:val="26"/>
        </w:rPr>
        <w:fldChar w:fldCharType="begin"/>
      </w:r>
      <w:r w:rsidR="003A2139" w:rsidRPr="003A2139">
        <w:rPr>
          <w:rFonts w:ascii="Century Schoolbook" w:hAnsi="Century Schoolbook"/>
          <w:sz w:val="26"/>
          <w:szCs w:val="26"/>
        </w:rPr>
        <w:instrText xml:space="preserve"> TA \l "</w:instrText>
      </w:r>
      <w:r w:rsidR="003A2139" w:rsidRPr="003A2139">
        <w:rPr>
          <w:rFonts w:ascii="Century Schoolbook" w:hAnsi="Century Schoolbook"/>
          <w:i/>
          <w:sz w:val="26"/>
          <w:szCs w:val="26"/>
        </w:rPr>
        <w:instrText>State v. Carter</w:instrText>
      </w:r>
      <w:r w:rsidR="003A2139" w:rsidRPr="003A2139">
        <w:rPr>
          <w:rFonts w:ascii="Century Schoolbook" w:hAnsi="Century Schoolbook"/>
          <w:sz w:val="26"/>
          <w:szCs w:val="26"/>
        </w:rPr>
        <w:instrText xml:space="preserve">, 184 N.C. App. 706, 646 S.E.2d 846 (2007)" \s "Carter" \c 1 </w:instrText>
      </w:r>
      <w:r w:rsidR="003A2139" w:rsidRPr="003A2139">
        <w:rPr>
          <w:rFonts w:ascii="Century Schoolbook" w:hAnsi="Century Schoolbook"/>
          <w:sz w:val="26"/>
          <w:szCs w:val="26"/>
        </w:rPr>
        <w:fldChar w:fldCharType="end"/>
      </w:r>
      <w:r w:rsidR="003A2139" w:rsidRPr="003A2139">
        <w:rPr>
          <w:rFonts w:ascii="Century Schoolbook" w:hAnsi="Century Schoolbook"/>
          <w:sz w:val="26"/>
          <w:szCs w:val="26"/>
        </w:rPr>
        <w:t xml:space="preserve">.  “Substantial evidence is such relevant evidence as a reasonable mind might accept as adequate to support a conclusion.”  </w:t>
      </w:r>
      <w:r w:rsidR="003A2139" w:rsidRPr="003A2139">
        <w:rPr>
          <w:rFonts w:ascii="Century Schoolbook" w:hAnsi="Century Schoolbook"/>
          <w:i/>
          <w:sz w:val="26"/>
          <w:szCs w:val="26"/>
        </w:rPr>
        <w:t>Id.</w:t>
      </w:r>
      <w:r w:rsidR="003A2139" w:rsidRPr="003A2139">
        <w:rPr>
          <w:rFonts w:ascii="Century Schoolbook" w:hAnsi="Century Schoolbook"/>
          <w:sz w:val="26"/>
          <w:szCs w:val="26"/>
        </w:rPr>
        <w:t xml:space="preserve"> at 708-09, 646 S.E.2d at 848 (quoting </w:t>
      </w:r>
      <w:r w:rsidR="003A2139" w:rsidRPr="003A2139">
        <w:rPr>
          <w:rFonts w:ascii="Century Schoolbook" w:hAnsi="Century Schoolbook"/>
          <w:i/>
          <w:sz w:val="26"/>
          <w:szCs w:val="26"/>
        </w:rPr>
        <w:t>State v. Brown</w:t>
      </w:r>
      <w:r w:rsidR="003A2139" w:rsidRPr="003A2139">
        <w:rPr>
          <w:rFonts w:ascii="Century Schoolbook" w:hAnsi="Century Schoolbook"/>
          <w:sz w:val="26"/>
          <w:szCs w:val="26"/>
        </w:rPr>
        <w:t>, 310 N.C. 563, 566, 313 S.E.2d 585, 587 (1984)</w:t>
      </w:r>
      <w:r w:rsidR="003A2139" w:rsidRPr="003A2139">
        <w:rPr>
          <w:rFonts w:ascii="Century Schoolbook" w:hAnsi="Century Schoolbook"/>
          <w:sz w:val="26"/>
          <w:szCs w:val="26"/>
        </w:rPr>
        <w:fldChar w:fldCharType="begin"/>
      </w:r>
      <w:r w:rsidR="003A2139" w:rsidRPr="003A2139">
        <w:rPr>
          <w:rFonts w:ascii="Century Schoolbook" w:hAnsi="Century Schoolbook"/>
          <w:sz w:val="26"/>
          <w:szCs w:val="26"/>
        </w:rPr>
        <w:instrText xml:space="preserve"> TA \l "</w:instrText>
      </w:r>
      <w:r w:rsidR="003A2139" w:rsidRPr="003A2139">
        <w:rPr>
          <w:rFonts w:ascii="Century Schoolbook" w:hAnsi="Century Schoolbook"/>
          <w:i/>
          <w:sz w:val="26"/>
          <w:szCs w:val="26"/>
        </w:rPr>
        <w:instrText>State v. Brown</w:instrText>
      </w:r>
      <w:r w:rsidR="003A2139" w:rsidRPr="003A2139">
        <w:rPr>
          <w:rFonts w:ascii="Century Schoolbook" w:hAnsi="Century Schoolbook"/>
          <w:sz w:val="26"/>
          <w:szCs w:val="26"/>
        </w:rPr>
        <w:instrText xml:space="preserve">, 310 N.C. 563, 313 S.E.2d 585 (1984)" \s "Brown" \c 1 </w:instrText>
      </w:r>
      <w:r w:rsidR="003A2139" w:rsidRPr="003A2139">
        <w:rPr>
          <w:rFonts w:ascii="Century Schoolbook" w:hAnsi="Century Schoolbook"/>
          <w:sz w:val="26"/>
          <w:szCs w:val="26"/>
        </w:rPr>
        <w:fldChar w:fldCharType="end"/>
      </w:r>
      <w:r w:rsidR="003A2139" w:rsidRPr="003A2139">
        <w:rPr>
          <w:rFonts w:ascii="Century Schoolbook" w:hAnsi="Century Schoolbook"/>
          <w:sz w:val="26"/>
          <w:szCs w:val="26"/>
        </w:rPr>
        <w:t>).  “[E]</w:t>
      </w:r>
      <w:proofErr w:type="spellStart"/>
      <w:r w:rsidR="003A2139" w:rsidRPr="003A2139">
        <w:rPr>
          <w:rFonts w:ascii="Century Schoolbook" w:hAnsi="Century Schoolbook"/>
          <w:sz w:val="26"/>
          <w:szCs w:val="26"/>
        </w:rPr>
        <w:t>vidence</w:t>
      </w:r>
      <w:proofErr w:type="spellEnd"/>
      <w:r w:rsidR="003A2139" w:rsidRPr="003A2139">
        <w:rPr>
          <w:rFonts w:ascii="Century Schoolbook" w:hAnsi="Century Schoolbook"/>
          <w:sz w:val="26"/>
          <w:szCs w:val="26"/>
        </w:rPr>
        <w:t xml:space="preserve"> which raises no more than a surmise, suspicion, or conjecture of guilt is insufficient to withstand the motion to dismiss even though the suspicion so aroused by the evidence is strong.”  </w:t>
      </w:r>
      <w:r w:rsidR="003A2139" w:rsidRPr="003A2139">
        <w:rPr>
          <w:rFonts w:ascii="Century Schoolbook" w:hAnsi="Century Schoolbook"/>
          <w:i/>
          <w:iCs/>
          <w:sz w:val="26"/>
          <w:szCs w:val="26"/>
        </w:rPr>
        <w:t>State v. Johnson</w:t>
      </w:r>
      <w:r w:rsidR="003A2139" w:rsidRPr="003A2139">
        <w:rPr>
          <w:rFonts w:ascii="Century Schoolbook" w:hAnsi="Century Schoolbook"/>
          <w:sz w:val="26"/>
          <w:szCs w:val="26"/>
        </w:rPr>
        <w:t>, 251 N.C. App. 260, 270, 795 S.E.2d 126, 134 (2016)</w:t>
      </w:r>
      <w:r w:rsidR="003A2139" w:rsidRPr="003A2139">
        <w:rPr>
          <w:rFonts w:ascii="Century Schoolbook" w:hAnsi="Century Schoolbook"/>
          <w:sz w:val="26"/>
          <w:szCs w:val="26"/>
        </w:rPr>
        <w:fldChar w:fldCharType="begin"/>
      </w:r>
      <w:r w:rsidR="003A2139" w:rsidRPr="003A2139">
        <w:rPr>
          <w:rFonts w:ascii="Century Schoolbook" w:hAnsi="Century Schoolbook"/>
          <w:sz w:val="26"/>
          <w:szCs w:val="26"/>
        </w:rPr>
        <w:instrText xml:space="preserve"> TA \l "</w:instrText>
      </w:r>
      <w:r w:rsidR="003A2139" w:rsidRPr="003A2139">
        <w:rPr>
          <w:rFonts w:ascii="Century Schoolbook" w:hAnsi="Century Schoolbook"/>
          <w:i/>
          <w:iCs/>
          <w:sz w:val="26"/>
          <w:szCs w:val="26"/>
        </w:rPr>
        <w:instrText>State v. Johnson</w:instrText>
      </w:r>
      <w:r w:rsidR="003A2139" w:rsidRPr="003A2139">
        <w:rPr>
          <w:rFonts w:ascii="Century Schoolbook" w:hAnsi="Century Schoolbook"/>
          <w:sz w:val="26"/>
          <w:szCs w:val="26"/>
        </w:rPr>
        <w:instrText xml:space="preserve">, 251 N.C. App. 260, 795 S.E.2d 126 (2016)" \s "Johnson" \c 1 </w:instrText>
      </w:r>
      <w:r w:rsidR="003A2139" w:rsidRPr="003A2139">
        <w:rPr>
          <w:rFonts w:ascii="Century Schoolbook" w:hAnsi="Century Schoolbook"/>
          <w:sz w:val="26"/>
          <w:szCs w:val="26"/>
        </w:rPr>
        <w:fldChar w:fldCharType="end"/>
      </w:r>
      <w:r w:rsidR="003A2139" w:rsidRPr="003A2139">
        <w:rPr>
          <w:rFonts w:ascii="Century Schoolbook" w:hAnsi="Century Schoolbook"/>
          <w:sz w:val="26"/>
          <w:szCs w:val="26"/>
        </w:rPr>
        <w:t xml:space="preserve">.  This Court reviews the trial court’s denial of a motion to dismiss </w:t>
      </w:r>
      <w:r w:rsidR="003A2139" w:rsidRPr="003A2139">
        <w:rPr>
          <w:rFonts w:ascii="Century Schoolbook" w:hAnsi="Century Schoolbook"/>
          <w:i/>
          <w:sz w:val="26"/>
          <w:szCs w:val="26"/>
        </w:rPr>
        <w:t>de novo</w:t>
      </w:r>
      <w:r w:rsidR="003A2139" w:rsidRPr="003A2139">
        <w:rPr>
          <w:rFonts w:ascii="Century Schoolbook" w:hAnsi="Century Schoolbook"/>
          <w:sz w:val="26"/>
          <w:szCs w:val="26"/>
        </w:rPr>
        <w:t xml:space="preserve">.  </w:t>
      </w:r>
      <w:r w:rsidR="003A2139" w:rsidRPr="003A2139">
        <w:rPr>
          <w:rFonts w:ascii="Century Schoolbook" w:hAnsi="Century Schoolbook"/>
          <w:i/>
          <w:iCs/>
          <w:sz w:val="26"/>
          <w:szCs w:val="26"/>
        </w:rPr>
        <w:t>Id.</w:t>
      </w:r>
      <w:r w:rsidR="003A2139" w:rsidRPr="003A2139">
        <w:rPr>
          <w:rFonts w:ascii="Century Schoolbook" w:hAnsi="Century Schoolbook"/>
          <w:sz w:val="26"/>
          <w:szCs w:val="26"/>
          <w:vertAlign w:val="superscript"/>
        </w:rPr>
        <w:footnoteReference w:id="2"/>
      </w:r>
      <w:r w:rsidR="003A2139" w:rsidRPr="003A2139">
        <w:rPr>
          <w:rFonts w:ascii="Century Schoolbook" w:hAnsi="Century Schoolbook"/>
          <w:sz w:val="26"/>
          <w:szCs w:val="26"/>
        </w:rPr>
        <w:t xml:space="preserve"> </w:t>
      </w:r>
    </w:p>
    <w:p w14:paraId="095E56E2" w14:textId="77777777" w:rsidR="001F2E91" w:rsidRDefault="001F2E91" w:rsidP="001F2E91">
      <w:pPr>
        <w:tabs>
          <w:tab w:val="left" w:pos="1440"/>
        </w:tabs>
        <w:ind w:left="1440" w:hanging="720"/>
        <w:rPr>
          <w:rFonts w:ascii="Century Schoolbook" w:hAnsi="Century Schoolbook"/>
          <w:b/>
          <w:bCs/>
          <w:sz w:val="26"/>
          <w:szCs w:val="26"/>
        </w:rPr>
      </w:pPr>
    </w:p>
    <w:p w14:paraId="18C60F89" w14:textId="34BAB7EE" w:rsidR="001C7CAF" w:rsidRDefault="001C7CAF" w:rsidP="001F2E91">
      <w:pPr>
        <w:tabs>
          <w:tab w:val="left" w:pos="1440"/>
        </w:tabs>
        <w:ind w:left="1440" w:hanging="720"/>
        <w:rPr>
          <w:rFonts w:ascii="Century Schoolbook" w:hAnsi="Century Schoolbook"/>
          <w:b/>
          <w:bCs/>
          <w:sz w:val="26"/>
          <w:szCs w:val="26"/>
        </w:rPr>
      </w:pPr>
      <w:r w:rsidRPr="001F2E91">
        <w:rPr>
          <w:rFonts w:ascii="Century Schoolbook" w:hAnsi="Century Schoolbook"/>
          <w:b/>
          <w:bCs/>
          <w:sz w:val="26"/>
          <w:szCs w:val="26"/>
        </w:rPr>
        <w:t>B.</w:t>
      </w:r>
      <w:r w:rsidRPr="001F2E91">
        <w:rPr>
          <w:rFonts w:ascii="Century Schoolbook" w:hAnsi="Century Schoolbook"/>
          <w:b/>
          <w:bCs/>
          <w:sz w:val="26"/>
          <w:szCs w:val="26"/>
        </w:rPr>
        <w:tab/>
        <w:t xml:space="preserve">There Was No Evidence </w:t>
      </w:r>
      <w:r w:rsidR="0091121D">
        <w:rPr>
          <w:rFonts w:ascii="Century Schoolbook" w:hAnsi="Century Schoolbook"/>
          <w:b/>
          <w:bCs/>
          <w:sz w:val="26"/>
          <w:szCs w:val="26"/>
        </w:rPr>
        <w:t>T</w:t>
      </w:r>
      <w:r w:rsidRPr="001F2E91">
        <w:rPr>
          <w:rFonts w:ascii="Century Schoolbook" w:hAnsi="Century Schoolbook"/>
          <w:b/>
          <w:bCs/>
          <w:sz w:val="26"/>
          <w:szCs w:val="26"/>
        </w:rPr>
        <w:t xml:space="preserve">hat Ms. Hussain Altered the Official Order </w:t>
      </w:r>
      <w:r w:rsidR="00495181">
        <w:rPr>
          <w:rFonts w:ascii="Century Schoolbook" w:hAnsi="Century Schoolbook"/>
          <w:b/>
          <w:bCs/>
          <w:sz w:val="26"/>
          <w:szCs w:val="26"/>
        </w:rPr>
        <w:t>in</w:t>
      </w:r>
      <w:r w:rsidRPr="001F2E91">
        <w:rPr>
          <w:rFonts w:ascii="Century Schoolbook" w:hAnsi="Century Schoolbook"/>
          <w:b/>
          <w:bCs/>
          <w:sz w:val="26"/>
          <w:szCs w:val="26"/>
        </w:rPr>
        <w:t xml:space="preserve"> the Florida Court’s File.</w:t>
      </w:r>
    </w:p>
    <w:p w14:paraId="10A1813E" w14:textId="77777777" w:rsidR="001F2E91" w:rsidRPr="001F2E91" w:rsidRDefault="001F2E91" w:rsidP="001F2E91">
      <w:pPr>
        <w:tabs>
          <w:tab w:val="left" w:pos="1440"/>
        </w:tabs>
        <w:ind w:left="1440" w:hanging="720"/>
        <w:rPr>
          <w:rFonts w:ascii="Century Schoolbook" w:hAnsi="Century Schoolbook"/>
          <w:b/>
          <w:bCs/>
          <w:sz w:val="26"/>
          <w:szCs w:val="26"/>
        </w:rPr>
      </w:pPr>
    </w:p>
    <w:p w14:paraId="31E29626" w14:textId="3ABF6BE9" w:rsidR="001C7CAF" w:rsidRDefault="001F2E91" w:rsidP="003E1056">
      <w:pPr>
        <w:spacing w:line="480" w:lineRule="auto"/>
        <w:rPr>
          <w:rFonts w:ascii="Century Schoolbook" w:hAnsi="Century Schoolbook"/>
          <w:sz w:val="26"/>
          <w:szCs w:val="26"/>
        </w:rPr>
      </w:pPr>
      <w:r>
        <w:rPr>
          <w:rFonts w:ascii="Century Schoolbook" w:hAnsi="Century Schoolbook"/>
          <w:sz w:val="26"/>
          <w:szCs w:val="26"/>
        </w:rPr>
        <w:tab/>
      </w:r>
      <w:r w:rsidR="001C7CAF">
        <w:rPr>
          <w:rFonts w:ascii="Century Schoolbook" w:hAnsi="Century Schoolbook"/>
          <w:sz w:val="26"/>
          <w:szCs w:val="26"/>
        </w:rPr>
        <w:t xml:space="preserve">Ms. Hussain was charged with altering court documents under </w:t>
      </w:r>
      <w:r w:rsidR="001C7CAF" w:rsidRPr="00482D08">
        <w:rPr>
          <w:rFonts w:ascii="Century Schoolbook" w:hAnsi="Century Schoolbook"/>
          <w:sz w:val="26"/>
          <w:szCs w:val="26"/>
        </w:rPr>
        <w:t>N.C. Gen.</w:t>
      </w:r>
      <w:r w:rsidR="001C7CAF">
        <w:rPr>
          <w:rFonts w:ascii="Century Schoolbook" w:hAnsi="Century Schoolbook"/>
          <w:sz w:val="26"/>
          <w:szCs w:val="26"/>
        </w:rPr>
        <w:t xml:space="preserve"> </w:t>
      </w:r>
      <w:r w:rsidR="001C7CAF" w:rsidRPr="00482D08">
        <w:rPr>
          <w:rFonts w:ascii="Century Schoolbook" w:hAnsi="Century Schoolbook"/>
          <w:sz w:val="26"/>
          <w:szCs w:val="26"/>
        </w:rPr>
        <w:t>Stat. § 14</w:t>
      </w:r>
      <w:r w:rsidR="001C7CAF">
        <w:rPr>
          <w:rFonts w:ascii="Century Schoolbook" w:hAnsi="Century Schoolbook"/>
          <w:sz w:val="26"/>
          <w:szCs w:val="26"/>
        </w:rPr>
        <w:t>-</w:t>
      </w:r>
      <w:r w:rsidR="001C7CAF" w:rsidRPr="00482D08">
        <w:rPr>
          <w:rFonts w:ascii="Century Schoolbook" w:hAnsi="Century Schoolbook"/>
          <w:sz w:val="26"/>
          <w:szCs w:val="26"/>
        </w:rPr>
        <w:t>221.2</w:t>
      </w:r>
      <w:r w:rsidR="001C7CAF">
        <w:rPr>
          <w:rFonts w:ascii="Century Schoolbook" w:hAnsi="Century Schoolbook"/>
          <w:sz w:val="26"/>
          <w:szCs w:val="26"/>
        </w:rPr>
        <w:t xml:space="preserve">, specifically </w:t>
      </w:r>
      <w:r w:rsidR="00495181">
        <w:rPr>
          <w:rFonts w:ascii="Century Schoolbook" w:hAnsi="Century Schoolbook"/>
          <w:sz w:val="26"/>
          <w:szCs w:val="26"/>
        </w:rPr>
        <w:t>regarding</w:t>
      </w:r>
      <w:r w:rsidR="001C7CAF">
        <w:rPr>
          <w:rFonts w:ascii="Century Schoolbook" w:hAnsi="Century Schoolbook"/>
          <w:sz w:val="26"/>
          <w:szCs w:val="26"/>
        </w:rPr>
        <w:t xml:space="preserve"> the Florida child support order.  (R p 8)  That statute provides: </w:t>
      </w:r>
      <w:r w:rsidR="001C7CAF" w:rsidRPr="00482D08">
        <w:rPr>
          <w:rFonts w:ascii="Century Schoolbook" w:hAnsi="Century Schoolbook"/>
          <w:sz w:val="26"/>
          <w:szCs w:val="26"/>
        </w:rPr>
        <w:t xml:space="preserve">“Any person who without lawful authority intentionally enters a judgment upon or </w:t>
      </w:r>
      <w:r w:rsidR="001C7CAF" w:rsidRPr="007402AC">
        <w:rPr>
          <w:rFonts w:ascii="Century Schoolbook" w:hAnsi="Century Schoolbook"/>
          <w:sz w:val="26"/>
          <w:szCs w:val="26"/>
          <w:u w:val="single"/>
        </w:rPr>
        <w:t>materially alters or changes</w:t>
      </w:r>
      <w:r w:rsidR="001C7CAF" w:rsidRPr="00482D08">
        <w:rPr>
          <w:rFonts w:ascii="Century Schoolbook" w:hAnsi="Century Schoolbook"/>
          <w:sz w:val="26"/>
          <w:szCs w:val="26"/>
        </w:rPr>
        <w:t xml:space="preserve"> any criminal or civil process, criminal or civil pleading, </w:t>
      </w:r>
      <w:r w:rsidR="001C7CAF" w:rsidRPr="00482D08">
        <w:rPr>
          <w:rFonts w:ascii="Century Schoolbook" w:hAnsi="Century Schoolbook"/>
          <w:sz w:val="26"/>
          <w:szCs w:val="26"/>
          <w:u w:val="single"/>
        </w:rPr>
        <w:t xml:space="preserve">or other official case </w:t>
      </w:r>
      <w:r w:rsidR="001C7CAF" w:rsidRPr="00482D08">
        <w:rPr>
          <w:rFonts w:ascii="Century Schoolbook" w:hAnsi="Century Schoolbook"/>
          <w:sz w:val="26"/>
          <w:szCs w:val="26"/>
          <w:u w:val="single"/>
        </w:rPr>
        <w:lastRenderedPageBreak/>
        <w:t>record</w:t>
      </w:r>
      <w:r w:rsidR="001C7CAF" w:rsidRPr="00482D08">
        <w:rPr>
          <w:rFonts w:ascii="Century Schoolbook" w:hAnsi="Century Schoolbook"/>
          <w:sz w:val="26"/>
          <w:szCs w:val="26"/>
        </w:rPr>
        <w:t xml:space="preserve"> is guilty of a Class H felony.”</w:t>
      </w:r>
      <w:r w:rsidR="001C7CAF">
        <w:rPr>
          <w:rFonts w:ascii="Century Schoolbook" w:hAnsi="Century Schoolbook"/>
          <w:sz w:val="26"/>
          <w:szCs w:val="26"/>
        </w:rPr>
        <w:t xml:space="preserve">  </w:t>
      </w:r>
      <w:r w:rsidR="001C7CAF" w:rsidRPr="00482D08">
        <w:rPr>
          <w:rFonts w:ascii="Century Schoolbook" w:hAnsi="Century Schoolbook"/>
          <w:sz w:val="26"/>
          <w:szCs w:val="26"/>
        </w:rPr>
        <w:t>§ 14</w:t>
      </w:r>
      <w:r w:rsidR="001C7CAF">
        <w:rPr>
          <w:rFonts w:ascii="Century Schoolbook" w:hAnsi="Century Schoolbook"/>
          <w:sz w:val="26"/>
          <w:szCs w:val="26"/>
        </w:rPr>
        <w:t>-</w:t>
      </w:r>
      <w:r w:rsidR="001C7CAF" w:rsidRPr="00482D08">
        <w:rPr>
          <w:rFonts w:ascii="Century Schoolbook" w:hAnsi="Century Schoolbook"/>
          <w:sz w:val="26"/>
          <w:szCs w:val="26"/>
        </w:rPr>
        <w:t>221.2</w:t>
      </w:r>
      <w:r w:rsidR="001C7CAF">
        <w:rPr>
          <w:rFonts w:ascii="Century Schoolbook" w:hAnsi="Century Schoolbook"/>
          <w:sz w:val="26"/>
          <w:szCs w:val="26"/>
        </w:rPr>
        <w:t xml:space="preserve"> (emphasis added).</w:t>
      </w:r>
      <w:r>
        <w:rPr>
          <w:rFonts w:ascii="Century Schoolbook" w:hAnsi="Century Schoolbook"/>
          <w:sz w:val="26"/>
          <w:szCs w:val="26"/>
        </w:rPr>
        <w:t xml:space="preserve">  The State, however, did not present any evidence </w:t>
      </w:r>
      <w:r w:rsidR="00495181">
        <w:rPr>
          <w:rFonts w:ascii="Century Schoolbook" w:hAnsi="Century Schoolbook"/>
          <w:sz w:val="26"/>
          <w:szCs w:val="26"/>
        </w:rPr>
        <w:t xml:space="preserve">that </w:t>
      </w:r>
      <w:r>
        <w:rPr>
          <w:rFonts w:ascii="Century Schoolbook" w:hAnsi="Century Schoolbook"/>
          <w:sz w:val="26"/>
          <w:szCs w:val="26"/>
        </w:rPr>
        <w:t>Ms. Hussain—or anyone else—</w:t>
      </w:r>
      <w:r w:rsidR="007D5815">
        <w:rPr>
          <w:rFonts w:ascii="Century Schoolbook" w:hAnsi="Century Schoolbook"/>
          <w:sz w:val="26"/>
          <w:szCs w:val="26"/>
        </w:rPr>
        <w:t>altered the official case record of the Florida court that originally issued the child support order.</w:t>
      </w:r>
    </w:p>
    <w:p w14:paraId="07093629" w14:textId="4A42BAF7" w:rsidR="00BB1ADB" w:rsidRDefault="001F2E91" w:rsidP="00BB1ADB">
      <w:pPr>
        <w:spacing w:line="480" w:lineRule="auto"/>
        <w:rPr>
          <w:rFonts w:ascii="Century Schoolbook" w:hAnsi="Century Schoolbook"/>
          <w:sz w:val="26"/>
          <w:szCs w:val="26"/>
        </w:rPr>
      </w:pPr>
      <w:r>
        <w:rPr>
          <w:rFonts w:ascii="Century Schoolbook" w:hAnsi="Century Schoolbook"/>
          <w:sz w:val="26"/>
          <w:szCs w:val="26"/>
        </w:rPr>
        <w:tab/>
      </w:r>
      <w:r w:rsidR="007D5815">
        <w:rPr>
          <w:rFonts w:ascii="Century Schoolbook" w:hAnsi="Century Schoolbook"/>
          <w:sz w:val="26"/>
          <w:szCs w:val="26"/>
        </w:rPr>
        <w:t xml:space="preserve">For </w:t>
      </w:r>
      <w:r w:rsidR="007D5815" w:rsidRPr="00482D08">
        <w:rPr>
          <w:rFonts w:ascii="Century Schoolbook" w:hAnsi="Century Schoolbook"/>
          <w:sz w:val="26"/>
          <w:szCs w:val="26"/>
        </w:rPr>
        <w:t>§ 14</w:t>
      </w:r>
      <w:r w:rsidR="007D5815">
        <w:rPr>
          <w:rFonts w:ascii="Century Schoolbook" w:hAnsi="Century Schoolbook"/>
          <w:sz w:val="26"/>
          <w:szCs w:val="26"/>
        </w:rPr>
        <w:t>-</w:t>
      </w:r>
      <w:r w:rsidR="007D5815" w:rsidRPr="00482D08">
        <w:rPr>
          <w:rFonts w:ascii="Century Schoolbook" w:hAnsi="Century Schoolbook"/>
          <w:sz w:val="26"/>
          <w:szCs w:val="26"/>
        </w:rPr>
        <w:t>221.2</w:t>
      </w:r>
      <w:r w:rsidR="007D5815">
        <w:rPr>
          <w:rFonts w:ascii="Century Schoolbook" w:hAnsi="Century Schoolbook"/>
          <w:sz w:val="26"/>
          <w:szCs w:val="26"/>
        </w:rPr>
        <w:t xml:space="preserve"> to apply, a defendant must have altered the official case record of a court that is kept in the court’s possession</w:t>
      </w:r>
      <w:r w:rsidR="00EF1889">
        <w:rPr>
          <w:rFonts w:ascii="Century Schoolbook" w:hAnsi="Century Schoolbook"/>
          <w:sz w:val="26"/>
          <w:szCs w:val="26"/>
        </w:rPr>
        <w:t xml:space="preserve">, rather than altering a document before it reaches a court or altering a copy of a document issued by a court.  For example, in </w:t>
      </w:r>
      <w:r w:rsidR="00BB1ADB" w:rsidRPr="00FB7640">
        <w:rPr>
          <w:rFonts w:ascii="Century Schoolbook" w:hAnsi="Century Schoolbook"/>
          <w:i/>
          <w:iCs/>
          <w:sz w:val="26"/>
          <w:szCs w:val="26"/>
        </w:rPr>
        <w:t>State v. Martinez</w:t>
      </w:r>
      <w:r w:rsidR="00BB1ADB" w:rsidRPr="00BB1ADB">
        <w:rPr>
          <w:rFonts w:ascii="Century Schoolbook" w:hAnsi="Century Schoolbook"/>
          <w:sz w:val="26"/>
          <w:szCs w:val="26"/>
        </w:rPr>
        <w:t>, 230 N.C. App. 361, 749 S.E.2d 512 (2013)</w:t>
      </w:r>
      <w:r w:rsidR="000C56D1">
        <w:rPr>
          <w:rFonts w:ascii="Century Schoolbook" w:hAnsi="Century Schoolbook"/>
          <w:sz w:val="26"/>
          <w:szCs w:val="26"/>
        </w:rPr>
        <w:fldChar w:fldCharType="begin"/>
      </w:r>
      <w:r w:rsidR="000C56D1">
        <w:instrText xml:space="preserve"> TA \l "</w:instrText>
      </w:r>
      <w:r w:rsidR="000C56D1" w:rsidRPr="007C2F58">
        <w:rPr>
          <w:rFonts w:ascii="Century Schoolbook" w:hAnsi="Century Schoolbook"/>
          <w:i/>
          <w:iCs/>
          <w:sz w:val="26"/>
          <w:szCs w:val="26"/>
        </w:rPr>
        <w:instrText>State v. Martinez</w:instrText>
      </w:r>
      <w:r w:rsidR="000C56D1" w:rsidRPr="007C2F58">
        <w:rPr>
          <w:rFonts w:ascii="Century Schoolbook" w:hAnsi="Century Schoolbook"/>
          <w:sz w:val="26"/>
          <w:szCs w:val="26"/>
        </w:rPr>
        <w:instrText>, 230 N.C. App. 361, 749 S.E.2d 512 (2013)</w:instrText>
      </w:r>
      <w:r w:rsidR="000C56D1">
        <w:instrText xml:space="preserve">" \s "Martinez" \c 1 </w:instrText>
      </w:r>
      <w:r w:rsidR="000C56D1">
        <w:rPr>
          <w:rFonts w:ascii="Century Schoolbook" w:hAnsi="Century Schoolbook"/>
          <w:sz w:val="26"/>
          <w:szCs w:val="26"/>
        </w:rPr>
        <w:fldChar w:fldCharType="end"/>
      </w:r>
      <w:r w:rsidR="00BB1ADB">
        <w:rPr>
          <w:rFonts w:ascii="Century Schoolbook" w:hAnsi="Century Schoolbook"/>
          <w:sz w:val="26"/>
          <w:szCs w:val="26"/>
        </w:rPr>
        <w:t xml:space="preserve">, the evidence showed that the defendant forged signatures on a document </w:t>
      </w:r>
      <w:r w:rsidR="00BB1ADB" w:rsidRPr="003B0EF3">
        <w:rPr>
          <w:rFonts w:ascii="Century Schoolbook" w:hAnsi="Century Schoolbook"/>
          <w:sz w:val="26"/>
          <w:szCs w:val="26"/>
          <w:u w:val="single"/>
        </w:rPr>
        <w:t>before</w:t>
      </w:r>
      <w:r w:rsidR="00BB1ADB">
        <w:rPr>
          <w:rFonts w:ascii="Century Schoolbook" w:hAnsi="Century Schoolbook"/>
          <w:sz w:val="26"/>
          <w:szCs w:val="26"/>
        </w:rPr>
        <w:t xml:space="preserve"> it was filed in the clerk of court’s office.  </w:t>
      </w:r>
      <w:r w:rsidR="00BB1ADB" w:rsidRPr="00FB7640">
        <w:rPr>
          <w:rFonts w:ascii="Century Schoolbook" w:hAnsi="Century Schoolbook"/>
          <w:i/>
          <w:iCs/>
          <w:sz w:val="26"/>
          <w:szCs w:val="26"/>
        </w:rPr>
        <w:t xml:space="preserve">Id. </w:t>
      </w:r>
      <w:r w:rsidR="00BB1ADB">
        <w:rPr>
          <w:rFonts w:ascii="Century Schoolbook" w:hAnsi="Century Schoolbook"/>
          <w:sz w:val="26"/>
          <w:szCs w:val="26"/>
        </w:rPr>
        <w:t xml:space="preserve">at </w:t>
      </w:r>
      <w:r w:rsidR="00BB1ADB" w:rsidRPr="00BB1ADB">
        <w:rPr>
          <w:rFonts w:ascii="Century Schoolbook" w:hAnsi="Century Schoolbook"/>
          <w:sz w:val="26"/>
          <w:szCs w:val="26"/>
        </w:rPr>
        <w:t xml:space="preserve">365, 749 S.E.2d </w:t>
      </w:r>
      <w:r w:rsidR="00BB1ADB">
        <w:rPr>
          <w:rFonts w:ascii="Century Schoolbook" w:hAnsi="Century Schoolbook"/>
          <w:sz w:val="26"/>
          <w:szCs w:val="26"/>
        </w:rPr>
        <w:t>at</w:t>
      </w:r>
      <w:r w:rsidR="00BB1ADB" w:rsidRPr="00BB1ADB">
        <w:rPr>
          <w:rFonts w:ascii="Century Schoolbook" w:hAnsi="Century Schoolbook"/>
          <w:sz w:val="26"/>
          <w:szCs w:val="26"/>
        </w:rPr>
        <w:t xml:space="preserve"> 515</w:t>
      </w:r>
      <w:r w:rsidR="00BB1ADB">
        <w:rPr>
          <w:rFonts w:ascii="Century Schoolbook" w:hAnsi="Century Schoolbook"/>
          <w:sz w:val="26"/>
          <w:szCs w:val="26"/>
        </w:rPr>
        <w:t xml:space="preserve">.  </w:t>
      </w:r>
      <w:r w:rsidR="003B0EF3">
        <w:rPr>
          <w:rFonts w:ascii="Century Schoolbook" w:hAnsi="Century Schoolbook"/>
          <w:sz w:val="26"/>
          <w:szCs w:val="26"/>
        </w:rPr>
        <w:t xml:space="preserve">There was no evidence, however, that the defendant went into the court’s file and altered a document </w:t>
      </w:r>
      <w:r w:rsidR="007541C0">
        <w:rPr>
          <w:rFonts w:ascii="Century Schoolbook" w:hAnsi="Century Schoolbook"/>
          <w:sz w:val="26"/>
          <w:szCs w:val="26"/>
        </w:rPr>
        <w:t>that was already an official case record of the court.  This Court concluded that “</w:t>
      </w:r>
      <w:r w:rsidR="007541C0" w:rsidRPr="007541C0">
        <w:rPr>
          <w:rFonts w:ascii="Century Schoolbook" w:hAnsi="Century Schoolbook"/>
          <w:sz w:val="26"/>
          <w:szCs w:val="26"/>
        </w:rPr>
        <w:t>the evidence does not show that Defendant materially altered or changed any process, pleading, or other official case record.</w:t>
      </w:r>
      <w:r w:rsidR="007541C0">
        <w:rPr>
          <w:rFonts w:ascii="Century Schoolbook" w:hAnsi="Century Schoolbook"/>
          <w:sz w:val="26"/>
          <w:szCs w:val="26"/>
        </w:rPr>
        <w:t xml:space="preserve">”  </w:t>
      </w:r>
      <w:r w:rsidR="007541C0" w:rsidRPr="00FB7640">
        <w:rPr>
          <w:rFonts w:ascii="Century Schoolbook" w:hAnsi="Century Schoolbook"/>
          <w:i/>
          <w:iCs/>
          <w:sz w:val="26"/>
          <w:szCs w:val="26"/>
        </w:rPr>
        <w:t>Id.</w:t>
      </w:r>
      <w:r w:rsidR="007541C0">
        <w:rPr>
          <w:rFonts w:ascii="Century Schoolbook" w:hAnsi="Century Schoolbook"/>
          <w:sz w:val="26"/>
          <w:szCs w:val="26"/>
        </w:rPr>
        <w:t xml:space="preserve">  It thus vacated the defendant’s conviction.  </w:t>
      </w:r>
      <w:r w:rsidR="007541C0" w:rsidRPr="007C7848">
        <w:rPr>
          <w:rFonts w:ascii="Century Schoolbook" w:hAnsi="Century Schoolbook"/>
          <w:i/>
          <w:iCs/>
          <w:sz w:val="26"/>
          <w:szCs w:val="26"/>
        </w:rPr>
        <w:t>Id.</w:t>
      </w:r>
      <w:r w:rsidR="007541C0">
        <w:rPr>
          <w:rFonts w:ascii="Century Schoolbook" w:hAnsi="Century Schoolbook"/>
          <w:sz w:val="26"/>
          <w:szCs w:val="26"/>
        </w:rPr>
        <w:t xml:space="preserve">  </w:t>
      </w:r>
    </w:p>
    <w:p w14:paraId="5DA22A01" w14:textId="300210F7" w:rsidR="007541C0" w:rsidRDefault="007541C0" w:rsidP="00566527">
      <w:pPr>
        <w:spacing w:line="480" w:lineRule="auto"/>
        <w:rPr>
          <w:rFonts w:ascii="Century Schoolbook" w:hAnsi="Century Schoolbook"/>
          <w:sz w:val="26"/>
          <w:szCs w:val="26"/>
        </w:rPr>
      </w:pPr>
      <w:r>
        <w:rPr>
          <w:rFonts w:ascii="Century Schoolbook" w:hAnsi="Century Schoolbook"/>
          <w:sz w:val="26"/>
          <w:szCs w:val="26"/>
        </w:rPr>
        <w:tab/>
        <w:t xml:space="preserve">In contrast, </w:t>
      </w:r>
      <w:r w:rsidR="004B1BEE">
        <w:rPr>
          <w:rFonts w:ascii="Century Schoolbook" w:hAnsi="Century Schoolbook"/>
          <w:sz w:val="26"/>
          <w:szCs w:val="26"/>
        </w:rPr>
        <w:t xml:space="preserve">in </w:t>
      </w:r>
      <w:r w:rsidR="004B1BEE" w:rsidRPr="00FB7640">
        <w:rPr>
          <w:rFonts w:ascii="Century Schoolbook" w:hAnsi="Century Schoolbook"/>
          <w:i/>
          <w:iCs/>
          <w:sz w:val="26"/>
          <w:szCs w:val="26"/>
        </w:rPr>
        <w:t>State v. Burke</w:t>
      </w:r>
      <w:r w:rsidR="004B1BEE" w:rsidRPr="004B1BEE">
        <w:rPr>
          <w:rFonts w:ascii="Century Schoolbook" w:hAnsi="Century Schoolbook"/>
          <w:sz w:val="26"/>
          <w:szCs w:val="26"/>
        </w:rPr>
        <w:t>, 185 N.C. App. 115, 648 S.E.2d 256</w:t>
      </w:r>
      <w:r w:rsidR="004B1BEE">
        <w:rPr>
          <w:rFonts w:ascii="Century Schoolbook" w:hAnsi="Century Schoolbook"/>
          <w:sz w:val="26"/>
          <w:szCs w:val="26"/>
        </w:rPr>
        <w:t xml:space="preserve"> </w:t>
      </w:r>
      <w:r w:rsidR="004B1BEE" w:rsidRPr="004B1BEE">
        <w:rPr>
          <w:rFonts w:ascii="Century Schoolbook" w:hAnsi="Century Schoolbook"/>
          <w:sz w:val="26"/>
          <w:szCs w:val="26"/>
        </w:rPr>
        <w:t>(2007)</w:t>
      </w:r>
      <w:r w:rsidR="000C56D1">
        <w:rPr>
          <w:rFonts w:ascii="Century Schoolbook" w:hAnsi="Century Schoolbook"/>
          <w:sz w:val="26"/>
          <w:szCs w:val="26"/>
        </w:rPr>
        <w:fldChar w:fldCharType="begin"/>
      </w:r>
      <w:r w:rsidR="000C56D1">
        <w:instrText xml:space="preserve"> TA \l "</w:instrText>
      </w:r>
      <w:r w:rsidR="000C56D1" w:rsidRPr="00601B04">
        <w:rPr>
          <w:rFonts w:ascii="Century Schoolbook" w:hAnsi="Century Schoolbook"/>
          <w:i/>
          <w:iCs/>
          <w:sz w:val="26"/>
          <w:szCs w:val="26"/>
        </w:rPr>
        <w:instrText>State v. Burke</w:instrText>
      </w:r>
      <w:r w:rsidR="000C56D1" w:rsidRPr="00601B04">
        <w:rPr>
          <w:rFonts w:ascii="Century Schoolbook" w:hAnsi="Century Schoolbook"/>
          <w:sz w:val="26"/>
          <w:szCs w:val="26"/>
        </w:rPr>
        <w:instrText>, 185 N.C. App. 115, 648 S.E.2d 256 (2007)</w:instrText>
      </w:r>
      <w:r w:rsidR="000C56D1">
        <w:instrText xml:space="preserve">" \s "Burke" \c 1 </w:instrText>
      </w:r>
      <w:r w:rsidR="000C56D1">
        <w:rPr>
          <w:rFonts w:ascii="Century Schoolbook" w:hAnsi="Century Schoolbook"/>
          <w:sz w:val="26"/>
          <w:szCs w:val="26"/>
        </w:rPr>
        <w:fldChar w:fldCharType="end"/>
      </w:r>
      <w:r w:rsidR="004B1BEE">
        <w:rPr>
          <w:rFonts w:ascii="Century Schoolbook" w:hAnsi="Century Schoolbook"/>
          <w:sz w:val="26"/>
          <w:szCs w:val="26"/>
        </w:rPr>
        <w:t xml:space="preserve">, the evidence showed that the defendant had </w:t>
      </w:r>
      <w:r w:rsidR="00790C5F">
        <w:rPr>
          <w:rFonts w:ascii="Century Schoolbook" w:hAnsi="Century Schoolbook"/>
          <w:sz w:val="26"/>
          <w:szCs w:val="26"/>
        </w:rPr>
        <w:t>altered a court’s order and it was “</w:t>
      </w:r>
      <w:r w:rsidR="004B1BEE" w:rsidRPr="004B1BEE">
        <w:rPr>
          <w:rFonts w:ascii="Century Schoolbook" w:hAnsi="Century Schoolbook"/>
          <w:sz w:val="26"/>
          <w:szCs w:val="26"/>
        </w:rPr>
        <w:t xml:space="preserve">the order in the file </w:t>
      </w:r>
      <w:r w:rsidR="00790C5F">
        <w:rPr>
          <w:rFonts w:ascii="Century Schoolbook" w:hAnsi="Century Schoolbook"/>
          <w:sz w:val="26"/>
          <w:szCs w:val="26"/>
        </w:rPr>
        <w:t xml:space="preserve">[that] </w:t>
      </w:r>
      <w:r w:rsidR="004B1BEE" w:rsidRPr="004B1BEE">
        <w:rPr>
          <w:rFonts w:ascii="Century Schoolbook" w:hAnsi="Century Schoolbook"/>
          <w:sz w:val="26"/>
          <w:szCs w:val="26"/>
        </w:rPr>
        <w:t>had been changed</w:t>
      </w:r>
      <w:r w:rsidR="00790C5F">
        <w:rPr>
          <w:rFonts w:ascii="Century Schoolbook" w:hAnsi="Century Schoolbook"/>
          <w:sz w:val="26"/>
          <w:szCs w:val="26"/>
        </w:rPr>
        <w:t xml:space="preserve">[.]”  </w:t>
      </w:r>
      <w:r w:rsidR="00790C5F" w:rsidRPr="00FB7640">
        <w:rPr>
          <w:rFonts w:ascii="Century Schoolbook" w:hAnsi="Century Schoolbook"/>
          <w:i/>
          <w:iCs/>
          <w:sz w:val="26"/>
          <w:szCs w:val="26"/>
        </w:rPr>
        <w:t>Id.</w:t>
      </w:r>
      <w:r w:rsidR="00790C5F">
        <w:rPr>
          <w:rFonts w:ascii="Century Schoolbook" w:hAnsi="Century Schoolbook"/>
          <w:sz w:val="26"/>
          <w:szCs w:val="26"/>
        </w:rPr>
        <w:t xml:space="preserve"> at</w:t>
      </w:r>
      <w:r w:rsidR="004B1BEE" w:rsidRPr="004B1BEE">
        <w:rPr>
          <w:rFonts w:ascii="Century Schoolbook" w:hAnsi="Century Schoolbook"/>
          <w:sz w:val="26"/>
          <w:szCs w:val="26"/>
        </w:rPr>
        <w:t xml:space="preserve"> 117, 648 S.E.2d </w:t>
      </w:r>
      <w:r w:rsidR="00790C5F">
        <w:rPr>
          <w:rFonts w:ascii="Century Schoolbook" w:hAnsi="Century Schoolbook"/>
          <w:sz w:val="26"/>
          <w:szCs w:val="26"/>
        </w:rPr>
        <w:t>at</w:t>
      </w:r>
      <w:r w:rsidR="004B1BEE" w:rsidRPr="004B1BEE">
        <w:rPr>
          <w:rFonts w:ascii="Century Schoolbook" w:hAnsi="Century Schoolbook"/>
          <w:sz w:val="26"/>
          <w:szCs w:val="26"/>
        </w:rPr>
        <w:t xml:space="preserve"> 258</w:t>
      </w:r>
      <w:r w:rsidR="00790C5F">
        <w:rPr>
          <w:rFonts w:ascii="Century Schoolbook" w:hAnsi="Century Schoolbook"/>
          <w:sz w:val="26"/>
          <w:szCs w:val="26"/>
        </w:rPr>
        <w:t>.</w:t>
      </w:r>
      <w:r w:rsidR="00566527">
        <w:rPr>
          <w:rFonts w:ascii="Century Schoolbook" w:hAnsi="Century Schoolbook"/>
          <w:sz w:val="26"/>
          <w:szCs w:val="26"/>
        </w:rPr>
        <w:t xml:space="preserve">  This evidence was sufficient to sustain a conviction for altering court documents.  </w:t>
      </w:r>
      <w:r w:rsidR="00566527" w:rsidRPr="00FB7640">
        <w:rPr>
          <w:rFonts w:ascii="Century Schoolbook" w:hAnsi="Century Schoolbook"/>
          <w:i/>
          <w:iCs/>
          <w:sz w:val="26"/>
          <w:szCs w:val="26"/>
        </w:rPr>
        <w:t>Id.</w:t>
      </w:r>
      <w:r w:rsidR="00566527">
        <w:rPr>
          <w:rFonts w:ascii="Century Schoolbook" w:hAnsi="Century Schoolbook"/>
          <w:sz w:val="26"/>
          <w:szCs w:val="26"/>
        </w:rPr>
        <w:t xml:space="preserve"> at 1</w:t>
      </w:r>
      <w:r w:rsidR="00566527" w:rsidRPr="00566527">
        <w:rPr>
          <w:rFonts w:ascii="Century Schoolbook" w:hAnsi="Century Schoolbook"/>
          <w:sz w:val="26"/>
          <w:szCs w:val="26"/>
        </w:rPr>
        <w:t xml:space="preserve">19, 648 S.E.2d </w:t>
      </w:r>
      <w:r w:rsidR="00566527">
        <w:rPr>
          <w:rFonts w:ascii="Century Schoolbook" w:hAnsi="Century Schoolbook"/>
          <w:sz w:val="26"/>
          <w:szCs w:val="26"/>
        </w:rPr>
        <w:t>at</w:t>
      </w:r>
      <w:r w:rsidR="00566527" w:rsidRPr="00566527">
        <w:rPr>
          <w:rFonts w:ascii="Century Schoolbook" w:hAnsi="Century Schoolbook"/>
          <w:sz w:val="26"/>
          <w:szCs w:val="26"/>
        </w:rPr>
        <w:t xml:space="preserve"> 259</w:t>
      </w:r>
      <w:r w:rsidR="00566527">
        <w:rPr>
          <w:rFonts w:ascii="Century Schoolbook" w:hAnsi="Century Schoolbook"/>
          <w:sz w:val="26"/>
          <w:szCs w:val="26"/>
        </w:rPr>
        <w:t>.</w:t>
      </w:r>
    </w:p>
    <w:p w14:paraId="2A7EBABE" w14:textId="1D0DFCBC" w:rsidR="00121486" w:rsidRDefault="0031670D" w:rsidP="00566527">
      <w:pPr>
        <w:spacing w:line="480" w:lineRule="auto"/>
        <w:rPr>
          <w:rFonts w:ascii="Century Schoolbook" w:hAnsi="Century Schoolbook"/>
          <w:sz w:val="26"/>
          <w:szCs w:val="26"/>
        </w:rPr>
      </w:pPr>
      <w:r>
        <w:rPr>
          <w:rFonts w:ascii="Century Schoolbook" w:hAnsi="Century Schoolbook"/>
          <w:sz w:val="26"/>
          <w:szCs w:val="26"/>
        </w:rPr>
        <w:lastRenderedPageBreak/>
        <w:tab/>
        <w:t xml:space="preserve">In this case, there is no evidence that </w:t>
      </w:r>
      <w:r w:rsidR="008C2C30">
        <w:rPr>
          <w:rFonts w:ascii="Century Schoolbook" w:hAnsi="Century Schoolbook"/>
          <w:sz w:val="26"/>
          <w:szCs w:val="26"/>
        </w:rPr>
        <w:t>anyone altered the official case record of the Florida court that originally issued the child support order in question.  The State did not present any documents from the official file of the Florida court or any witness that had ever seen the Florida court’s file.</w:t>
      </w:r>
      <w:r w:rsidR="007C7848">
        <w:rPr>
          <w:rFonts w:ascii="Century Schoolbook" w:hAnsi="Century Schoolbook"/>
          <w:sz w:val="26"/>
          <w:szCs w:val="26"/>
        </w:rPr>
        <w:t xml:space="preserve">  There was no evidence of what the Florida court file contained or </w:t>
      </w:r>
      <w:r w:rsidR="00121486">
        <w:rPr>
          <w:rFonts w:ascii="Century Schoolbook" w:hAnsi="Century Schoolbook"/>
          <w:sz w:val="26"/>
          <w:szCs w:val="26"/>
        </w:rPr>
        <w:t>that</w:t>
      </w:r>
      <w:r w:rsidR="007C7848">
        <w:rPr>
          <w:rFonts w:ascii="Century Schoolbook" w:hAnsi="Century Schoolbook"/>
          <w:sz w:val="26"/>
          <w:szCs w:val="26"/>
        </w:rPr>
        <w:t xml:space="preserve"> any documents in the file had been altered.</w:t>
      </w:r>
      <w:r w:rsidR="008C2C30">
        <w:rPr>
          <w:rFonts w:ascii="Century Schoolbook" w:hAnsi="Century Schoolbook"/>
          <w:sz w:val="26"/>
          <w:szCs w:val="26"/>
        </w:rPr>
        <w:t xml:space="preserve">  </w:t>
      </w:r>
    </w:p>
    <w:p w14:paraId="4FF83B8A" w14:textId="5D308D7B" w:rsidR="00A221ED" w:rsidRDefault="00121486" w:rsidP="00566527">
      <w:pPr>
        <w:spacing w:line="480" w:lineRule="auto"/>
        <w:rPr>
          <w:rFonts w:ascii="Century Schoolbook" w:hAnsi="Century Schoolbook"/>
          <w:sz w:val="26"/>
          <w:szCs w:val="26"/>
        </w:rPr>
      </w:pPr>
      <w:r>
        <w:rPr>
          <w:rFonts w:ascii="Century Schoolbook" w:hAnsi="Century Schoolbook"/>
          <w:sz w:val="26"/>
          <w:szCs w:val="26"/>
        </w:rPr>
        <w:tab/>
      </w:r>
      <w:r w:rsidR="008C2C30">
        <w:rPr>
          <w:rFonts w:ascii="Century Schoolbook" w:hAnsi="Century Schoolbook"/>
          <w:sz w:val="26"/>
          <w:szCs w:val="26"/>
        </w:rPr>
        <w:t xml:space="preserve">Instead, the State simply presented </w:t>
      </w:r>
      <w:r w:rsidR="003E3E98">
        <w:rPr>
          <w:rFonts w:ascii="Century Schoolbook" w:hAnsi="Century Schoolbook"/>
          <w:sz w:val="26"/>
          <w:szCs w:val="26"/>
        </w:rPr>
        <w:t xml:space="preserve">a copy of an order that had </w:t>
      </w:r>
      <w:r w:rsidR="007C7848">
        <w:rPr>
          <w:rFonts w:ascii="Century Schoolbook" w:hAnsi="Century Schoolbook"/>
          <w:sz w:val="26"/>
          <w:szCs w:val="26"/>
        </w:rPr>
        <w:t xml:space="preserve">been submitted to SECU and which had </w:t>
      </w:r>
      <w:r w:rsidR="003E3E98">
        <w:rPr>
          <w:rFonts w:ascii="Century Schoolbook" w:hAnsi="Century Schoolbook"/>
          <w:sz w:val="26"/>
          <w:szCs w:val="26"/>
        </w:rPr>
        <w:t xml:space="preserve">apparently been altered.  Altering a copy of an order issued by a court is plainly </w:t>
      </w:r>
      <w:proofErr w:type="gramStart"/>
      <w:r w:rsidR="003E3E98">
        <w:rPr>
          <w:rFonts w:ascii="Century Schoolbook" w:hAnsi="Century Schoolbook"/>
          <w:sz w:val="26"/>
          <w:szCs w:val="26"/>
        </w:rPr>
        <w:t>not the same as</w:t>
      </w:r>
      <w:proofErr w:type="gramEnd"/>
      <w:r w:rsidR="003E3E98">
        <w:rPr>
          <w:rFonts w:ascii="Century Schoolbook" w:hAnsi="Century Schoolbook"/>
          <w:sz w:val="26"/>
          <w:szCs w:val="26"/>
        </w:rPr>
        <w:t xml:space="preserve"> altering the official version of the order in a court’s file.  Because</w:t>
      </w:r>
      <w:r w:rsidR="007C7848">
        <w:rPr>
          <w:rFonts w:ascii="Century Schoolbook" w:hAnsi="Century Schoolbook"/>
          <w:sz w:val="26"/>
          <w:szCs w:val="26"/>
        </w:rPr>
        <w:t xml:space="preserve"> the State failed to present </w:t>
      </w:r>
      <w:r>
        <w:rPr>
          <w:rFonts w:ascii="Century Schoolbook" w:hAnsi="Century Schoolbook"/>
          <w:sz w:val="26"/>
          <w:szCs w:val="26"/>
        </w:rPr>
        <w:t xml:space="preserve">any evidence that Ms. Hussain altered the official version of the order in the Florida’s court’s file, her conviction for altering court documents must be vacated.  </w:t>
      </w:r>
      <w:r w:rsidRPr="00121486">
        <w:rPr>
          <w:rFonts w:ascii="Century Schoolbook" w:hAnsi="Century Schoolbook"/>
          <w:i/>
          <w:iCs/>
          <w:sz w:val="26"/>
          <w:szCs w:val="26"/>
        </w:rPr>
        <w:t>See</w:t>
      </w:r>
      <w:r>
        <w:rPr>
          <w:rFonts w:ascii="Century Schoolbook" w:hAnsi="Century Schoolbook"/>
          <w:sz w:val="26"/>
          <w:szCs w:val="26"/>
        </w:rPr>
        <w:t xml:space="preserve"> </w:t>
      </w:r>
      <w:r w:rsidRPr="00FB7640">
        <w:rPr>
          <w:rFonts w:ascii="Century Schoolbook" w:hAnsi="Century Schoolbook"/>
          <w:i/>
          <w:iCs/>
          <w:sz w:val="26"/>
          <w:szCs w:val="26"/>
        </w:rPr>
        <w:t>Martinez</w:t>
      </w:r>
      <w:r w:rsidR="000C56D1">
        <w:rPr>
          <w:rFonts w:ascii="Century Schoolbook" w:hAnsi="Century Schoolbook"/>
          <w:i/>
          <w:iCs/>
          <w:sz w:val="26"/>
          <w:szCs w:val="26"/>
        </w:rPr>
        <w:fldChar w:fldCharType="begin"/>
      </w:r>
      <w:r w:rsidR="000C56D1">
        <w:rPr>
          <w:rFonts w:ascii="Century Schoolbook" w:hAnsi="Century Schoolbook"/>
          <w:i/>
          <w:iCs/>
          <w:sz w:val="26"/>
          <w:szCs w:val="26"/>
        </w:rPr>
        <w:instrText xml:space="preserve"> TA \s "Martinez" </w:instrText>
      </w:r>
      <w:r w:rsidR="000C56D1">
        <w:rPr>
          <w:rFonts w:ascii="Century Schoolbook" w:hAnsi="Century Schoolbook"/>
          <w:i/>
          <w:iCs/>
          <w:sz w:val="26"/>
          <w:szCs w:val="26"/>
        </w:rPr>
        <w:fldChar w:fldCharType="end"/>
      </w:r>
      <w:r w:rsidRPr="00BB1ADB">
        <w:rPr>
          <w:rFonts w:ascii="Century Schoolbook" w:hAnsi="Century Schoolbook"/>
          <w:sz w:val="26"/>
          <w:szCs w:val="26"/>
        </w:rPr>
        <w:t xml:space="preserve">, 230 N.C. App. </w:t>
      </w:r>
      <w:r>
        <w:rPr>
          <w:rFonts w:ascii="Century Schoolbook" w:hAnsi="Century Schoolbook"/>
          <w:sz w:val="26"/>
          <w:szCs w:val="26"/>
        </w:rPr>
        <w:t xml:space="preserve">at </w:t>
      </w:r>
      <w:r w:rsidRPr="00BB1ADB">
        <w:rPr>
          <w:rFonts w:ascii="Century Schoolbook" w:hAnsi="Century Schoolbook"/>
          <w:sz w:val="26"/>
          <w:szCs w:val="26"/>
        </w:rPr>
        <w:t>36</w:t>
      </w:r>
      <w:r>
        <w:rPr>
          <w:rFonts w:ascii="Century Schoolbook" w:hAnsi="Century Schoolbook"/>
          <w:sz w:val="26"/>
          <w:szCs w:val="26"/>
        </w:rPr>
        <w:t>5</w:t>
      </w:r>
      <w:r w:rsidRPr="00BB1ADB">
        <w:rPr>
          <w:rFonts w:ascii="Century Schoolbook" w:hAnsi="Century Schoolbook"/>
          <w:sz w:val="26"/>
          <w:szCs w:val="26"/>
        </w:rPr>
        <w:t xml:space="preserve">, 749 S.E.2d </w:t>
      </w:r>
      <w:r>
        <w:rPr>
          <w:rFonts w:ascii="Century Schoolbook" w:hAnsi="Century Schoolbook"/>
          <w:sz w:val="26"/>
          <w:szCs w:val="26"/>
        </w:rPr>
        <w:t xml:space="preserve">at </w:t>
      </w:r>
      <w:r w:rsidRPr="00BB1ADB">
        <w:rPr>
          <w:rFonts w:ascii="Century Schoolbook" w:hAnsi="Century Schoolbook"/>
          <w:sz w:val="26"/>
          <w:szCs w:val="26"/>
        </w:rPr>
        <w:t>51</w:t>
      </w:r>
      <w:r>
        <w:rPr>
          <w:rFonts w:ascii="Century Schoolbook" w:hAnsi="Century Schoolbook"/>
          <w:sz w:val="26"/>
          <w:szCs w:val="26"/>
        </w:rPr>
        <w:t>5.</w:t>
      </w:r>
    </w:p>
    <w:p w14:paraId="00D47D75" w14:textId="77777777" w:rsidR="00A221ED" w:rsidRDefault="00A221ED" w:rsidP="00A221ED">
      <w:pPr>
        <w:pStyle w:val="Heading2"/>
      </w:pPr>
    </w:p>
    <w:p w14:paraId="72DD9427" w14:textId="110F0CF5" w:rsidR="00A221ED" w:rsidRDefault="00A221ED" w:rsidP="00A221ED">
      <w:pPr>
        <w:pStyle w:val="Heading2"/>
      </w:pPr>
      <w:r>
        <w:t>II</w:t>
      </w:r>
      <w:r w:rsidRPr="007263F7">
        <w:t>.</w:t>
      </w:r>
      <w:r w:rsidRPr="007263F7">
        <w:tab/>
      </w:r>
      <w:r>
        <w:rPr>
          <w:caps/>
        </w:rPr>
        <w:t>THE TRIAL COURT ERRED IN denying defendant’s motion to dismiss the charge of obtaining property by false pretense</w:t>
      </w:r>
      <w:r w:rsidRPr="007263F7">
        <w:t>.</w:t>
      </w:r>
    </w:p>
    <w:p w14:paraId="398998E5" w14:textId="77777777" w:rsidR="00A221ED" w:rsidRPr="00472DA7" w:rsidRDefault="00A221ED" w:rsidP="00A221ED"/>
    <w:p w14:paraId="6EBB60C8" w14:textId="77777777" w:rsidR="00A221ED" w:rsidRPr="007263F7" w:rsidRDefault="00A221ED" w:rsidP="00A221ED">
      <w:pPr>
        <w:pStyle w:val="Heading3"/>
      </w:pPr>
      <w:r w:rsidRPr="007263F7">
        <w:t>A.</w:t>
      </w:r>
      <w:r w:rsidRPr="007263F7">
        <w:tab/>
        <w:t>Standard of Review.</w:t>
      </w:r>
    </w:p>
    <w:p w14:paraId="257CBF76" w14:textId="77777777" w:rsidR="00A221ED" w:rsidRPr="007263F7" w:rsidRDefault="00A221ED" w:rsidP="00A221ED">
      <w:pPr>
        <w:suppressAutoHyphens/>
        <w:overflowPunct w:val="0"/>
        <w:autoSpaceDE w:val="0"/>
        <w:autoSpaceDN w:val="0"/>
        <w:adjustRightInd w:val="0"/>
        <w:textAlignment w:val="baseline"/>
        <w:rPr>
          <w:rFonts w:ascii="Century Schoolbook" w:hAnsi="Century Schoolbook" w:cs="Times New Roman"/>
          <w:sz w:val="26"/>
          <w:szCs w:val="26"/>
        </w:rPr>
      </w:pPr>
    </w:p>
    <w:p w14:paraId="3DC9CD70" w14:textId="0CDF8E88" w:rsidR="00A221ED" w:rsidRDefault="00A221ED" w:rsidP="00A221ED">
      <w:pPr>
        <w:spacing w:line="480" w:lineRule="auto"/>
        <w:rPr>
          <w:rFonts w:ascii="Century Schoolbook" w:hAnsi="Century Schoolbook"/>
          <w:sz w:val="26"/>
          <w:szCs w:val="26"/>
        </w:rPr>
      </w:pPr>
      <w:r w:rsidRPr="00EE64E5">
        <w:tab/>
      </w:r>
      <w:r w:rsidRPr="003A2139">
        <w:rPr>
          <w:rFonts w:ascii="Century Schoolbook" w:hAnsi="Century Schoolbook"/>
          <w:sz w:val="26"/>
          <w:szCs w:val="26"/>
        </w:rPr>
        <w:t xml:space="preserve">This Court reviews the trial court’s denial of a motion to dismiss </w:t>
      </w:r>
      <w:r w:rsidRPr="003A2139">
        <w:rPr>
          <w:rFonts w:ascii="Century Schoolbook" w:hAnsi="Century Schoolbook"/>
          <w:i/>
          <w:sz w:val="26"/>
          <w:szCs w:val="26"/>
        </w:rPr>
        <w:t>de novo</w:t>
      </w:r>
      <w:r w:rsidRPr="003A2139">
        <w:rPr>
          <w:rFonts w:ascii="Century Schoolbook" w:hAnsi="Century Schoolbook"/>
          <w:sz w:val="26"/>
          <w:szCs w:val="26"/>
        </w:rPr>
        <w:t xml:space="preserve">.  </w:t>
      </w:r>
      <w:r w:rsidRPr="00A221ED">
        <w:rPr>
          <w:rFonts w:ascii="Century Schoolbook" w:hAnsi="Century Schoolbook"/>
          <w:i/>
          <w:iCs/>
          <w:sz w:val="26"/>
          <w:szCs w:val="26"/>
        </w:rPr>
        <w:t>See</w:t>
      </w:r>
      <w:r>
        <w:rPr>
          <w:rFonts w:ascii="Century Schoolbook" w:hAnsi="Century Schoolbook"/>
          <w:sz w:val="26"/>
          <w:szCs w:val="26"/>
        </w:rPr>
        <w:t xml:space="preserve"> Section </w:t>
      </w:r>
      <w:proofErr w:type="spellStart"/>
      <w:r>
        <w:rPr>
          <w:rFonts w:ascii="Century Schoolbook" w:hAnsi="Century Schoolbook"/>
          <w:sz w:val="26"/>
          <w:szCs w:val="26"/>
        </w:rPr>
        <w:t>I.A</w:t>
      </w:r>
      <w:proofErr w:type="spellEnd"/>
      <w:r>
        <w:rPr>
          <w:rFonts w:ascii="Century Schoolbook" w:hAnsi="Century Schoolbook"/>
          <w:sz w:val="26"/>
          <w:szCs w:val="26"/>
        </w:rPr>
        <w:t xml:space="preserve">, </w:t>
      </w:r>
      <w:r w:rsidRPr="00A221ED">
        <w:rPr>
          <w:rFonts w:ascii="Century Schoolbook" w:hAnsi="Century Schoolbook"/>
          <w:i/>
          <w:iCs/>
          <w:sz w:val="26"/>
          <w:szCs w:val="26"/>
        </w:rPr>
        <w:t>supra</w:t>
      </w:r>
      <w:r>
        <w:rPr>
          <w:rFonts w:ascii="Century Schoolbook" w:hAnsi="Century Schoolbook"/>
          <w:sz w:val="26"/>
          <w:szCs w:val="26"/>
        </w:rPr>
        <w:t>.</w:t>
      </w:r>
      <w:r w:rsidRPr="003A2139">
        <w:rPr>
          <w:rFonts w:ascii="Century Schoolbook" w:hAnsi="Century Schoolbook"/>
          <w:sz w:val="26"/>
          <w:szCs w:val="26"/>
          <w:vertAlign w:val="superscript"/>
        </w:rPr>
        <w:footnoteReference w:id="3"/>
      </w:r>
      <w:r w:rsidRPr="003A2139">
        <w:rPr>
          <w:rFonts w:ascii="Century Schoolbook" w:hAnsi="Century Schoolbook"/>
          <w:sz w:val="26"/>
          <w:szCs w:val="26"/>
        </w:rPr>
        <w:t xml:space="preserve"> </w:t>
      </w:r>
    </w:p>
    <w:p w14:paraId="4A4F2329" w14:textId="33528494" w:rsidR="00A221ED" w:rsidRDefault="00A221ED" w:rsidP="00A221ED">
      <w:pPr>
        <w:tabs>
          <w:tab w:val="left" w:pos="1440"/>
        </w:tabs>
        <w:ind w:left="1440" w:hanging="720"/>
        <w:rPr>
          <w:rFonts w:ascii="Century Schoolbook" w:hAnsi="Century Schoolbook"/>
          <w:b/>
          <w:bCs/>
          <w:sz w:val="26"/>
          <w:szCs w:val="26"/>
        </w:rPr>
      </w:pPr>
      <w:r w:rsidRPr="001F2E91">
        <w:rPr>
          <w:rFonts w:ascii="Century Schoolbook" w:hAnsi="Century Schoolbook"/>
          <w:b/>
          <w:bCs/>
          <w:sz w:val="26"/>
          <w:szCs w:val="26"/>
        </w:rPr>
        <w:lastRenderedPageBreak/>
        <w:t>B.</w:t>
      </w:r>
      <w:r w:rsidRPr="001F2E91">
        <w:rPr>
          <w:rFonts w:ascii="Century Schoolbook" w:hAnsi="Century Schoolbook"/>
          <w:b/>
          <w:bCs/>
          <w:sz w:val="26"/>
          <w:szCs w:val="26"/>
        </w:rPr>
        <w:tab/>
        <w:t xml:space="preserve">There Was No Evidence </w:t>
      </w:r>
      <w:r w:rsidR="0091121D">
        <w:rPr>
          <w:rFonts w:ascii="Century Schoolbook" w:hAnsi="Century Schoolbook"/>
          <w:b/>
          <w:bCs/>
          <w:sz w:val="26"/>
          <w:szCs w:val="26"/>
        </w:rPr>
        <w:t>T</w:t>
      </w:r>
      <w:r w:rsidRPr="001F2E91">
        <w:rPr>
          <w:rFonts w:ascii="Century Schoolbook" w:hAnsi="Century Schoolbook"/>
          <w:b/>
          <w:bCs/>
          <w:sz w:val="26"/>
          <w:szCs w:val="26"/>
        </w:rPr>
        <w:t xml:space="preserve">hat </w:t>
      </w:r>
      <w:r w:rsidR="0091121D">
        <w:rPr>
          <w:rFonts w:ascii="Century Schoolbook" w:hAnsi="Century Schoolbook"/>
          <w:b/>
          <w:bCs/>
          <w:sz w:val="26"/>
          <w:szCs w:val="26"/>
        </w:rPr>
        <w:t xml:space="preserve">SECU Was </w:t>
      </w:r>
      <w:r w:rsidR="00E02E44">
        <w:rPr>
          <w:rFonts w:ascii="Century Schoolbook" w:hAnsi="Century Schoolbook"/>
          <w:b/>
          <w:bCs/>
          <w:sz w:val="26"/>
          <w:szCs w:val="26"/>
        </w:rPr>
        <w:t>i</w:t>
      </w:r>
      <w:r w:rsidR="0091121D">
        <w:rPr>
          <w:rFonts w:ascii="Century Schoolbook" w:hAnsi="Century Schoolbook"/>
          <w:b/>
          <w:bCs/>
          <w:sz w:val="26"/>
          <w:szCs w:val="26"/>
        </w:rPr>
        <w:t>n Fact Deceived by the Altered Documents</w:t>
      </w:r>
      <w:r w:rsidRPr="001F2E91">
        <w:rPr>
          <w:rFonts w:ascii="Century Schoolbook" w:hAnsi="Century Schoolbook"/>
          <w:b/>
          <w:bCs/>
          <w:sz w:val="26"/>
          <w:szCs w:val="26"/>
        </w:rPr>
        <w:t>.</w:t>
      </w:r>
    </w:p>
    <w:p w14:paraId="5904AC38" w14:textId="77777777" w:rsidR="00A221ED" w:rsidRPr="001F2E91" w:rsidRDefault="00A221ED" w:rsidP="00A221ED">
      <w:pPr>
        <w:tabs>
          <w:tab w:val="left" w:pos="1440"/>
        </w:tabs>
        <w:ind w:left="1440" w:hanging="720"/>
        <w:rPr>
          <w:rFonts w:ascii="Century Schoolbook" w:hAnsi="Century Schoolbook"/>
          <w:b/>
          <w:bCs/>
          <w:sz w:val="26"/>
          <w:szCs w:val="26"/>
        </w:rPr>
      </w:pPr>
    </w:p>
    <w:p w14:paraId="1E203749" w14:textId="36300BF7" w:rsidR="002F79A3" w:rsidRDefault="00A221ED" w:rsidP="002F79A3">
      <w:pPr>
        <w:spacing w:line="480" w:lineRule="auto"/>
        <w:rPr>
          <w:rFonts w:ascii="Century Schoolbook" w:hAnsi="Century Schoolbook"/>
          <w:sz w:val="26"/>
          <w:szCs w:val="26"/>
        </w:rPr>
      </w:pPr>
      <w:r>
        <w:rPr>
          <w:rFonts w:ascii="Century Schoolbook" w:hAnsi="Century Schoolbook"/>
          <w:sz w:val="26"/>
          <w:szCs w:val="26"/>
        </w:rPr>
        <w:tab/>
        <w:t xml:space="preserve">Ms. Hussain was charged with </w:t>
      </w:r>
      <w:r w:rsidR="00F56631">
        <w:rPr>
          <w:rFonts w:ascii="Century Schoolbook" w:hAnsi="Century Schoolbook"/>
          <w:sz w:val="26"/>
          <w:szCs w:val="26"/>
        </w:rPr>
        <w:t>obtaining property by false pretense</w:t>
      </w:r>
      <w:r>
        <w:rPr>
          <w:rFonts w:ascii="Century Schoolbook" w:hAnsi="Century Schoolbook"/>
          <w:sz w:val="26"/>
          <w:szCs w:val="26"/>
        </w:rPr>
        <w:t xml:space="preserve"> under </w:t>
      </w:r>
      <w:r w:rsidRPr="00482D08">
        <w:rPr>
          <w:rFonts w:ascii="Century Schoolbook" w:hAnsi="Century Schoolbook"/>
          <w:sz w:val="26"/>
          <w:szCs w:val="26"/>
        </w:rPr>
        <w:t>N.C. Gen.</w:t>
      </w:r>
      <w:r>
        <w:rPr>
          <w:rFonts w:ascii="Century Schoolbook" w:hAnsi="Century Schoolbook"/>
          <w:sz w:val="26"/>
          <w:szCs w:val="26"/>
        </w:rPr>
        <w:t xml:space="preserve"> </w:t>
      </w:r>
      <w:r w:rsidRPr="00482D08">
        <w:rPr>
          <w:rFonts w:ascii="Century Schoolbook" w:hAnsi="Century Schoolbook"/>
          <w:sz w:val="26"/>
          <w:szCs w:val="26"/>
        </w:rPr>
        <w:t>Stat. § 14</w:t>
      </w:r>
      <w:r>
        <w:rPr>
          <w:rFonts w:ascii="Century Schoolbook" w:hAnsi="Century Schoolbook"/>
          <w:sz w:val="26"/>
          <w:szCs w:val="26"/>
        </w:rPr>
        <w:t>-</w:t>
      </w:r>
      <w:r w:rsidR="002F79A3">
        <w:rPr>
          <w:rFonts w:ascii="Century Schoolbook" w:hAnsi="Century Schoolbook"/>
          <w:sz w:val="26"/>
          <w:szCs w:val="26"/>
        </w:rPr>
        <w:t>100</w:t>
      </w:r>
      <w:r w:rsidR="000C56D1">
        <w:rPr>
          <w:rFonts w:ascii="Century Schoolbook" w:hAnsi="Century Schoolbook"/>
          <w:sz w:val="26"/>
          <w:szCs w:val="26"/>
        </w:rPr>
        <w:fldChar w:fldCharType="begin"/>
      </w:r>
      <w:r w:rsidR="000C56D1">
        <w:instrText xml:space="preserve"> TA \l "</w:instrText>
      </w:r>
      <w:r w:rsidR="000C56D1" w:rsidRPr="00C31676">
        <w:rPr>
          <w:rFonts w:ascii="Century Schoolbook" w:hAnsi="Century Schoolbook"/>
          <w:sz w:val="26"/>
          <w:szCs w:val="26"/>
        </w:rPr>
        <w:instrText>14-100</w:instrText>
      </w:r>
      <w:r w:rsidR="000C56D1">
        <w:instrText xml:space="preserve">" \s "N.C. Gen. Stat. § 14-100" \c 2 </w:instrText>
      </w:r>
      <w:r w:rsidR="000C56D1">
        <w:rPr>
          <w:rFonts w:ascii="Century Schoolbook" w:hAnsi="Century Schoolbook"/>
          <w:sz w:val="26"/>
          <w:szCs w:val="26"/>
        </w:rPr>
        <w:fldChar w:fldCharType="end"/>
      </w:r>
      <w:r>
        <w:rPr>
          <w:rFonts w:ascii="Century Schoolbook" w:hAnsi="Century Schoolbook"/>
          <w:sz w:val="26"/>
          <w:szCs w:val="26"/>
        </w:rPr>
        <w:t>.</w:t>
      </w:r>
      <w:r w:rsidR="002F79A3">
        <w:rPr>
          <w:rFonts w:ascii="Century Schoolbook" w:hAnsi="Century Schoolbook"/>
          <w:sz w:val="26"/>
          <w:szCs w:val="26"/>
        </w:rPr>
        <w:t xml:space="preserve">  The elements of this offense are “</w:t>
      </w:r>
      <w:r w:rsidR="002F79A3" w:rsidRPr="002F79A3">
        <w:rPr>
          <w:rFonts w:ascii="Century Schoolbook" w:hAnsi="Century Schoolbook"/>
          <w:sz w:val="26"/>
          <w:szCs w:val="26"/>
        </w:rPr>
        <w:t xml:space="preserve">(1) a false representation of a subsisting fact or a future fulfillment or event, (2) which is calculated and intended to deceive, </w:t>
      </w:r>
      <w:r w:rsidR="002F79A3" w:rsidRPr="009E50ED">
        <w:rPr>
          <w:rFonts w:ascii="Century Schoolbook" w:hAnsi="Century Schoolbook"/>
          <w:sz w:val="26"/>
          <w:szCs w:val="26"/>
          <w:u w:val="single"/>
        </w:rPr>
        <w:t>(3) which does in fact deceive</w:t>
      </w:r>
      <w:r w:rsidR="002F79A3" w:rsidRPr="002F79A3">
        <w:rPr>
          <w:rFonts w:ascii="Century Schoolbook" w:hAnsi="Century Schoolbook"/>
          <w:sz w:val="26"/>
          <w:szCs w:val="26"/>
        </w:rPr>
        <w:t>, and (4) by which one person obtains or attempts to obtain value from another.”</w:t>
      </w:r>
      <w:r w:rsidR="009E50ED">
        <w:rPr>
          <w:rFonts w:ascii="Century Schoolbook" w:hAnsi="Century Schoolbook"/>
          <w:sz w:val="26"/>
          <w:szCs w:val="26"/>
        </w:rPr>
        <w:t xml:space="preserve">  </w:t>
      </w:r>
      <w:r w:rsidR="002F79A3" w:rsidRPr="00412A61">
        <w:rPr>
          <w:rFonts w:ascii="Century Schoolbook" w:hAnsi="Century Schoolbook"/>
          <w:i/>
          <w:iCs/>
          <w:sz w:val="26"/>
          <w:szCs w:val="26"/>
        </w:rPr>
        <w:t>State v. Pierce</w:t>
      </w:r>
      <w:r w:rsidR="002F79A3" w:rsidRPr="002F79A3">
        <w:rPr>
          <w:rFonts w:ascii="Century Schoolbook" w:hAnsi="Century Schoolbook"/>
          <w:sz w:val="26"/>
          <w:szCs w:val="26"/>
        </w:rPr>
        <w:t>, 279 N.C. App. 494, 499, 865 S.E.2d 335, 339</w:t>
      </w:r>
      <w:r w:rsidR="002F79A3">
        <w:rPr>
          <w:rFonts w:ascii="Century Schoolbook" w:hAnsi="Century Schoolbook"/>
          <w:sz w:val="26"/>
          <w:szCs w:val="26"/>
        </w:rPr>
        <w:t xml:space="preserve"> (20</w:t>
      </w:r>
      <w:r w:rsidR="009E50ED">
        <w:rPr>
          <w:rFonts w:ascii="Century Schoolbook" w:hAnsi="Century Schoolbook"/>
          <w:sz w:val="26"/>
          <w:szCs w:val="26"/>
        </w:rPr>
        <w:t>2</w:t>
      </w:r>
      <w:r w:rsidR="002F79A3">
        <w:rPr>
          <w:rFonts w:ascii="Century Schoolbook" w:hAnsi="Century Schoolbook"/>
          <w:sz w:val="26"/>
          <w:szCs w:val="26"/>
        </w:rPr>
        <w:t>1</w:t>
      </w:r>
      <w:r w:rsidR="002F79A3" w:rsidRPr="002F79A3">
        <w:rPr>
          <w:rFonts w:ascii="Century Schoolbook" w:hAnsi="Century Schoolbook"/>
          <w:sz w:val="26"/>
          <w:szCs w:val="26"/>
        </w:rPr>
        <w:t>)</w:t>
      </w:r>
      <w:r w:rsidR="000C56D1">
        <w:rPr>
          <w:rFonts w:ascii="Century Schoolbook" w:hAnsi="Century Schoolbook"/>
          <w:sz w:val="26"/>
          <w:szCs w:val="26"/>
        </w:rPr>
        <w:fldChar w:fldCharType="begin"/>
      </w:r>
      <w:r w:rsidR="000C56D1">
        <w:instrText xml:space="preserve"> TA \l "</w:instrText>
      </w:r>
      <w:r w:rsidR="000C56D1" w:rsidRPr="005E5EBA">
        <w:rPr>
          <w:rFonts w:ascii="Century Schoolbook" w:hAnsi="Century Schoolbook"/>
          <w:i/>
          <w:iCs/>
          <w:sz w:val="26"/>
          <w:szCs w:val="26"/>
        </w:rPr>
        <w:instrText>State v. Pierce</w:instrText>
      </w:r>
      <w:r w:rsidR="000C56D1" w:rsidRPr="005E5EBA">
        <w:rPr>
          <w:rFonts w:ascii="Century Schoolbook" w:hAnsi="Century Schoolbook"/>
          <w:sz w:val="26"/>
          <w:szCs w:val="26"/>
        </w:rPr>
        <w:instrText>, 279 N.C. App. 494, 865 S.E.2d 335 (2021)</w:instrText>
      </w:r>
      <w:r w:rsidR="000C56D1">
        <w:instrText xml:space="preserve">" \s "Pierce" \c 1 </w:instrText>
      </w:r>
      <w:r w:rsidR="000C56D1">
        <w:rPr>
          <w:rFonts w:ascii="Century Schoolbook" w:hAnsi="Century Schoolbook"/>
          <w:sz w:val="26"/>
          <w:szCs w:val="26"/>
        </w:rPr>
        <w:fldChar w:fldCharType="end"/>
      </w:r>
      <w:r w:rsidR="009E50ED">
        <w:rPr>
          <w:rFonts w:ascii="Century Schoolbook" w:hAnsi="Century Schoolbook"/>
          <w:sz w:val="26"/>
          <w:szCs w:val="26"/>
        </w:rPr>
        <w:t xml:space="preserve"> (emphasis added).  The State, however, did not present any evidence </w:t>
      </w:r>
      <w:r w:rsidR="00F24E27">
        <w:rPr>
          <w:rFonts w:ascii="Century Schoolbook" w:hAnsi="Century Schoolbook"/>
          <w:sz w:val="26"/>
          <w:szCs w:val="26"/>
        </w:rPr>
        <w:t>that SECU was in fact deceived by the documents Ms. Hussain allegedly submitted.</w:t>
      </w:r>
    </w:p>
    <w:p w14:paraId="362C34C6" w14:textId="44F3B511" w:rsidR="000741B5" w:rsidRDefault="009E50ED" w:rsidP="000741B5">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sz w:val="26"/>
          <w:szCs w:val="26"/>
        </w:rPr>
        <w:tab/>
      </w:r>
      <w:r w:rsidR="000741B5">
        <w:rPr>
          <w:rFonts w:ascii="Century Schoolbook" w:hAnsi="Century Schoolbook" w:cs="Times New Roman"/>
          <w:sz w:val="26"/>
          <w:szCs w:val="26"/>
        </w:rPr>
        <w:t xml:space="preserve">First, much of Ms. Hussain’s alleged misconduct was recognized as problematic by SECU at the time.  Allison Bailey </w:t>
      </w:r>
      <w:r w:rsidR="00BC4571">
        <w:rPr>
          <w:rFonts w:ascii="Century Schoolbook" w:hAnsi="Century Schoolbook" w:cs="Times New Roman"/>
          <w:sz w:val="26"/>
          <w:szCs w:val="26"/>
        </w:rPr>
        <w:t>became</w:t>
      </w:r>
      <w:r w:rsidR="000741B5">
        <w:rPr>
          <w:rFonts w:ascii="Century Schoolbook" w:hAnsi="Century Schoolbook" w:cs="Times New Roman"/>
          <w:sz w:val="26"/>
          <w:szCs w:val="26"/>
        </w:rPr>
        <w:t xml:space="preserve"> involved when </w:t>
      </w:r>
      <w:r w:rsidR="00617174">
        <w:rPr>
          <w:rFonts w:ascii="Century Schoolbook" w:hAnsi="Century Schoolbook" w:cs="Times New Roman"/>
          <w:sz w:val="26"/>
          <w:szCs w:val="26"/>
        </w:rPr>
        <w:t>Graham White</w:t>
      </w:r>
      <w:r w:rsidR="000741B5">
        <w:rPr>
          <w:rFonts w:ascii="Century Schoolbook" w:hAnsi="Century Schoolbook" w:cs="Times New Roman"/>
          <w:sz w:val="26"/>
          <w:szCs w:val="26"/>
        </w:rPr>
        <w:t xml:space="preserve"> </w:t>
      </w:r>
      <w:r w:rsidR="00617174">
        <w:rPr>
          <w:rFonts w:ascii="Century Schoolbook" w:hAnsi="Century Schoolbook" w:cs="Times New Roman"/>
          <w:sz w:val="26"/>
          <w:szCs w:val="26"/>
        </w:rPr>
        <w:t xml:space="preserve">flagged the </w:t>
      </w:r>
      <w:r w:rsidR="000741B5">
        <w:rPr>
          <w:rFonts w:ascii="Century Schoolbook" w:hAnsi="Century Schoolbook" w:cs="Times New Roman"/>
          <w:sz w:val="26"/>
          <w:szCs w:val="26"/>
        </w:rPr>
        <w:t>paystubs from New Hanover County and Sands Beach Wear</w:t>
      </w:r>
      <w:r w:rsidR="00617174">
        <w:rPr>
          <w:rFonts w:ascii="Century Schoolbook" w:hAnsi="Century Schoolbook" w:cs="Times New Roman"/>
          <w:sz w:val="26"/>
          <w:szCs w:val="26"/>
        </w:rPr>
        <w:t xml:space="preserve">, and she believed the paystubs were not genuine.  </w:t>
      </w:r>
      <w:r w:rsidR="000741B5">
        <w:rPr>
          <w:rFonts w:ascii="Century Schoolbook" w:hAnsi="Century Schoolbook" w:cs="Times New Roman"/>
          <w:sz w:val="26"/>
          <w:szCs w:val="26"/>
        </w:rPr>
        <w:t xml:space="preserve">SECU </w:t>
      </w:r>
      <w:r w:rsidR="00617174">
        <w:rPr>
          <w:rFonts w:ascii="Century Schoolbook" w:hAnsi="Century Schoolbook" w:cs="Times New Roman"/>
          <w:sz w:val="26"/>
          <w:szCs w:val="26"/>
        </w:rPr>
        <w:t xml:space="preserve">then </w:t>
      </w:r>
      <w:r w:rsidR="000741B5">
        <w:rPr>
          <w:rFonts w:ascii="Century Schoolbook" w:hAnsi="Century Schoolbook" w:cs="Times New Roman"/>
          <w:sz w:val="26"/>
          <w:szCs w:val="26"/>
        </w:rPr>
        <w:t xml:space="preserve">ended up denying </w:t>
      </w:r>
      <w:r w:rsidR="00617174">
        <w:rPr>
          <w:rFonts w:ascii="Century Schoolbook" w:hAnsi="Century Schoolbook" w:cs="Times New Roman"/>
          <w:sz w:val="26"/>
          <w:szCs w:val="26"/>
        </w:rPr>
        <w:t>Ms. Hussain’s third mortgage modification</w:t>
      </w:r>
      <w:r w:rsidR="000741B5">
        <w:rPr>
          <w:rFonts w:ascii="Century Schoolbook" w:hAnsi="Century Schoolbook" w:cs="Times New Roman"/>
          <w:sz w:val="26"/>
          <w:szCs w:val="26"/>
        </w:rPr>
        <w:t xml:space="preserve"> request, despite the documents submitted</w:t>
      </w:r>
      <w:r w:rsidR="00553C0B">
        <w:rPr>
          <w:rFonts w:ascii="Century Schoolbook" w:hAnsi="Century Schoolbook" w:cs="Times New Roman"/>
          <w:sz w:val="26"/>
          <w:szCs w:val="26"/>
        </w:rPr>
        <w:t>, and foreclosed on her home</w:t>
      </w:r>
      <w:r w:rsidR="000741B5">
        <w:rPr>
          <w:rFonts w:ascii="Century Schoolbook" w:hAnsi="Century Schoolbook" w:cs="Times New Roman"/>
          <w:sz w:val="26"/>
          <w:szCs w:val="26"/>
        </w:rPr>
        <w:t xml:space="preserve">.  </w:t>
      </w:r>
      <w:r w:rsidR="00617174">
        <w:rPr>
          <w:rFonts w:ascii="Century Schoolbook" w:hAnsi="Century Schoolbook" w:cs="Times New Roman"/>
          <w:sz w:val="26"/>
          <w:szCs w:val="26"/>
        </w:rPr>
        <w:t xml:space="preserve">The State’s evidence thus affirmatively shows that SECU was </w:t>
      </w:r>
      <w:r w:rsidR="00617174" w:rsidRPr="00AC6AD4">
        <w:rPr>
          <w:rFonts w:ascii="Century Schoolbook" w:hAnsi="Century Schoolbook" w:cs="Times New Roman"/>
          <w:sz w:val="26"/>
          <w:szCs w:val="26"/>
          <w:u w:val="single"/>
        </w:rPr>
        <w:t>not</w:t>
      </w:r>
      <w:r w:rsidR="00617174">
        <w:rPr>
          <w:rFonts w:ascii="Century Schoolbook" w:hAnsi="Century Schoolbook" w:cs="Times New Roman"/>
          <w:sz w:val="26"/>
          <w:szCs w:val="26"/>
        </w:rPr>
        <w:t xml:space="preserve"> deceived</w:t>
      </w:r>
      <w:r w:rsidR="000741B5">
        <w:rPr>
          <w:rFonts w:ascii="Century Schoolbook" w:hAnsi="Century Schoolbook" w:cs="Times New Roman"/>
          <w:sz w:val="26"/>
          <w:szCs w:val="26"/>
        </w:rPr>
        <w:t xml:space="preserve"> </w:t>
      </w:r>
      <w:r w:rsidR="00AC6AD4">
        <w:rPr>
          <w:rFonts w:ascii="Century Schoolbook" w:hAnsi="Century Schoolbook" w:cs="Times New Roman"/>
          <w:sz w:val="26"/>
          <w:szCs w:val="26"/>
        </w:rPr>
        <w:t>by these paystubs.  There was no evidence to the contrary.</w:t>
      </w:r>
    </w:p>
    <w:p w14:paraId="40EC886C" w14:textId="3254F8FD" w:rsidR="00AC6AD4" w:rsidRDefault="00AC6AD4" w:rsidP="000741B5">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lastRenderedPageBreak/>
        <w:tab/>
        <w:t xml:space="preserve">Second, </w:t>
      </w:r>
      <w:r w:rsidR="00553C0B">
        <w:rPr>
          <w:rFonts w:ascii="Century Schoolbook" w:hAnsi="Century Schoolbook" w:cs="Times New Roman"/>
          <w:sz w:val="26"/>
          <w:szCs w:val="26"/>
        </w:rPr>
        <w:t>regarding</w:t>
      </w:r>
      <w:r w:rsidR="007011A4">
        <w:rPr>
          <w:rFonts w:ascii="Century Schoolbook" w:hAnsi="Century Schoolbook" w:cs="Times New Roman"/>
          <w:sz w:val="26"/>
          <w:szCs w:val="26"/>
        </w:rPr>
        <w:t xml:space="preserve"> the Florida child support order, t</w:t>
      </w:r>
      <w:r w:rsidR="007011A4" w:rsidRPr="007011A4">
        <w:rPr>
          <w:rFonts w:ascii="Century Schoolbook" w:hAnsi="Century Schoolbook" w:cs="Times New Roman"/>
          <w:sz w:val="26"/>
          <w:szCs w:val="26"/>
        </w:rPr>
        <w:t xml:space="preserve">he State did not present any evidence of whether or how the </w:t>
      </w:r>
      <w:r w:rsidR="007011A4">
        <w:rPr>
          <w:rFonts w:ascii="Century Schoolbook" w:hAnsi="Century Schoolbook" w:cs="Times New Roman"/>
          <w:sz w:val="26"/>
          <w:szCs w:val="26"/>
        </w:rPr>
        <w:t>order</w:t>
      </w:r>
      <w:r w:rsidR="007011A4" w:rsidRPr="007011A4">
        <w:rPr>
          <w:rFonts w:ascii="Century Schoolbook" w:hAnsi="Century Schoolbook" w:cs="Times New Roman"/>
          <w:sz w:val="26"/>
          <w:szCs w:val="26"/>
        </w:rPr>
        <w:t xml:space="preserve"> was considered during SECU’s mortgage origination process. There was no evidence that SECU reviewed the document, believed the document was genuine, or that it relied on the document in deciding to issue a mortgage to Ms. Hussain.</w:t>
      </w:r>
      <w:r w:rsidR="0032077E">
        <w:rPr>
          <w:rFonts w:ascii="Century Schoolbook" w:hAnsi="Century Schoolbook" w:cs="Times New Roman"/>
          <w:sz w:val="26"/>
          <w:szCs w:val="26"/>
        </w:rPr>
        <w:t xml:space="preserve">  The only evidence is that Bailey found the Florida order in the mortgage file.  Standing alone, the mere presence of the order in the file cannot prove that SECU was in fact deceived by the order.</w:t>
      </w:r>
      <w:r w:rsidR="00553C0B">
        <w:rPr>
          <w:rFonts w:ascii="Century Schoolbook" w:hAnsi="Century Schoolbook" w:cs="Times New Roman"/>
          <w:sz w:val="26"/>
          <w:szCs w:val="26"/>
        </w:rPr>
        <w:t xml:space="preserve"> </w:t>
      </w:r>
    </w:p>
    <w:p w14:paraId="659FE277" w14:textId="3738388F" w:rsidR="00C02F66" w:rsidRDefault="00575529" w:rsidP="000741B5">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Third, </w:t>
      </w:r>
      <w:r w:rsidR="00553C0B">
        <w:rPr>
          <w:rFonts w:ascii="Century Schoolbook" w:hAnsi="Century Schoolbook" w:cs="Times New Roman"/>
          <w:sz w:val="26"/>
          <w:szCs w:val="26"/>
        </w:rPr>
        <w:t xml:space="preserve">regarding </w:t>
      </w:r>
      <w:r>
        <w:rPr>
          <w:rFonts w:ascii="Century Schoolbook" w:hAnsi="Century Schoolbook" w:cs="Times New Roman"/>
          <w:sz w:val="26"/>
          <w:szCs w:val="26"/>
        </w:rPr>
        <w:t xml:space="preserve">the Fundays paystub, the only evidence reflecting SECU’s consideration of the paystub was a form showing that </w:t>
      </w:r>
      <w:r w:rsidRPr="00575529">
        <w:rPr>
          <w:rFonts w:ascii="Century Schoolbook" w:hAnsi="Century Schoolbook" w:cs="Times New Roman"/>
          <w:sz w:val="26"/>
          <w:szCs w:val="26"/>
        </w:rPr>
        <w:t xml:space="preserve">SECU contacted Fundays </w:t>
      </w:r>
      <w:r>
        <w:rPr>
          <w:rFonts w:ascii="Century Schoolbook" w:hAnsi="Century Schoolbook" w:cs="Times New Roman"/>
          <w:sz w:val="26"/>
          <w:szCs w:val="26"/>
        </w:rPr>
        <w:t xml:space="preserve">to </w:t>
      </w:r>
      <w:r w:rsidR="00315498">
        <w:rPr>
          <w:rFonts w:ascii="Century Schoolbook" w:hAnsi="Century Schoolbook" w:cs="Times New Roman"/>
          <w:sz w:val="26"/>
          <w:szCs w:val="26"/>
        </w:rPr>
        <w:t xml:space="preserve">check whether </w:t>
      </w:r>
      <w:r w:rsidRPr="00575529">
        <w:rPr>
          <w:rFonts w:ascii="Century Schoolbook" w:hAnsi="Century Schoolbook" w:cs="Times New Roman"/>
          <w:sz w:val="26"/>
          <w:szCs w:val="26"/>
        </w:rPr>
        <w:t>Ms. Hussain was employed there.</w:t>
      </w:r>
      <w:r w:rsidR="00CF1891">
        <w:rPr>
          <w:rFonts w:ascii="Century Schoolbook" w:hAnsi="Century Schoolbook" w:cs="Times New Roman"/>
          <w:sz w:val="26"/>
          <w:szCs w:val="26"/>
        </w:rPr>
        <w:t xml:space="preserve">  This </w:t>
      </w:r>
      <w:r w:rsidR="00C02F66">
        <w:rPr>
          <w:rFonts w:ascii="Century Schoolbook" w:hAnsi="Century Schoolbook" w:cs="Times New Roman"/>
          <w:sz w:val="26"/>
          <w:szCs w:val="26"/>
        </w:rPr>
        <w:t>form</w:t>
      </w:r>
      <w:r w:rsidR="00CF1891">
        <w:rPr>
          <w:rFonts w:ascii="Century Schoolbook" w:hAnsi="Century Schoolbook" w:cs="Times New Roman"/>
          <w:sz w:val="26"/>
          <w:szCs w:val="26"/>
        </w:rPr>
        <w:t xml:space="preserve"> shows that SECU </w:t>
      </w:r>
      <w:r w:rsidR="00EB2C98">
        <w:rPr>
          <w:rFonts w:ascii="Century Schoolbook" w:hAnsi="Century Schoolbook" w:cs="Times New Roman"/>
          <w:sz w:val="26"/>
          <w:szCs w:val="26"/>
        </w:rPr>
        <w:t xml:space="preserve">apparently </w:t>
      </w:r>
      <w:r w:rsidR="00CF1891">
        <w:rPr>
          <w:rFonts w:ascii="Century Schoolbook" w:hAnsi="Century Schoolbook" w:cs="Times New Roman"/>
          <w:sz w:val="26"/>
          <w:szCs w:val="26"/>
        </w:rPr>
        <w:t xml:space="preserve">believed the </w:t>
      </w:r>
      <w:r w:rsidR="00C02F66">
        <w:rPr>
          <w:rFonts w:ascii="Century Schoolbook" w:hAnsi="Century Schoolbook" w:cs="Times New Roman"/>
          <w:sz w:val="26"/>
          <w:szCs w:val="26"/>
        </w:rPr>
        <w:t xml:space="preserve">Fundays </w:t>
      </w:r>
      <w:r w:rsidR="00CF1891">
        <w:rPr>
          <w:rFonts w:ascii="Century Schoolbook" w:hAnsi="Century Schoolbook" w:cs="Times New Roman"/>
          <w:sz w:val="26"/>
          <w:szCs w:val="26"/>
        </w:rPr>
        <w:t xml:space="preserve">paystub may or may not have been genuine, and so decided to confirm employment by other means.  There was </w:t>
      </w:r>
      <w:r w:rsidR="00315498">
        <w:rPr>
          <w:rFonts w:ascii="Century Schoolbook" w:hAnsi="Century Schoolbook" w:cs="Times New Roman"/>
          <w:sz w:val="26"/>
          <w:szCs w:val="26"/>
        </w:rPr>
        <w:t xml:space="preserve">no other evidence of </w:t>
      </w:r>
      <w:r w:rsidR="00BC4571">
        <w:rPr>
          <w:rFonts w:ascii="Century Schoolbook" w:hAnsi="Century Schoolbook" w:cs="Times New Roman"/>
          <w:sz w:val="26"/>
          <w:szCs w:val="26"/>
        </w:rPr>
        <w:t xml:space="preserve">how </w:t>
      </w:r>
      <w:r w:rsidR="00315498">
        <w:rPr>
          <w:rFonts w:ascii="Century Schoolbook" w:hAnsi="Century Schoolbook" w:cs="Times New Roman"/>
          <w:sz w:val="26"/>
          <w:szCs w:val="26"/>
        </w:rPr>
        <w:t xml:space="preserve">SECU </w:t>
      </w:r>
      <w:r w:rsidR="00315498" w:rsidRPr="00315498">
        <w:rPr>
          <w:rFonts w:ascii="Century Schoolbook" w:hAnsi="Century Schoolbook" w:cs="Times New Roman"/>
          <w:sz w:val="26"/>
          <w:szCs w:val="26"/>
        </w:rPr>
        <w:t xml:space="preserve">considered </w:t>
      </w:r>
      <w:r w:rsidR="00315498">
        <w:rPr>
          <w:rFonts w:ascii="Century Schoolbook" w:hAnsi="Century Schoolbook" w:cs="Times New Roman"/>
          <w:sz w:val="26"/>
          <w:szCs w:val="26"/>
        </w:rPr>
        <w:t>the paystub during its</w:t>
      </w:r>
      <w:r w:rsidR="00315498" w:rsidRPr="00315498">
        <w:rPr>
          <w:rFonts w:ascii="Century Schoolbook" w:hAnsi="Century Schoolbook" w:cs="Times New Roman"/>
          <w:sz w:val="26"/>
          <w:szCs w:val="26"/>
        </w:rPr>
        <w:t xml:space="preserve"> mortgage origination process</w:t>
      </w:r>
      <w:r w:rsidR="00315498">
        <w:rPr>
          <w:rFonts w:ascii="Century Schoolbook" w:hAnsi="Century Schoolbook" w:cs="Times New Roman"/>
          <w:sz w:val="26"/>
          <w:szCs w:val="26"/>
        </w:rPr>
        <w:t xml:space="preserve">, and </w:t>
      </w:r>
      <w:r w:rsidR="00315498" w:rsidRPr="00315498">
        <w:rPr>
          <w:rFonts w:ascii="Century Schoolbook" w:hAnsi="Century Schoolbook" w:cs="Times New Roman"/>
          <w:sz w:val="26"/>
          <w:szCs w:val="26"/>
        </w:rPr>
        <w:t>no evidence that SECU relied on the paystub in deciding to issue a mortgage to Ms. Hussain</w:t>
      </w:r>
      <w:r w:rsidR="00315498">
        <w:rPr>
          <w:rFonts w:ascii="Century Schoolbook" w:hAnsi="Century Schoolbook" w:cs="Times New Roman"/>
          <w:sz w:val="26"/>
          <w:szCs w:val="26"/>
        </w:rPr>
        <w:t>.</w:t>
      </w:r>
      <w:r w:rsidR="00EB2C98">
        <w:rPr>
          <w:rFonts w:ascii="Century Schoolbook" w:hAnsi="Century Schoolbook" w:cs="Times New Roman"/>
          <w:sz w:val="26"/>
          <w:szCs w:val="26"/>
        </w:rPr>
        <w:t xml:space="preserve">  The State therefore failed to provide any evidence that SECU was in fact deceived by the Fundays paystub, or by any of the other purportedly forged documents.</w:t>
      </w:r>
    </w:p>
    <w:p w14:paraId="165173F2" w14:textId="6215709B" w:rsidR="00575529" w:rsidRDefault="00C02F66" w:rsidP="000741B5">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F47715">
        <w:rPr>
          <w:rFonts w:ascii="Century Schoolbook" w:hAnsi="Century Schoolbook" w:cs="Times New Roman"/>
          <w:sz w:val="26"/>
          <w:szCs w:val="26"/>
        </w:rPr>
        <w:t xml:space="preserve">Accordingly, Ms. Hussain’s conviction </w:t>
      </w:r>
      <w:r>
        <w:rPr>
          <w:rFonts w:ascii="Century Schoolbook" w:hAnsi="Century Schoolbook" w:cs="Times New Roman"/>
          <w:sz w:val="26"/>
          <w:szCs w:val="26"/>
        </w:rPr>
        <w:t xml:space="preserve">for </w:t>
      </w:r>
      <w:r w:rsidR="00F47715">
        <w:rPr>
          <w:rFonts w:ascii="Century Schoolbook" w:hAnsi="Century Schoolbook"/>
          <w:sz w:val="26"/>
          <w:szCs w:val="26"/>
        </w:rPr>
        <w:t>obtaining property by false pretense should be vacated.</w:t>
      </w:r>
    </w:p>
    <w:p w14:paraId="601FDC85" w14:textId="1D3D770F" w:rsidR="00DA08F4" w:rsidRDefault="00DA08F4" w:rsidP="00DA08F4">
      <w:pPr>
        <w:pStyle w:val="Heading2"/>
      </w:pPr>
      <w:r>
        <w:lastRenderedPageBreak/>
        <w:t>I</w:t>
      </w:r>
      <w:r w:rsidR="00055012">
        <w:t>II</w:t>
      </w:r>
      <w:r w:rsidRPr="007263F7">
        <w:t>.</w:t>
      </w:r>
      <w:r w:rsidRPr="007263F7">
        <w:tab/>
      </w:r>
      <w:r w:rsidRPr="00FA7A50">
        <w:rPr>
          <w:caps/>
        </w:rPr>
        <w:t xml:space="preserve">THE TRIAL COURT ERRED IN </w:t>
      </w:r>
      <w:r w:rsidR="006562AC">
        <w:rPr>
          <w:caps/>
        </w:rPr>
        <w:t xml:space="preserve">ordering </w:t>
      </w:r>
      <w:r w:rsidR="006562AC">
        <w:t>$25,061.46</w:t>
      </w:r>
      <w:r w:rsidR="0058772A">
        <w:t xml:space="preserve"> </w:t>
      </w:r>
      <w:r w:rsidR="0058772A" w:rsidRPr="0058772A">
        <w:rPr>
          <w:caps/>
        </w:rPr>
        <w:t>in restitution</w:t>
      </w:r>
      <w:r w:rsidRPr="007263F7">
        <w:t>.</w:t>
      </w:r>
    </w:p>
    <w:p w14:paraId="415BCD08" w14:textId="77777777" w:rsidR="00DA08F4" w:rsidRPr="00472DA7" w:rsidRDefault="00DA08F4" w:rsidP="00DA08F4"/>
    <w:p w14:paraId="79D58944" w14:textId="77777777" w:rsidR="00DA08F4" w:rsidRPr="007263F7" w:rsidRDefault="00DA08F4" w:rsidP="00DA08F4">
      <w:pPr>
        <w:pStyle w:val="Heading3"/>
      </w:pPr>
      <w:r w:rsidRPr="007263F7">
        <w:t>A.</w:t>
      </w:r>
      <w:r w:rsidRPr="007263F7">
        <w:tab/>
        <w:t>Standard of Review.</w:t>
      </w:r>
    </w:p>
    <w:p w14:paraId="0FFFDBFC" w14:textId="77777777" w:rsidR="00DA08F4" w:rsidRPr="007263F7" w:rsidRDefault="00DA08F4" w:rsidP="00DA08F4">
      <w:pPr>
        <w:suppressAutoHyphens/>
        <w:overflowPunct w:val="0"/>
        <w:autoSpaceDE w:val="0"/>
        <w:autoSpaceDN w:val="0"/>
        <w:adjustRightInd w:val="0"/>
        <w:textAlignment w:val="baseline"/>
        <w:rPr>
          <w:rFonts w:ascii="Century Schoolbook" w:hAnsi="Century Schoolbook" w:cs="Times New Roman"/>
          <w:sz w:val="26"/>
          <w:szCs w:val="26"/>
        </w:rPr>
      </w:pPr>
    </w:p>
    <w:p w14:paraId="65A703C6" w14:textId="569328DF" w:rsidR="00DA08F4" w:rsidRDefault="00DA08F4" w:rsidP="006562AC">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A800DE">
        <w:rPr>
          <w:rFonts w:ascii="Century Schoolbook" w:hAnsi="Century Schoolbook" w:cs="Times New Roman"/>
          <w:sz w:val="26"/>
          <w:szCs w:val="26"/>
        </w:rPr>
        <w:t>“[A]</w:t>
      </w:r>
      <w:r w:rsidR="00A800DE" w:rsidRPr="00A800DE">
        <w:rPr>
          <w:rFonts w:ascii="Century Schoolbook" w:hAnsi="Century Schoolbook" w:cs="Times New Roman"/>
          <w:sz w:val="26"/>
          <w:szCs w:val="26"/>
        </w:rPr>
        <w:t xml:space="preserve">wards of restitution are reviewed </w:t>
      </w:r>
      <w:r w:rsidR="00A800DE" w:rsidRPr="00A800DE">
        <w:rPr>
          <w:rFonts w:ascii="Century Schoolbook" w:hAnsi="Century Schoolbook" w:cs="Times New Roman"/>
          <w:i/>
          <w:iCs/>
          <w:sz w:val="26"/>
          <w:szCs w:val="26"/>
        </w:rPr>
        <w:t>de novo</w:t>
      </w:r>
      <w:r w:rsidR="00A800DE" w:rsidRPr="00A800DE">
        <w:rPr>
          <w:rFonts w:ascii="Century Schoolbook" w:hAnsi="Century Schoolbook" w:cs="Times New Roman"/>
          <w:sz w:val="26"/>
          <w:szCs w:val="26"/>
        </w:rPr>
        <w:t>.</w:t>
      </w:r>
      <w:r w:rsidR="00A800DE">
        <w:rPr>
          <w:rFonts w:ascii="Century Schoolbook" w:hAnsi="Century Schoolbook" w:cs="Times New Roman"/>
          <w:sz w:val="26"/>
          <w:szCs w:val="26"/>
        </w:rPr>
        <w:t xml:space="preserve">”  </w:t>
      </w:r>
      <w:r w:rsidR="00A800DE" w:rsidRPr="006562AC">
        <w:rPr>
          <w:rFonts w:ascii="Century Schoolbook" w:hAnsi="Century Schoolbook" w:cs="Times New Roman"/>
          <w:i/>
          <w:iCs/>
          <w:sz w:val="26"/>
          <w:szCs w:val="26"/>
        </w:rPr>
        <w:t>State v. Hunt</w:t>
      </w:r>
      <w:r w:rsidR="00A800DE" w:rsidRPr="00A800DE">
        <w:rPr>
          <w:rFonts w:ascii="Century Schoolbook" w:hAnsi="Century Schoolbook" w:cs="Times New Roman"/>
          <w:sz w:val="26"/>
          <w:szCs w:val="26"/>
        </w:rPr>
        <w:t>, 250 N.C. App. 238, 253, 792 S.E.2d 552, 563 (2016)</w:t>
      </w:r>
      <w:r w:rsidR="000C56D1">
        <w:rPr>
          <w:rFonts w:ascii="Century Schoolbook" w:hAnsi="Century Schoolbook" w:cs="Times New Roman"/>
          <w:sz w:val="26"/>
          <w:szCs w:val="26"/>
        </w:rPr>
        <w:fldChar w:fldCharType="begin"/>
      </w:r>
      <w:r w:rsidR="000C56D1">
        <w:instrText xml:space="preserve"> TA \l "</w:instrText>
      </w:r>
      <w:r w:rsidR="000C56D1" w:rsidRPr="00A517A6">
        <w:rPr>
          <w:rFonts w:ascii="Century Schoolbook" w:hAnsi="Century Schoolbook" w:cs="Times New Roman"/>
          <w:i/>
          <w:iCs/>
          <w:sz w:val="26"/>
          <w:szCs w:val="26"/>
        </w:rPr>
        <w:instrText>State v. Hunt</w:instrText>
      </w:r>
      <w:r w:rsidR="000C56D1" w:rsidRPr="00A517A6">
        <w:rPr>
          <w:rFonts w:ascii="Century Schoolbook" w:hAnsi="Century Schoolbook" w:cs="Times New Roman"/>
          <w:sz w:val="26"/>
          <w:szCs w:val="26"/>
        </w:rPr>
        <w:instrText>, 250 N.C. App. 238, 792 S.E.2d 552 (2016)</w:instrText>
      </w:r>
      <w:r w:rsidR="000C56D1">
        <w:instrText xml:space="preserve">" \s "Hunt" \c 1 </w:instrText>
      </w:r>
      <w:r w:rsidR="000C56D1">
        <w:rPr>
          <w:rFonts w:ascii="Century Schoolbook" w:hAnsi="Century Schoolbook" w:cs="Times New Roman"/>
          <w:sz w:val="26"/>
          <w:szCs w:val="26"/>
        </w:rPr>
        <w:fldChar w:fldCharType="end"/>
      </w:r>
      <w:r w:rsidR="00A800DE">
        <w:rPr>
          <w:rFonts w:ascii="Century Schoolbook" w:hAnsi="Century Schoolbook" w:cs="Times New Roman"/>
          <w:sz w:val="26"/>
          <w:szCs w:val="26"/>
        </w:rPr>
        <w:t xml:space="preserve">.  Defense counsel objected to the amount of restitution, but even if he had not, </w:t>
      </w:r>
      <w:r w:rsidR="006562AC">
        <w:rPr>
          <w:rFonts w:ascii="Century Schoolbook" w:hAnsi="Century Schoolbook" w:cs="Times New Roman"/>
          <w:sz w:val="26"/>
          <w:szCs w:val="26"/>
        </w:rPr>
        <w:t>“</w:t>
      </w:r>
      <w:r w:rsidR="006562AC" w:rsidRPr="006562AC">
        <w:rPr>
          <w:rFonts w:ascii="Century Schoolbook" w:hAnsi="Century Schoolbook" w:cs="Times New Roman"/>
          <w:sz w:val="26"/>
          <w:szCs w:val="26"/>
        </w:rPr>
        <w:t>no objection is required to preserve for appellate review issues concerning the imposition of restitution</w:t>
      </w:r>
      <w:r w:rsidR="006562AC">
        <w:rPr>
          <w:rFonts w:ascii="Century Schoolbook" w:hAnsi="Century Schoolbook" w:cs="Times New Roman"/>
          <w:sz w:val="26"/>
          <w:szCs w:val="26"/>
        </w:rPr>
        <w:t xml:space="preserve">.”  </w:t>
      </w:r>
      <w:r w:rsidR="006562AC" w:rsidRPr="006562AC">
        <w:rPr>
          <w:rFonts w:ascii="Century Schoolbook" w:hAnsi="Century Schoolbook" w:cs="Times New Roman"/>
          <w:i/>
          <w:iCs/>
          <w:sz w:val="26"/>
          <w:szCs w:val="26"/>
        </w:rPr>
        <w:t>State v. Smith</w:t>
      </w:r>
      <w:r w:rsidR="006562AC" w:rsidRPr="006562AC">
        <w:rPr>
          <w:rFonts w:ascii="Century Schoolbook" w:hAnsi="Century Schoolbook" w:cs="Times New Roman"/>
          <w:sz w:val="26"/>
          <w:szCs w:val="26"/>
        </w:rPr>
        <w:t>, 210</w:t>
      </w:r>
      <w:r w:rsidR="000C56D1">
        <w:rPr>
          <w:rFonts w:ascii="Century Schoolbook" w:hAnsi="Century Schoolbook" w:cs="Times New Roman"/>
          <w:sz w:val="26"/>
          <w:szCs w:val="26"/>
        </w:rPr>
        <w:fldChar w:fldCharType="begin"/>
      </w:r>
      <w:r w:rsidR="000C56D1">
        <w:instrText xml:space="preserve"> TA \l "</w:instrText>
      </w:r>
      <w:r w:rsidR="000C56D1" w:rsidRPr="00162A0A">
        <w:rPr>
          <w:rFonts w:ascii="Century Schoolbook" w:hAnsi="Century Schoolbook" w:cs="Times New Roman"/>
          <w:i/>
          <w:iCs/>
          <w:sz w:val="26"/>
          <w:szCs w:val="26"/>
        </w:rPr>
        <w:instrText>State v. Smith</w:instrText>
      </w:r>
      <w:r w:rsidR="000C56D1" w:rsidRPr="00162A0A">
        <w:rPr>
          <w:rFonts w:ascii="Century Schoolbook" w:hAnsi="Century Schoolbook" w:cs="Times New Roman"/>
          <w:sz w:val="26"/>
          <w:szCs w:val="26"/>
        </w:rPr>
        <w:instrText>, 210 N.C. App. 439, 707 S.E.2d 779 (2011)</w:instrText>
      </w:r>
      <w:r w:rsidR="000C56D1">
        <w:instrText xml:space="preserve">" \s "Smith, 210" \c 1 </w:instrText>
      </w:r>
      <w:r w:rsidR="000C56D1">
        <w:rPr>
          <w:rFonts w:ascii="Century Schoolbook" w:hAnsi="Century Schoolbook" w:cs="Times New Roman"/>
          <w:sz w:val="26"/>
          <w:szCs w:val="26"/>
        </w:rPr>
        <w:fldChar w:fldCharType="end"/>
      </w:r>
      <w:r w:rsidR="006562AC" w:rsidRPr="006562AC">
        <w:rPr>
          <w:rFonts w:ascii="Century Schoolbook" w:hAnsi="Century Schoolbook" w:cs="Times New Roman"/>
          <w:sz w:val="26"/>
          <w:szCs w:val="26"/>
        </w:rPr>
        <w:t xml:space="preserve"> N.C. App. 439, 443, 707 S.E.2d 779, 782 (2011)</w:t>
      </w:r>
      <w:r w:rsidR="006562AC">
        <w:rPr>
          <w:rFonts w:ascii="Century Schoolbook" w:hAnsi="Century Schoolbook" w:cs="Times New Roman"/>
          <w:sz w:val="26"/>
          <w:szCs w:val="26"/>
        </w:rPr>
        <w:t>.</w:t>
      </w:r>
    </w:p>
    <w:p w14:paraId="37A4CBAE" w14:textId="77777777" w:rsidR="0058772A" w:rsidRDefault="0058772A" w:rsidP="0058772A">
      <w:pPr>
        <w:pStyle w:val="Heading3"/>
      </w:pPr>
    </w:p>
    <w:p w14:paraId="4826AE26" w14:textId="5A16E13E" w:rsidR="0058772A" w:rsidRPr="002C30FF" w:rsidRDefault="0058772A" w:rsidP="0058772A">
      <w:pPr>
        <w:pStyle w:val="Heading3"/>
      </w:pPr>
      <w:r w:rsidRPr="002C30FF">
        <w:t>B.</w:t>
      </w:r>
      <w:r w:rsidRPr="002C30FF">
        <w:tab/>
      </w:r>
      <w:r w:rsidR="00133AE5">
        <w:t xml:space="preserve">The </w:t>
      </w:r>
      <w:r w:rsidR="002735A0">
        <w:t>Record</w:t>
      </w:r>
      <w:r w:rsidR="00133AE5">
        <w:t xml:space="preserve"> </w:t>
      </w:r>
      <w:r w:rsidR="002735A0">
        <w:t>Did Not</w:t>
      </w:r>
      <w:r w:rsidR="00133AE5">
        <w:t xml:space="preserve"> Show that Ms. Hussain’s Alleged Misconduct Caused SECU’s Monetary Loss</w:t>
      </w:r>
      <w:r w:rsidRPr="002C30FF">
        <w:t>.</w:t>
      </w:r>
    </w:p>
    <w:p w14:paraId="0EF3BCC7" w14:textId="77777777" w:rsidR="0058772A" w:rsidRPr="007263F7" w:rsidRDefault="0058772A" w:rsidP="0058772A">
      <w:pPr>
        <w:suppressAutoHyphens/>
        <w:overflowPunct w:val="0"/>
        <w:autoSpaceDE w:val="0"/>
        <w:autoSpaceDN w:val="0"/>
        <w:adjustRightInd w:val="0"/>
        <w:textAlignment w:val="baseline"/>
        <w:rPr>
          <w:rFonts w:ascii="Century Schoolbook" w:hAnsi="Century Schoolbook" w:cs="Times New Roman"/>
          <w:sz w:val="26"/>
          <w:szCs w:val="26"/>
        </w:rPr>
      </w:pPr>
    </w:p>
    <w:p w14:paraId="5348A9BB" w14:textId="233BEE5A" w:rsidR="00DA08F4" w:rsidRDefault="0058772A" w:rsidP="00E12F98">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E12F98">
        <w:rPr>
          <w:rFonts w:ascii="Century Schoolbook" w:hAnsi="Century Schoolbook" w:cs="Times New Roman"/>
          <w:sz w:val="26"/>
          <w:szCs w:val="26"/>
        </w:rPr>
        <w:t>T</w:t>
      </w:r>
      <w:r w:rsidR="00E12F98" w:rsidRPr="00E12F98">
        <w:rPr>
          <w:rFonts w:ascii="Century Schoolbook" w:hAnsi="Century Schoolbook" w:cs="Times New Roman"/>
          <w:sz w:val="26"/>
          <w:szCs w:val="26"/>
        </w:rPr>
        <w:t xml:space="preserve">he trial court is authorized to order restitution “for any injuries or damages arising </w:t>
      </w:r>
      <w:r w:rsidR="00E12F98" w:rsidRPr="00E12F98">
        <w:rPr>
          <w:rFonts w:ascii="Century Schoolbook" w:hAnsi="Century Schoolbook" w:cs="Times New Roman"/>
          <w:sz w:val="26"/>
          <w:szCs w:val="26"/>
          <w:u w:val="single"/>
        </w:rPr>
        <w:t>directly and proximately out of the offense</w:t>
      </w:r>
      <w:r w:rsidR="00E12F98" w:rsidRPr="00E12F98">
        <w:rPr>
          <w:rFonts w:ascii="Century Schoolbook" w:hAnsi="Century Schoolbook" w:cs="Times New Roman"/>
          <w:sz w:val="26"/>
          <w:szCs w:val="26"/>
        </w:rPr>
        <w:t xml:space="preserve"> committed by the defendant.” </w:t>
      </w:r>
      <w:r w:rsidR="00E12F98">
        <w:rPr>
          <w:rFonts w:ascii="Century Schoolbook" w:hAnsi="Century Schoolbook" w:cs="Times New Roman"/>
          <w:sz w:val="26"/>
          <w:szCs w:val="26"/>
        </w:rPr>
        <w:t xml:space="preserve"> </w:t>
      </w:r>
      <w:r w:rsidR="00E12F98" w:rsidRPr="00E12F98">
        <w:rPr>
          <w:rFonts w:ascii="Century Schoolbook" w:hAnsi="Century Schoolbook" w:cs="Times New Roman"/>
          <w:sz w:val="26"/>
          <w:szCs w:val="26"/>
        </w:rPr>
        <w:t>N.C. Gen. Stat. § 15A-1340.34(c)</w:t>
      </w:r>
      <w:r w:rsidR="00E12F98">
        <w:rPr>
          <w:rFonts w:ascii="Century Schoolbook" w:hAnsi="Century Schoolbook" w:cs="Times New Roman"/>
          <w:sz w:val="26"/>
          <w:szCs w:val="26"/>
        </w:rPr>
        <w:t xml:space="preserve"> (emphasis added)</w:t>
      </w:r>
      <w:r>
        <w:rPr>
          <w:rFonts w:ascii="Century Schoolbook" w:hAnsi="Century Schoolbook" w:cs="Times New Roman"/>
          <w:sz w:val="26"/>
          <w:szCs w:val="26"/>
        </w:rPr>
        <w:t>.</w:t>
      </w:r>
      <w:r w:rsidR="00E12F98">
        <w:rPr>
          <w:rFonts w:ascii="Century Schoolbook" w:hAnsi="Century Schoolbook" w:cs="Times New Roman"/>
          <w:sz w:val="26"/>
          <w:szCs w:val="26"/>
        </w:rPr>
        <w:t xml:space="preserve">  “</w:t>
      </w:r>
      <w:r w:rsidR="00E12F98" w:rsidRPr="00E12F98">
        <w:rPr>
          <w:rFonts w:ascii="Century Schoolbook" w:hAnsi="Century Schoolbook" w:cs="Times New Roman"/>
          <w:sz w:val="26"/>
          <w:szCs w:val="26"/>
        </w:rPr>
        <w:t>A trial court</w:t>
      </w:r>
      <w:r w:rsidR="000D3330">
        <w:rPr>
          <w:rFonts w:ascii="Century Schoolbook" w:hAnsi="Century Schoolbook" w:cs="Times New Roman"/>
          <w:sz w:val="26"/>
          <w:szCs w:val="26"/>
        </w:rPr>
        <w:t>’</w:t>
      </w:r>
      <w:r w:rsidR="00E12F98" w:rsidRPr="00E12F98">
        <w:rPr>
          <w:rFonts w:ascii="Century Schoolbook" w:hAnsi="Century Schoolbook" w:cs="Times New Roman"/>
          <w:sz w:val="26"/>
          <w:szCs w:val="26"/>
        </w:rPr>
        <w:t>s award of restitution must be supported by competent evidence in the record</w:t>
      </w:r>
      <w:r w:rsidR="00E12F98">
        <w:rPr>
          <w:rFonts w:ascii="Century Schoolbook" w:hAnsi="Century Schoolbook" w:cs="Times New Roman"/>
          <w:sz w:val="26"/>
          <w:szCs w:val="26"/>
        </w:rPr>
        <w:t xml:space="preserve">.”  </w:t>
      </w:r>
      <w:r w:rsidR="00E12F98" w:rsidRPr="000D3330">
        <w:rPr>
          <w:rFonts w:ascii="Century Schoolbook" w:hAnsi="Century Schoolbook" w:cs="Times New Roman"/>
          <w:i/>
          <w:iCs/>
          <w:sz w:val="26"/>
          <w:szCs w:val="26"/>
        </w:rPr>
        <w:t>State v. Hillard</w:t>
      </w:r>
      <w:r w:rsidR="00E12F98" w:rsidRPr="00E12F98">
        <w:rPr>
          <w:rFonts w:ascii="Century Schoolbook" w:hAnsi="Century Schoolbook" w:cs="Times New Roman"/>
          <w:sz w:val="26"/>
          <w:szCs w:val="26"/>
        </w:rPr>
        <w:t>, 258 N.C. App. 94, 96, 811 S.E.2d 702, 704 (2018)</w:t>
      </w:r>
      <w:r w:rsidR="000C56D1">
        <w:rPr>
          <w:rFonts w:ascii="Century Schoolbook" w:hAnsi="Century Schoolbook" w:cs="Times New Roman"/>
          <w:sz w:val="26"/>
          <w:szCs w:val="26"/>
        </w:rPr>
        <w:fldChar w:fldCharType="begin"/>
      </w:r>
      <w:r w:rsidR="000C56D1">
        <w:instrText xml:space="preserve"> TA \l "</w:instrText>
      </w:r>
      <w:r w:rsidR="000C56D1" w:rsidRPr="001A70B0">
        <w:rPr>
          <w:rFonts w:ascii="Century Schoolbook" w:hAnsi="Century Schoolbook" w:cs="Times New Roman"/>
          <w:i/>
          <w:iCs/>
          <w:sz w:val="26"/>
          <w:szCs w:val="26"/>
        </w:rPr>
        <w:instrText>State v. Hillard</w:instrText>
      </w:r>
      <w:r w:rsidR="000C56D1" w:rsidRPr="001A70B0">
        <w:rPr>
          <w:rFonts w:ascii="Century Schoolbook" w:hAnsi="Century Schoolbook" w:cs="Times New Roman"/>
          <w:sz w:val="26"/>
          <w:szCs w:val="26"/>
        </w:rPr>
        <w:instrText>, 258 N.C. App. 94, 811 S.E.2d 702 (2018)</w:instrText>
      </w:r>
      <w:r w:rsidR="000C56D1">
        <w:instrText xml:space="preserve">" \s "Hillard" \c 1 </w:instrText>
      </w:r>
      <w:r w:rsidR="000C56D1">
        <w:rPr>
          <w:rFonts w:ascii="Century Schoolbook" w:hAnsi="Century Schoolbook" w:cs="Times New Roman"/>
          <w:sz w:val="26"/>
          <w:szCs w:val="26"/>
        </w:rPr>
        <w:fldChar w:fldCharType="end"/>
      </w:r>
      <w:r w:rsidR="00E12F98">
        <w:rPr>
          <w:rFonts w:ascii="Century Schoolbook" w:hAnsi="Century Schoolbook" w:cs="Times New Roman"/>
          <w:sz w:val="26"/>
          <w:szCs w:val="26"/>
        </w:rPr>
        <w:t>.</w:t>
      </w:r>
      <w:r w:rsidRPr="00B958BD">
        <w:rPr>
          <w:rFonts w:ascii="Century Schoolbook" w:hAnsi="Century Schoolbook" w:cs="Times New Roman"/>
          <w:sz w:val="26"/>
          <w:szCs w:val="26"/>
        </w:rPr>
        <w:t xml:space="preserve"> </w:t>
      </w:r>
    </w:p>
    <w:p w14:paraId="67AAA56D" w14:textId="27890980" w:rsidR="0038489F" w:rsidRDefault="00CA3AB7" w:rsidP="0038489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38489F">
        <w:rPr>
          <w:rFonts w:ascii="Century Schoolbook" w:hAnsi="Century Schoolbook" w:cs="Times New Roman"/>
          <w:sz w:val="26"/>
          <w:szCs w:val="26"/>
        </w:rPr>
        <w:t>“</w:t>
      </w:r>
      <w:r w:rsidR="0038489F" w:rsidRPr="0038489F">
        <w:rPr>
          <w:rFonts w:ascii="Century Schoolbook" w:hAnsi="Century Schoolbook" w:cs="Times New Roman"/>
          <w:sz w:val="26"/>
          <w:szCs w:val="26"/>
        </w:rPr>
        <w:t>In North Carolina, the legal definition of proximate cause is</w:t>
      </w:r>
      <w:r w:rsidR="0038489F">
        <w:rPr>
          <w:rFonts w:ascii="Century Schoolbook" w:hAnsi="Century Schoolbook" w:cs="Times New Roman"/>
          <w:sz w:val="26"/>
          <w:szCs w:val="26"/>
        </w:rPr>
        <w:t xml:space="preserve"> ‘</w:t>
      </w:r>
      <w:r w:rsidR="0038489F" w:rsidRPr="0038489F">
        <w:rPr>
          <w:rFonts w:ascii="Century Schoolbook" w:hAnsi="Century Schoolbook" w:cs="Times New Roman"/>
          <w:sz w:val="26"/>
          <w:szCs w:val="26"/>
        </w:rPr>
        <w:t xml:space="preserve">a cause which in natural and continuous sequence, unbroken by any new and independent cause, produced the plaintiff's injuries, </w:t>
      </w:r>
      <w:r w:rsidR="0038489F" w:rsidRPr="00AB3A03">
        <w:rPr>
          <w:rFonts w:ascii="Century Schoolbook" w:hAnsi="Century Schoolbook" w:cs="Times New Roman"/>
          <w:sz w:val="26"/>
          <w:szCs w:val="26"/>
          <w:u w:val="single"/>
        </w:rPr>
        <w:t>and without which the injuries, would not have occurred</w:t>
      </w:r>
      <w:r w:rsidR="0038489F" w:rsidRPr="0038489F">
        <w:rPr>
          <w:rFonts w:ascii="Century Schoolbook" w:hAnsi="Century Schoolbook" w:cs="Times New Roman"/>
          <w:sz w:val="26"/>
          <w:szCs w:val="26"/>
        </w:rPr>
        <w:t>, and one from which a person of ordinary prudence could have reasonably foreseen</w:t>
      </w:r>
      <w:r w:rsidR="0038489F">
        <w:rPr>
          <w:rFonts w:ascii="Century Schoolbook" w:hAnsi="Century Schoolbook" w:cs="Times New Roman"/>
          <w:sz w:val="26"/>
          <w:szCs w:val="26"/>
        </w:rPr>
        <w:t xml:space="preserve">[.]”  </w:t>
      </w:r>
      <w:r w:rsidR="0038489F" w:rsidRPr="008C6827">
        <w:rPr>
          <w:rFonts w:ascii="Century Schoolbook" w:hAnsi="Century Schoolbook" w:cs="Times New Roman"/>
          <w:i/>
          <w:iCs/>
          <w:sz w:val="26"/>
          <w:szCs w:val="26"/>
        </w:rPr>
        <w:t>Monroe v. Rex Hosp., Inc.</w:t>
      </w:r>
      <w:r w:rsidR="0038489F" w:rsidRPr="0038489F">
        <w:rPr>
          <w:rFonts w:ascii="Century Schoolbook" w:hAnsi="Century Schoolbook" w:cs="Times New Roman"/>
          <w:sz w:val="26"/>
          <w:szCs w:val="26"/>
        </w:rPr>
        <w:t xml:space="preserve">, 272 </w:t>
      </w:r>
      <w:r w:rsidR="0038489F" w:rsidRPr="0038489F">
        <w:rPr>
          <w:rFonts w:ascii="Century Schoolbook" w:hAnsi="Century Schoolbook" w:cs="Times New Roman"/>
          <w:sz w:val="26"/>
          <w:szCs w:val="26"/>
        </w:rPr>
        <w:lastRenderedPageBreak/>
        <w:t>N.C. App. 75, 77–78, 844 S.E.2d 43, 46 (2020)</w:t>
      </w:r>
      <w:r w:rsidR="000C56D1">
        <w:rPr>
          <w:rFonts w:ascii="Century Schoolbook" w:hAnsi="Century Schoolbook" w:cs="Times New Roman"/>
          <w:sz w:val="26"/>
          <w:szCs w:val="26"/>
        </w:rPr>
        <w:fldChar w:fldCharType="begin"/>
      </w:r>
      <w:r w:rsidR="000C56D1">
        <w:instrText xml:space="preserve"> TA \l "</w:instrText>
      </w:r>
      <w:r w:rsidR="000C56D1" w:rsidRPr="00762B06">
        <w:rPr>
          <w:rFonts w:ascii="Century Schoolbook" w:hAnsi="Century Schoolbook" w:cs="Times New Roman"/>
          <w:i/>
          <w:iCs/>
          <w:sz w:val="26"/>
          <w:szCs w:val="26"/>
        </w:rPr>
        <w:instrText>Monroe v. Rex Hosp., Inc.</w:instrText>
      </w:r>
      <w:r w:rsidR="000C56D1" w:rsidRPr="00762B06">
        <w:rPr>
          <w:rFonts w:ascii="Century Schoolbook" w:hAnsi="Century Schoolbook" w:cs="Times New Roman"/>
          <w:sz w:val="26"/>
          <w:szCs w:val="26"/>
        </w:rPr>
        <w:instrText>, 272 N.C. App. 75, 844 S.E.2d 43 (2020)</w:instrText>
      </w:r>
      <w:r w:rsidR="000C56D1">
        <w:instrText xml:space="preserve">" \s "Monroe" \c 1 </w:instrText>
      </w:r>
      <w:r w:rsidR="000C56D1">
        <w:rPr>
          <w:rFonts w:ascii="Century Schoolbook" w:hAnsi="Century Schoolbook" w:cs="Times New Roman"/>
          <w:sz w:val="26"/>
          <w:szCs w:val="26"/>
        </w:rPr>
        <w:fldChar w:fldCharType="end"/>
      </w:r>
      <w:r w:rsidR="0038489F">
        <w:rPr>
          <w:rFonts w:ascii="Century Schoolbook" w:hAnsi="Century Schoolbook" w:cs="Times New Roman"/>
          <w:sz w:val="26"/>
          <w:szCs w:val="26"/>
        </w:rPr>
        <w:t xml:space="preserve"> (</w:t>
      </w:r>
      <w:r w:rsidR="00AB3A03">
        <w:rPr>
          <w:rFonts w:ascii="Century Schoolbook" w:hAnsi="Century Schoolbook" w:cs="Times New Roman"/>
          <w:sz w:val="26"/>
          <w:szCs w:val="26"/>
        </w:rPr>
        <w:t xml:space="preserve">emphasis added; </w:t>
      </w:r>
      <w:r w:rsidR="0038489F">
        <w:rPr>
          <w:rFonts w:ascii="Century Schoolbook" w:hAnsi="Century Schoolbook" w:cs="Times New Roman"/>
          <w:sz w:val="26"/>
          <w:szCs w:val="26"/>
        </w:rPr>
        <w:t xml:space="preserve">quoting </w:t>
      </w:r>
      <w:r w:rsidR="0038489F" w:rsidRPr="008C6827">
        <w:rPr>
          <w:rFonts w:ascii="Century Schoolbook" w:hAnsi="Century Schoolbook" w:cs="Times New Roman"/>
          <w:i/>
          <w:iCs/>
          <w:sz w:val="26"/>
          <w:szCs w:val="26"/>
        </w:rPr>
        <w:t>Adam v. Mills</w:t>
      </w:r>
      <w:r w:rsidR="0038489F" w:rsidRPr="0038489F">
        <w:rPr>
          <w:rFonts w:ascii="Century Schoolbook" w:hAnsi="Century Schoolbook" w:cs="Times New Roman"/>
          <w:sz w:val="26"/>
          <w:szCs w:val="26"/>
        </w:rPr>
        <w:t>, 312 N.C. 181, 192-93, 322 S.E.2d 164, 172 (1984)</w:t>
      </w:r>
      <w:r w:rsidR="000C56D1">
        <w:rPr>
          <w:rFonts w:ascii="Century Schoolbook" w:hAnsi="Century Schoolbook" w:cs="Times New Roman"/>
          <w:sz w:val="26"/>
          <w:szCs w:val="26"/>
        </w:rPr>
        <w:fldChar w:fldCharType="begin"/>
      </w:r>
      <w:r w:rsidR="000C56D1">
        <w:instrText xml:space="preserve"> TA \l "</w:instrText>
      </w:r>
      <w:r w:rsidR="000C56D1" w:rsidRPr="00386D8B">
        <w:rPr>
          <w:rFonts w:ascii="Century Schoolbook" w:hAnsi="Century Schoolbook" w:cs="Times New Roman"/>
          <w:i/>
          <w:iCs/>
          <w:sz w:val="26"/>
          <w:szCs w:val="26"/>
        </w:rPr>
        <w:instrText>Adam v. Mills</w:instrText>
      </w:r>
      <w:r w:rsidR="000C56D1" w:rsidRPr="00386D8B">
        <w:rPr>
          <w:rFonts w:ascii="Century Schoolbook" w:hAnsi="Century Schoolbook" w:cs="Times New Roman"/>
          <w:sz w:val="26"/>
          <w:szCs w:val="26"/>
        </w:rPr>
        <w:instrText>, 312 N.C. 181, 322 S.E.2d 164 (1984)</w:instrText>
      </w:r>
      <w:r w:rsidR="000C56D1">
        <w:instrText xml:space="preserve">" \s "Adam" \c 1 </w:instrText>
      </w:r>
      <w:r w:rsidR="000C56D1">
        <w:rPr>
          <w:rFonts w:ascii="Century Schoolbook" w:hAnsi="Century Schoolbook" w:cs="Times New Roman"/>
          <w:sz w:val="26"/>
          <w:szCs w:val="26"/>
        </w:rPr>
        <w:fldChar w:fldCharType="end"/>
      </w:r>
      <w:r w:rsidR="0038489F">
        <w:rPr>
          <w:rFonts w:ascii="Century Schoolbook" w:hAnsi="Century Schoolbook" w:cs="Times New Roman"/>
          <w:sz w:val="26"/>
          <w:szCs w:val="26"/>
        </w:rPr>
        <w:t>).</w:t>
      </w:r>
      <w:r w:rsidR="00232864">
        <w:rPr>
          <w:rFonts w:ascii="Century Schoolbook" w:hAnsi="Century Schoolbook" w:cs="Times New Roman"/>
          <w:sz w:val="26"/>
          <w:szCs w:val="26"/>
        </w:rPr>
        <w:t xml:space="preserve">  But-for causation is a necessary requirement of proximate cause.  To </w:t>
      </w:r>
      <w:r w:rsidR="008C6827">
        <w:rPr>
          <w:rFonts w:ascii="Century Schoolbook" w:hAnsi="Century Schoolbook" w:cs="Times New Roman"/>
          <w:sz w:val="26"/>
          <w:szCs w:val="26"/>
        </w:rPr>
        <w:t>establish “</w:t>
      </w:r>
      <w:r w:rsidR="008C6827" w:rsidRPr="008C6827">
        <w:rPr>
          <w:rFonts w:ascii="Century Schoolbook" w:hAnsi="Century Schoolbook" w:cs="Times New Roman"/>
          <w:sz w:val="26"/>
          <w:szCs w:val="26"/>
        </w:rPr>
        <w:t>proximate cause of the loss suffered</w:t>
      </w:r>
      <w:r w:rsidR="008C6827">
        <w:rPr>
          <w:rFonts w:ascii="Century Schoolbook" w:hAnsi="Century Schoolbook" w:cs="Times New Roman"/>
          <w:sz w:val="26"/>
          <w:szCs w:val="26"/>
        </w:rPr>
        <w:t>,” it must be shown that “</w:t>
      </w:r>
      <w:r w:rsidR="008C6827" w:rsidRPr="008C6827">
        <w:rPr>
          <w:rFonts w:ascii="Century Schoolbook" w:hAnsi="Century Schoolbook" w:cs="Times New Roman"/>
          <w:sz w:val="26"/>
          <w:szCs w:val="26"/>
        </w:rPr>
        <w:t xml:space="preserve">the loss would not have occurred but for the </w:t>
      </w:r>
      <w:r w:rsidR="008C6827">
        <w:rPr>
          <w:rFonts w:ascii="Century Schoolbook" w:hAnsi="Century Schoolbook" w:cs="Times New Roman"/>
          <w:sz w:val="26"/>
          <w:szCs w:val="26"/>
        </w:rPr>
        <w:t>[alleged]</w:t>
      </w:r>
      <w:r w:rsidR="008C6827" w:rsidRPr="008C6827">
        <w:rPr>
          <w:rFonts w:ascii="Century Schoolbook" w:hAnsi="Century Schoolbook" w:cs="Times New Roman"/>
          <w:sz w:val="26"/>
          <w:szCs w:val="26"/>
        </w:rPr>
        <w:t xml:space="preserve"> conduct</w:t>
      </w:r>
      <w:r w:rsidR="008C6827">
        <w:rPr>
          <w:rFonts w:ascii="Century Schoolbook" w:hAnsi="Century Schoolbook" w:cs="Times New Roman"/>
          <w:sz w:val="26"/>
          <w:szCs w:val="26"/>
        </w:rPr>
        <w:t xml:space="preserve">.”  </w:t>
      </w:r>
      <w:r w:rsidR="008C6827" w:rsidRPr="008C6827">
        <w:rPr>
          <w:rFonts w:ascii="Century Schoolbook" w:hAnsi="Century Schoolbook" w:cs="Times New Roman"/>
          <w:i/>
          <w:iCs/>
          <w:sz w:val="26"/>
          <w:szCs w:val="26"/>
        </w:rPr>
        <w:t>Hampton v. Scales</w:t>
      </w:r>
      <w:r w:rsidR="008C6827" w:rsidRPr="008C6827">
        <w:rPr>
          <w:rFonts w:ascii="Century Schoolbook" w:hAnsi="Century Schoolbook" w:cs="Times New Roman"/>
          <w:sz w:val="26"/>
          <w:szCs w:val="26"/>
        </w:rPr>
        <w:t>, 248 N.C. App. 144, 150, 789 S.E.2d 478, 484 (2016)</w:t>
      </w:r>
      <w:r w:rsidR="000C56D1">
        <w:rPr>
          <w:rFonts w:ascii="Century Schoolbook" w:hAnsi="Century Schoolbook" w:cs="Times New Roman"/>
          <w:sz w:val="26"/>
          <w:szCs w:val="26"/>
        </w:rPr>
        <w:fldChar w:fldCharType="begin"/>
      </w:r>
      <w:r w:rsidR="000C56D1">
        <w:instrText xml:space="preserve"> TA \l "</w:instrText>
      </w:r>
      <w:r w:rsidR="000C56D1" w:rsidRPr="0041586C">
        <w:rPr>
          <w:rFonts w:ascii="Century Schoolbook" w:hAnsi="Century Schoolbook" w:cs="Times New Roman"/>
          <w:i/>
          <w:iCs/>
          <w:sz w:val="26"/>
          <w:szCs w:val="26"/>
        </w:rPr>
        <w:instrText>Hampton v. Scales</w:instrText>
      </w:r>
      <w:r w:rsidR="000C56D1" w:rsidRPr="0041586C">
        <w:rPr>
          <w:rFonts w:ascii="Century Schoolbook" w:hAnsi="Century Schoolbook" w:cs="Times New Roman"/>
          <w:sz w:val="26"/>
          <w:szCs w:val="26"/>
        </w:rPr>
        <w:instrText>, 248 N.C. App. 144, 789 S.E.2d 478 (2016)</w:instrText>
      </w:r>
      <w:r w:rsidR="000C56D1">
        <w:instrText xml:space="preserve">" \s "Hampton" \c 1 </w:instrText>
      </w:r>
      <w:r w:rsidR="000C56D1">
        <w:rPr>
          <w:rFonts w:ascii="Century Schoolbook" w:hAnsi="Century Schoolbook" w:cs="Times New Roman"/>
          <w:sz w:val="26"/>
          <w:szCs w:val="26"/>
        </w:rPr>
        <w:fldChar w:fldCharType="end"/>
      </w:r>
      <w:r w:rsidR="008C6827" w:rsidRPr="008C6827">
        <w:rPr>
          <w:rFonts w:ascii="Century Schoolbook" w:hAnsi="Century Schoolbook" w:cs="Times New Roman"/>
          <w:sz w:val="26"/>
          <w:szCs w:val="26"/>
        </w:rPr>
        <w:t>.</w:t>
      </w:r>
    </w:p>
    <w:p w14:paraId="1CA3FD2C" w14:textId="5C71FA3B" w:rsidR="00706F25" w:rsidRDefault="003F2B58" w:rsidP="0038489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In this case, the record did not contain any evidence that Ms. Hussain’s alleged misconduct caused the monetary loss claimed by SECU.  </w:t>
      </w:r>
      <w:r w:rsidR="007776E3">
        <w:rPr>
          <w:rFonts w:ascii="Century Schoolbook" w:hAnsi="Century Schoolbook" w:cs="Times New Roman"/>
          <w:sz w:val="26"/>
          <w:szCs w:val="26"/>
        </w:rPr>
        <w:t xml:space="preserve">Allison Bailey testified </w:t>
      </w:r>
      <w:r w:rsidR="00C5064A">
        <w:rPr>
          <w:rFonts w:ascii="Century Schoolbook" w:hAnsi="Century Schoolbook" w:cs="Times New Roman"/>
          <w:sz w:val="26"/>
          <w:szCs w:val="26"/>
        </w:rPr>
        <w:t xml:space="preserve">that </w:t>
      </w:r>
      <w:r w:rsidR="007776E3">
        <w:rPr>
          <w:rFonts w:ascii="Century Schoolbook" w:hAnsi="Century Schoolbook" w:cs="Times New Roman"/>
          <w:sz w:val="26"/>
          <w:szCs w:val="26"/>
        </w:rPr>
        <w:t>after SECU foreclosed on and sold Ms. Hussain’s home, there was a remaining balance of $25,061.46</w:t>
      </w:r>
      <w:r w:rsidR="00E93B2C">
        <w:rPr>
          <w:rFonts w:ascii="Century Schoolbook" w:hAnsi="Century Schoolbook" w:cs="Times New Roman"/>
          <w:sz w:val="26"/>
          <w:szCs w:val="26"/>
        </w:rPr>
        <w:t>.  This balance is attributable to Ms. Hussain only if her misconduct caused SECU to issue the mortgage for her home</w:t>
      </w:r>
      <w:r w:rsidR="00706F25">
        <w:rPr>
          <w:rFonts w:ascii="Century Schoolbook" w:hAnsi="Century Schoolbook" w:cs="Times New Roman"/>
          <w:sz w:val="26"/>
          <w:szCs w:val="26"/>
        </w:rPr>
        <w:t xml:space="preserve"> in the first place</w:t>
      </w:r>
      <w:r w:rsidR="00E93B2C">
        <w:rPr>
          <w:rFonts w:ascii="Century Schoolbook" w:hAnsi="Century Schoolbook" w:cs="Times New Roman"/>
          <w:sz w:val="26"/>
          <w:szCs w:val="26"/>
        </w:rPr>
        <w:t xml:space="preserve">.  </w:t>
      </w:r>
      <w:r w:rsidR="00706F25">
        <w:rPr>
          <w:rFonts w:ascii="Century Schoolbook" w:hAnsi="Century Schoolbook" w:cs="Times New Roman"/>
          <w:sz w:val="26"/>
          <w:szCs w:val="26"/>
        </w:rPr>
        <w:t>T</w:t>
      </w:r>
      <w:r w:rsidR="00E93B2C">
        <w:rPr>
          <w:rFonts w:ascii="Century Schoolbook" w:hAnsi="Century Schoolbook" w:cs="Times New Roman"/>
          <w:sz w:val="26"/>
          <w:szCs w:val="26"/>
        </w:rPr>
        <w:t>here is no evidence in the record</w:t>
      </w:r>
      <w:r w:rsidR="00706F25">
        <w:rPr>
          <w:rFonts w:ascii="Century Schoolbook" w:hAnsi="Century Schoolbook" w:cs="Times New Roman"/>
          <w:sz w:val="26"/>
          <w:szCs w:val="26"/>
        </w:rPr>
        <w:t>, however,</w:t>
      </w:r>
      <w:r w:rsidR="00E93B2C">
        <w:rPr>
          <w:rFonts w:ascii="Century Schoolbook" w:hAnsi="Century Schoolbook" w:cs="Times New Roman"/>
          <w:sz w:val="26"/>
          <w:szCs w:val="26"/>
        </w:rPr>
        <w:t xml:space="preserve"> that her alleged misconduct was a </w:t>
      </w:r>
      <w:proofErr w:type="spellStart"/>
      <w:r w:rsidR="00E93B2C">
        <w:rPr>
          <w:rFonts w:ascii="Century Schoolbook" w:hAnsi="Century Schoolbook" w:cs="Times New Roman"/>
          <w:sz w:val="26"/>
          <w:szCs w:val="26"/>
        </w:rPr>
        <w:t>but</w:t>
      </w:r>
      <w:proofErr w:type="spellEnd"/>
      <w:r w:rsidR="00E93B2C">
        <w:rPr>
          <w:rFonts w:ascii="Century Schoolbook" w:hAnsi="Century Schoolbook" w:cs="Times New Roman"/>
          <w:sz w:val="26"/>
          <w:szCs w:val="26"/>
        </w:rPr>
        <w:t xml:space="preserve">-for cause of </w:t>
      </w:r>
      <w:r w:rsidR="00706F25">
        <w:rPr>
          <w:rFonts w:ascii="Century Schoolbook" w:hAnsi="Century Schoolbook" w:cs="Times New Roman"/>
          <w:sz w:val="26"/>
          <w:szCs w:val="26"/>
        </w:rPr>
        <w:t>SECU issuing the mortgage.</w:t>
      </w:r>
    </w:p>
    <w:p w14:paraId="5E2A6688" w14:textId="0B3107A4" w:rsidR="003F2B58" w:rsidRDefault="00706F25" w:rsidP="0038489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5828A0">
        <w:rPr>
          <w:rFonts w:ascii="Century Schoolbook" w:hAnsi="Century Schoolbook" w:cs="Times New Roman"/>
          <w:sz w:val="26"/>
          <w:szCs w:val="26"/>
        </w:rPr>
        <w:t>First, much of Ms. Hussain’s alleged misconduct occurred after SECU originated and issue</w:t>
      </w:r>
      <w:r w:rsidR="00C50B8D">
        <w:rPr>
          <w:rFonts w:ascii="Century Schoolbook" w:hAnsi="Century Schoolbook" w:cs="Times New Roman"/>
          <w:sz w:val="26"/>
          <w:szCs w:val="26"/>
        </w:rPr>
        <w:t>d</w:t>
      </w:r>
      <w:r w:rsidR="005828A0">
        <w:rPr>
          <w:rFonts w:ascii="Century Schoolbook" w:hAnsi="Century Schoolbook" w:cs="Times New Roman"/>
          <w:sz w:val="26"/>
          <w:szCs w:val="26"/>
        </w:rPr>
        <w:t xml:space="preserve"> the mortgage.  The submission of altered paystubs from New Hanover County and Sands Beach Wear was only alleged to have </w:t>
      </w:r>
      <w:r w:rsidR="002D090B">
        <w:rPr>
          <w:rFonts w:ascii="Century Schoolbook" w:hAnsi="Century Schoolbook" w:cs="Times New Roman"/>
          <w:sz w:val="26"/>
          <w:szCs w:val="26"/>
        </w:rPr>
        <w:t>happened</w:t>
      </w:r>
      <w:r w:rsidR="005828A0">
        <w:rPr>
          <w:rFonts w:ascii="Century Schoolbook" w:hAnsi="Century Schoolbook" w:cs="Times New Roman"/>
          <w:sz w:val="26"/>
          <w:szCs w:val="26"/>
        </w:rPr>
        <w:t xml:space="preserve"> during the process for Ms. Hussain’s third mortgage modification request.  And SECU ended up denying that reques</w:t>
      </w:r>
      <w:r w:rsidR="000B63EB">
        <w:rPr>
          <w:rFonts w:ascii="Century Schoolbook" w:hAnsi="Century Schoolbook" w:cs="Times New Roman"/>
          <w:sz w:val="26"/>
          <w:szCs w:val="26"/>
        </w:rPr>
        <w:t>t, despite the documents submitted.  The submission of these paystubs thus could not have caused the loss claimed by SECU.</w:t>
      </w:r>
      <w:r w:rsidR="00E93B2C">
        <w:rPr>
          <w:rFonts w:ascii="Century Schoolbook" w:hAnsi="Century Schoolbook" w:cs="Times New Roman"/>
          <w:sz w:val="26"/>
          <w:szCs w:val="26"/>
        </w:rPr>
        <w:t xml:space="preserve"> </w:t>
      </w:r>
    </w:p>
    <w:p w14:paraId="640F56A1" w14:textId="0A410D9E" w:rsidR="00C50B8D" w:rsidRDefault="00C50B8D" w:rsidP="0038489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lastRenderedPageBreak/>
        <w:tab/>
      </w:r>
      <w:r w:rsidR="00C00313">
        <w:rPr>
          <w:rFonts w:ascii="Century Schoolbook" w:hAnsi="Century Schoolbook" w:cs="Times New Roman"/>
          <w:sz w:val="26"/>
          <w:szCs w:val="26"/>
        </w:rPr>
        <w:t xml:space="preserve">The only alleged misconduct occurring before SECU issued the mortgage was the submission of the Florida child support document and the paystub from Fundays.  However, there is no evidence that the submission of these </w:t>
      </w:r>
      <w:proofErr w:type="gramStart"/>
      <w:r w:rsidR="00C00313">
        <w:rPr>
          <w:rFonts w:ascii="Century Schoolbook" w:hAnsi="Century Schoolbook" w:cs="Times New Roman"/>
          <w:sz w:val="26"/>
          <w:szCs w:val="26"/>
        </w:rPr>
        <w:t>particular documents</w:t>
      </w:r>
      <w:proofErr w:type="gramEnd"/>
      <w:r w:rsidR="00C00313">
        <w:rPr>
          <w:rFonts w:ascii="Century Schoolbook" w:hAnsi="Century Schoolbook" w:cs="Times New Roman"/>
          <w:sz w:val="26"/>
          <w:szCs w:val="26"/>
        </w:rPr>
        <w:t xml:space="preserve"> </w:t>
      </w:r>
      <w:r w:rsidR="00D74E9E">
        <w:rPr>
          <w:rFonts w:ascii="Century Schoolbook" w:hAnsi="Century Schoolbook" w:cs="Times New Roman"/>
          <w:sz w:val="26"/>
          <w:szCs w:val="26"/>
        </w:rPr>
        <w:t xml:space="preserve">was a </w:t>
      </w:r>
      <w:proofErr w:type="spellStart"/>
      <w:r w:rsidR="00D74E9E">
        <w:rPr>
          <w:rFonts w:ascii="Century Schoolbook" w:hAnsi="Century Schoolbook" w:cs="Times New Roman"/>
          <w:sz w:val="26"/>
          <w:szCs w:val="26"/>
        </w:rPr>
        <w:t>but</w:t>
      </w:r>
      <w:proofErr w:type="spellEnd"/>
      <w:r w:rsidR="00D74E9E">
        <w:rPr>
          <w:rFonts w:ascii="Century Schoolbook" w:hAnsi="Century Schoolbook" w:cs="Times New Roman"/>
          <w:sz w:val="26"/>
          <w:szCs w:val="26"/>
        </w:rPr>
        <w:t xml:space="preserve">-for cause of SECU issuing the mortgage, </w:t>
      </w:r>
      <w:r w:rsidR="002D090B">
        <w:rPr>
          <w:rFonts w:ascii="Century Schoolbook" w:hAnsi="Century Schoolbook" w:cs="Times New Roman"/>
          <w:sz w:val="26"/>
          <w:szCs w:val="26"/>
        </w:rPr>
        <w:t>i.e.,</w:t>
      </w:r>
      <w:r w:rsidR="00D74E9E">
        <w:rPr>
          <w:rFonts w:ascii="Century Schoolbook" w:hAnsi="Century Schoolbook" w:cs="Times New Roman"/>
          <w:sz w:val="26"/>
          <w:szCs w:val="26"/>
        </w:rPr>
        <w:t xml:space="preserve"> that SECU would not have issued the mortgage had these documents not been submitted.</w:t>
      </w:r>
    </w:p>
    <w:p w14:paraId="2C776512" w14:textId="6F529B76" w:rsidR="00C222D2" w:rsidRDefault="00D74E9E" w:rsidP="0038489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It is undisputed that throughout 2016</w:t>
      </w:r>
      <w:r w:rsidR="003439E0">
        <w:rPr>
          <w:rFonts w:ascii="Century Schoolbook" w:hAnsi="Century Schoolbook" w:cs="Times New Roman"/>
          <w:sz w:val="26"/>
          <w:szCs w:val="26"/>
        </w:rPr>
        <w:t>—</w:t>
      </w:r>
      <w:r>
        <w:rPr>
          <w:rFonts w:ascii="Century Schoolbook" w:hAnsi="Century Schoolbook" w:cs="Times New Roman"/>
          <w:sz w:val="26"/>
          <w:szCs w:val="26"/>
        </w:rPr>
        <w:t>during the entirety of the mortgage application process</w:t>
      </w:r>
      <w:r w:rsidR="003439E0">
        <w:rPr>
          <w:rFonts w:ascii="Century Schoolbook" w:hAnsi="Century Schoolbook" w:cs="Times New Roman"/>
          <w:sz w:val="26"/>
          <w:szCs w:val="26"/>
        </w:rPr>
        <w:t>—</w:t>
      </w:r>
      <w:r>
        <w:rPr>
          <w:rFonts w:ascii="Century Schoolbook" w:hAnsi="Century Schoolbook" w:cs="Times New Roman"/>
          <w:sz w:val="26"/>
          <w:szCs w:val="26"/>
        </w:rPr>
        <w:t xml:space="preserve">Ms. Hussain was employed full-time by New Hanover County.  </w:t>
      </w:r>
      <w:r w:rsidR="00D435C4">
        <w:rPr>
          <w:rFonts w:ascii="Century Schoolbook" w:hAnsi="Century Schoolbook" w:cs="Times New Roman"/>
          <w:sz w:val="26"/>
          <w:szCs w:val="26"/>
        </w:rPr>
        <w:t>The State’s witness from the County confirmed that Ms. Hussain was a County employee from May 2014 to May 2017.  (T p 117; Supp p 23)  A</w:t>
      </w:r>
      <w:r w:rsidR="003439E0">
        <w:rPr>
          <w:rFonts w:ascii="Century Schoolbook" w:hAnsi="Century Schoolbook" w:cs="Times New Roman"/>
          <w:sz w:val="26"/>
          <w:szCs w:val="26"/>
        </w:rPr>
        <w:t>nd the 2016 paystubs from the County, which Bailey admitted were genuine, showed Ms. Hussain’s full-time employment with and substantial income from the County.  (</w:t>
      </w:r>
      <w:r w:rsidR="00850B32">
        <w:rPr>
          <w:rFonts w:ascii="Century Schoolbook" w:hAnsi="Century Schoolbook" w:cs="Times New Roman"/>
          <w:sz w:val="26"/>
          <w:szCs w:val="26"/>
        </w:rPr>
        <w:t>T pp 69-71; Supp pp 9-10)  It is thus entirely possible, if not likely, that Ms. Hussain’s employment with the County was sufficient in and of itself for SECU to issue a mortgage to her.</w:t>
      </w:r>
      <w:r w:rsidR="00C222D2">
        <w:rPr>
          <w:rFonts w:ascii="Century Schoolbook" w:hAnsi="Century Schoolbook" w:cs="Times New Roman"/>
          <w:sz w:val="26"/>
          <w:szCs w:val="26"/>
        </w:rPr>
        <w:t xml:space="preserve">  </w:t>
      </w:r>
    </w:p>
    <w:p w14:paraId="7B82CEC0" w14:textId="77777777" w:rsidR="00EE1101" w:rsidRDefault="00C222D2" w:rsidP="0038489F">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While the child support document and Fundays paystub showed supplemental income for Ms. Hussain, there is no evidence in the record that SECU would not have issued the mortgage absent this supplemental income.</w:t>
      </w:r>
      <w:r w:rsidR="00712F5E">
        <w:rPr>
          <w:rFonts w:ascii="Century Schoolbook" w:hAnsi="Century Schoolbook" w:cs="Times New Roman"/>
          <w:sz w:val="26"/>
          <w:szCs w:val="26"/>
        </w:rPr>
        <w:t xml:space="preserve">  If true, it would have been easy for one of the SECU witnesses to explain how SECU relied on the Florida document and Fundays paystub in deciding to </w:t>
      </w:r>
      <w:r w:rsidR="00712F5E">
        <w:rPr>
          <w:rFonts w:ascii="Century Schoolbook" w:hAnsi="Century Schoolbook" w:cs="Times New Roman"/>
          <w:sz w:val="26"/>
          <w:szCs w:val="26"/>
        </w:rPr>
        <w:lastRenderedPageBreak/>
        <w:t>issue a mortgage to Ms. Hussain</w:t>
      </w:r>
      <w:r w:rsidR="00E44770">
        <w:rPr>
          <w:rFonts w:ascii="Century Schoolbook" w:hAnsi="Century Schoolbook" w:cs="Times New Roman"/>
          <w:sz w:val="26"/>
          <w:szCs w:val="26"/>
        </w:rPr>
        <w:t xml:space="preserve">.  Surely SECU had some sort of financial analysis showing the amount of income needed to support the size of the mortgage they issued.  But the State proffered no such evidence.  </w:t>
      </w:r>
      <w:r w:rsidR="00B40B46">
        <w:rPr>
          <w:rFonts w:ascii="Century Schoolbook" w:hAnsi="Century Schoolbook" w:cs="Times New Roman"/>
          <w:sz w:val="26"/>
          <w:szCs w:val="26"/>
        </w:rPr>
        <w:t xml:space="preserve">There was no evidence as to how the child support and Fundays income factored into SECU’s decision to issue the mortgage.  And there was certainly no evidence </w:t>
      </w:r>
      <w:r w:rsidR="00372C6A">
        <w:rPr>
          <w:rFonts w:ascii="Century Schoolbook" w:hAnsi="Century Schoolbook" w:cs="Times New Roman"/>
          <w:sz w:val="26"/>
          <w:szCs w:val="26"/>
        </w:rPr>
        <w:t xml:space="preserve">that SECU would not have issued the mortgage had those documents not been submitted.  In the absence of such evidence, nothing in the record shows that Ms. Hussain’s alleged misconduct was a </w:t>
      </w:r>
      <w:proofErr w:type="spellStart"/>
      <w:r w:rsidR="00372C6A">
        <w:rPr>
          <w:rFonts w:ascii="Century Schoolbook" w:hAnsi="Century Schoolbook" w:cs="Times New Roman"/>
          <w:sz w:val="26"/>
          <w:szCs w:val="26"/>
        </w:rPr>
        <w:t>but</w:t>
      </w:r>
      <w:proofErr w:type="spellEnd"/>
      <w:r w:rsidR="00372C6A">
        <w:rPr>
          <w:rFonts w:ascii="Century Schoolbook" w:hAnsi="Century Schoolbook" w:cs="Times New Roman"/>
          <w:sz w:val="26"/>
          <w:szCs w:val="26"/>
        </w:rPr>
        <w:t>-for or proximate cause of SECU issuing the mortgage</w:t>
      </w:r>
      <w:r w:rsidR="00720A94">
        <w:rPr>
          <w:rFonts w:ascii="Century Schoolbook" w:hAnsi="Century Schoolbook" w:cs="Times New Roman"/>
          <w:sz w:val="26"/>
          <w:szCs w:val="26"/>
        </w:rPr>
        <w:t xml:space="preserve">.  Therefore, the record in no way supports a finding that Ms. Hussain’s conduct was a </w:t>
      </w:r>
      <w:proofErr w:type="spellStart"/>
      <w:r w:rsidR="00720A94">
        <w:rPr>
          <w:rFonts w:ascii="Century Schoolbook" w:hAnsi="Century Schoolbook" w:cs="Times New Roman"/>
          <w:sz w:val="26"/>
          <w:szCs w:val="26"/>
        </w:rPr>
        <w:t>but</w:t>
      </w:r>
      <w:proofErr w:type="spellEnd"/>
      <w:r w:rsidR="00720A94">
        <w:rPr>
          <w:rFonts w:ascii="Century Schoolbook" w:hAnsi="Century Schoolbook" w:cs="Times New Roman"/>
          <w:sz w:val="26"/>
          <w:szCs w:val="26"/>
        </w:rPr>
        <w:t xml:space="preserve">-for or proximate cause of SECU’s claimed financial loss.  </w:t>
      </w:r>
    </w:p>
    <w:p w14:paraId="0FFAD02F" w14:textId="0056C0B8" w:rsidR="00CA3AB7" w:rsidRPr="0058772A" w:rsidRDefault="00EE1101" w:rsidP="00EE1101">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r>
      <w:r w:rsidR="00720A94">
        <w:rPr>
          <w:rFonts w:ascii="Century Schoolbook" w:hAnsi="Century Schoolbook" w:cs="Times New Roman"/>
          <w:sz w:val="26"/>
          <w:szCs w:val="26"/>
        </w:rPr>
        <w:t xml:space="preserve">The trial court’s </w:t>
      </w:r>
      <w:r w:rsidR="002735A0">
        <w:rPr>
          <w:rFonts w:ascii="Century Schoolbook" w:hAnsi="Century Schoolbook" w:cs="Times New Roman"/>
          <w:sz w:val="26"/>
          <w:szCs w:val="26"/>
        </w:rPr>
        <w:t xml:space="preserve">restitution award thus </w:t>
      </w:r>
      <w:r>
        <w:rPr>
          <w:rFonts w:ascii="Century Schoolbook" w:hAnsi="Century Schoolbook" w:cs="Times New Roman"/>
          <w:sz w:val="26"/>
          <w:szCs w:val="26"/>
        </w:rPr>
        <w:t>must be vacated</w:t>
      </w:r>
      <w:r w:rsidR="002735A0">
        <w:rPr>
          <w:rFonts w:ascii="Century Schoolbook" w:hAnsi="Century Schoolbook" w:cs="Times New Roman"/>
          <w:sz w:val="26"/>
          <w:szCs w:val="26"/>
        </w:rPr>
        <w:t>.</w:t>
      </w:r>
      <w:r>
        <w:rPr>
          <w:rFonts w:ascii="Century Schoolbook" w:hAnsi="Century Schoolbook" w:cs="Times New Roman"/>
          <w:sz w:val="26"/>
          <w:szCs w:val="26"/>
        </w:rPr>
        <w:t xml:space="preserve">  </w:t>
      </w:r>
      <w:r w:rsidRPr="00EE1101">
        <w:rPr>
          <w:rFonts w:ascii="Century Schoolbook" w:hAnsi="Century Schoolbook" w:cs="Times New Roman"/>
          <w:i/>
          <w:iCs/>
          <w:sz w:val="26"/>
          <w:szCs w:val="26"/>
        </w:rPr>
        <w:t>See State v. Buchanan</w:t>
      </w:r>
      <w:r w:rsidRPr="00EE1101">
        <w:rPr>
          <w:rFonts w:ascii="Century Schoolbook" w:hAnsi="Century Schoolbook" w:cs="Times New Roman"/>
          <w:sz w:val="26"/>
          <w:szCs w:val="26"/>
        </w:rPr>
        <w:t>, 260 N.C. App. 616, 624, 818 S.E.2d 703, 709 (2018)</w:t>
      </w:r>
      <w:r w:rsidR="000C56D1">
        <w:rPr>
          <w:rFonts w:ascii="Century Schoolbook" w:hAnsi="Century Schoolbook" w:cs="Times New Roman"/>
          <w:sz w:val="26"/>
          <w:szCs w:val="26"/>
        </w:rPr>
        <w:fldChar w:fldCharType="begin"/>
      </w:r>
      <w:r w:rsidR="000C56D1">
        <w:instrText xml:space="preserve"> TA \l "</w:instrText>
      </w:r>
      <w:r w:rsidR="000C56D1" w:rsidRPr="002F2C17">
        <w:rPr>
          <w:rFonts w:ascii="Century Schoolbook" w:hAnsi="Century Schoolbook" w:cs="Times New Roman"/>
          <w:i/>
          <w:iCs/>
          <w:sz w:val="26"/>
          <w:szCs w:val="26"/>
        </w:rPr>
        <w:instrText>State v. Buchanan</w:instrText>
      </w:r>
      <w:r w:rsidR="000C56D1" w:rsidRPr="002F2C17">
        <w:rPr>
          <w:rFonts w:ascii="Century Schoolbook" w:hAnsi="Century Schoolbook" w:cs="Times New Roman"/>
          <w:sz w:val="26"/>
          <w:szCs w:val="26"/>
        </w:rPr>
        <w:instrText>, 260 N.C. App. 616, 818 S.E.2d 703 (2018)</w:instrText>
      </w:r>
      <w:r w:rsidR="000C56D1">
        <w:instrText xml:space="preserve">" \s "Buchanan" \c 1 </w:instrText>
      </w:r>
      <w:r w:rsidR="000C56D1">
        <w:rPr>
          <w:rFonts w:ascii="Century Schoolbook" w:hAnsi="Century Schoolbook" w:cs="Times New Roman"/>
          <w:sz w:val="26"/>
          <w:szCs w:val="26"/>
        </w:rPr>
        <w:fldChar w:fldCharType="end"/>
      </w:r>
      <w:r>
        <w:rPr>
          <w:rFonts w:ascii="Century Schoolbook" w:hAnsi="Century Schoolbook" w:cs="Times New Roman"/>
          <w:sz w:val="26"/>
          <w:szCs w:val="26"/>
        </w:rPr>
        <w:t xml:space="preserve"> (“</w:t>
      </w:r>
      <w:r w:rsidRPr="00EE1101">
        <w:rPr>
          <w:rFonts w:ascii="Century Schoolbook" w:hAnsi="Century Schoolbook" w:cs="Times New Roman"/>
          <w:sz w:val="26"/>
          <w:szCs w:val="26"/>
        </w:rPr>
        <w:t>When no evidence supports the award, the award of restitution will be vacated, and the typical remedy is to remand the restitution portion of the sentence for a new sentencing hearing.</w:t>
      </w:r>
      <w:r>
        <w:rPr>
          <w:rFonts w:ascii="Century Schoolbook" w:hAnsi="Century Schoolbook" w:cs="Times New Roman"/>
          <w:sz w:val="26"/>
          <w:szCs w:val="26"/>
        </w:rPr>
        <w:t>”).</w:t>
      </w:r>
    </w:p>
    <w:p w14:paraId="7D3612F0" w14:textId="77777777" w:rsidR="0058772A" w:rsidRDefault="0058772A" w:rsidP="00DA08F4">
      <w:pPr>
        <w:pStyle w:val="Heading3"/>
      </w:pPr>
    </w:p>
    <w:p w14:paraId="25A44CDE" w14:textId="403FF0B1" w:rsidR="00DA08F4" w:rsidRPr="002C30FF" w:rsidRDefault="0058772A" w:rsidP="00DA08F4">
      <w:pPr>
        <w:pStyle w:val="Heading3"/>
      </w:pPr>
      <w:r>
        <w:t>C</w:t>
      </w:r>
      <w:r w:rsidR="00DA08F4" w:rsidRPr="002C30FF">
        <w:t>.</w:t>
      </w:r>
      <w:r w:rsidR="00DA08F4" w:rsidRPr="002C30FF">
        <w:tab/>
      </w:r>
      <w:r w:rsidR="00DA08F4">
        <w:t xml:space="preserve">The </w:t>
      </w:r>
      <w:r w:rsidR="0040457C">
        <w:t xml:space="preserve">Trial Court </w:t>
      </w:r>
      <w:r w:rsidR="009E0442">
        <w:t>Failed</w:t>
      </w:r>
      <w:r w:rsidR="0040457C">
        <w:t xml:space="preserve"> to Consider Ms. Hussain’s Ability to Pay the Restitution Award</w:t>
      </w:r>
      <w:r w:rsidR="00DA08F4" w:rsidRPr="002C30FF">
        <w:t>.</w:t>
      </w:r>
    </w:p>
    <w:p w14:paraId="2B25A3A3" w14:textId="77777777" w:rsidR="00DA08F4" w:rsidRPr="007263F7" w:rsidRDefault="00DA08F4" w:rsidP="00DA08F4">
      <w:pPr>
        <w:suppressAutoHyphens/>
        <w:overflowPunct w:val="0"/>
        <w:autoSpaceDE w:val="0"/>
        <w:autoSpaceDN w:val="0"/>
        <w:adjustRightInd w:val="0"/>
        <w:textAlignment w:val="baseline"/>
        <w:rPr>
          <w:rFonts w:ascii="Century Schoolbook" w:hAnsi="Century Schoolbook" w:cs="Times New Roman"/>
          <w:sz w:val="26"/>
          <w:szCs w:val="26"/>
        </w:rPr>
      </w:pPr>
    </w:p>
    <w:p w14:paraId="5E036686" w14:textId="635F6930" w:rsidR="00DA08F4" w:rsidRDefault="00DA08F4" w:rsidP="009E0442">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 </w:t>
      </w:r>
      <w:r w:rsidR="009E0442">
        <w:rPr>
          <w:rFonts w:ascii="Century Schoolbook" w:hAnsi="Century Schoolbook" w:cs="Times New Roman"/>
          <w:sz w:val="26"/>
          <w:szCs w:val="26"/>
        </w:rPr>
        <w:t>“</w:t>
      </w:r>
      <w:r w:rsidR="009E0442" w:rsidRPr="009E0442">
        <w:rPr>
          <w:rFonts w:ascii="Century Schoolbook" w:hAnsi="Century Schoolbook" w:cs="Times New Roman"/>
          <w:sz w:val="26"/>
          <w:szCs w:val="26"/>
        </w:rPr>
        <w:t xml:space="preserve">In determining the amount of restitution to be made, the court </w:t>
      </w:r>
      <w:r w:rsidR="009E0442" w:rsidRPr="009E0442">
        <w:rPr>
          <w:rFonts w:ascii="Century Schoolbook" w:hAnsi="Century Schoolbook" w:cs="Times New Roman"/>
          <w:sz w:val="26"/>
          <w:szCs w:val="26"/>
          <w:u w:val="single"/>
        </w:rPr>
        <w:t>shall</w:t>
      </w:r>
      <w:r w:rsidR="009E0442" w:rsidRPr="009E0442">
        <w:rPr>
          <w:rFonts w:ascii="Century Schoolbook" w:hAnsi="Century Schoolbook" w:cs="Times New Roman"/>
          <w:sz w:val="26"/>
          <w:szCs w:val="26"/>
        </w:rPr>
        <w:t xml:space="preserve"> take into consideration the resources of the defendant including all real and </w:t>
      </w:r>
      <w:r w:rsidR="009E0442" w:rsidRPr="009E0442">
        <w:rPr>
          <w:rFonts w:ascii="Century Schoolbook" w:hAnsi="Century Schoolbook" w:cs="Times New Roman"/>
          <w:sz w:val="26"/>
          <w:szCs w:val="26"/>
        </w:rPr>
        <w:lastRenderedPageBreak/>
        <w:t>personal property owned by the defendant and the income derived from the property, the defendant's ability to earn, the defendant</w:t>
      </w:r>
      <w:r w:rsidR="009E0442">
        <w:rPr>
          <w:rFonts w:ascii="Century Schoolbook" w:hAnsi="Century Schoolbook" w:cs="Times New Roman"/>
          <w:sz w:val="26"/>
          <w:szCs w:val="26"/>
        </w:rPr>
        <w:t>’</w:t>
      </w:r>
      <w:r w:rsidR="009E0442" w:rsidRPr="009E0442">
        <w:rPr>
          <w:rFonts w:ascii="Century Schoolbook" w:hAnsi="Century Schoolbook" w:cs="Times New Roman"/>
          <w:sz w:val="26"/>
          <w:szCs w:val="26"/>
        </w:rPr>
        <w:t xml:space="preserve">s obligation to support dependents, and any other matters that </w:t>
      </w:r>
      <w:r w:rsidR="009E0442" w:rsidRPr="009E0442">
        <w:rPr>
          <w:rFonts w:ascii="Century Schoolbook" w:hAnsi="Century Schoolbook" w:cs="Times New Roman"/>
          <w:sz w:val="26"/>
          <w:szCs w:val="26"/>
          <w:u w:val="single"/>
        </w:rPr>
        <w:t>pertain to the defendant's ability to make restitution</w:t>
      </w:r>
      <w:r w:rsidR="009E0442">
        <w:rPr>
          <w:rFonts w:ascii="Century Schoolbook" w:hAnsi="Century Schoolbook" w:cs="Times New Roman"/>
          <w:sz w:val="26"/>
          <w:szCs w:val="26"/>
        </w:rPr>
        <w:t xml:space="preserve">[.]”  </w:t>
      </w:r>
      <w:r w:rsidR="009E0442" w:rsidRPr="009E0442">
        <w:rPr>
          <w:rFonts w:ascii="Century Schoolbook" w:hAnsi="Century Schoolbook" w:cs="Times New Roman"/>
          <w:sz w:val="26"/>
          <w:szCs w:val="26"/>
        </w:rPr>
        <w:t>N.C. Gen. Stat. § 15A-1340.36</w:t>
      </w:r>
      <w:r w:rsidR="009E0442">
        <w:rPr>
          <w:rFonts w:ascii="Century Schoolbook" w:hAnsi="Century Schoolbook" w:cs="Times New Roman"/>
          <w:sz w:val="26"/>
          <w:szCs w:val="26"/>
        </w:rPr>
        <w:t>(a)</w:t>
      </w:r>
      <w:r w:rsidR="000C56D1">
        <w:rPr>
          <w:rFonts w:ascii="Century Schoolbook" w:hAnsi="Century Schoolbook" w:cs="Times New Roman"/>
          <w:sz w:val="26"/>
          <w:szCs w:val="26"/>
        </w:rPr>
        <w:fldChar w:fldCharType="begin"/>
      </w:r>
      <w:r w:rsidR="000C56D1">
        <w:instrText xml:space="preserve"> TA \l "</w:instrText>
      </w:r>
      <w:r w:rsidR="000C56D1" w:rsidRPr="00AC1F1D">
        <w:rPr>
          <w:rFonts w:ascii="Century Schoolbook" w:hAnsi="Century Schoolbook" w:cs="Times New Roman"/>
          <w:sz w:val="26"/>
          <w:szCs w:val="26"/>
        </w:rPr>
        <w:instrText>N.C. Gen. Stat. § 15A-1340.36(a)</w:instrText>
      </w:r>
      <w:r w:rsidR="000C56D1">
        <w:instrText xml:space="preserve">" \s "15A-1340.36(a)" \c 2 </w:instrText>
      </w:r>
      <w:r w:rsidR="000C56D1">
        <w:rPr>
          <w:rFonts w:ascii="Century Schoolbook" w:hAnsi="Century Schoolbook" w:cs="Times New Roman"/>
          <w:sz w:val="26"/>
          <w:szCs w:val="26"/>
        </w:rPr>
        <w:fldChar w:fldCharType="end"/>
      </w:r>
      <w:r w:rsidR="00E362FF">
        <w:rPr>
          <w:rFonts w:ascii="Century Schoolbook" w:hAnsi="Century Schoolbook" w:cs="Times New Roman"/>
          <w:sz w:val="26"/>
          <w:szCs w:val="26"/>
        </w:rPr>
        <w:t xml:space="preserve"> (emphasis added)</w:t>
      </w:r>
      <w:r>
        <w:rPr>
          <w:rFonts w:ascii="Century Schoolbook" w:hAnsi="Century Schoolbook" w:cs="Times New Roman"/>
          <w:sz w:val="26"/>
          <w:szCs w:val="26"/>
        </w:rPr>
        <w:t>.</w:t>
      </w:r>
      <w:r w:rsidR="009E0442">
        <w:rPr>
          <w:rFonts w:ascii="Century Schoolbook" w:hAnsi="Century Schoolbook" w:cs="Times New Roman"/>
          <w:sz w:val="26"/>
          <w:szCs w:val="26"/>
        </w:rPr>
        <w:t xml:space="preserve">  If the record “</w:t>
      </w:r>
      <w:r w:rsidR="009E0442" w:rsidRPr="009E0442">
        <w:rPr>
          <w:rFonts w:ascii="Century Schoolbook" w:hAnsi="Century Schoolbook" w:cs="Times New Roman"/>
          <w:sz w:val="26"/>
          <w:szCs w:val="26"/>
        </w:rPr>
        <w:t>reveals that the trial court did not consider any of the factors related to defendant</w:t>
      </w:r>
      <w:r w:rsidR="009E0442">
        <w:rPr>
          <w:rFonts w:ascii="Century Schoolbook" w:hAnsi="Century Schoolbook" w:cs="Times New Roman"/>
          <w:sz w:val="26"/>
          <w:szCs w:val="26"/>
        </w:rPr>
        <w:t>’</w:t>
      </w:r>
      <w:r w:rsidR="009E0442" w:rsidRPr="009E0442">
        <w:rPr>
          <w:rFonts w:ascii="Century Schoolbook" w:hAnsi="Century Schoolbook" w:cs="Times New Roman"/>
          <w:sz w:val="26"/>
          <w:szCs w:val="26"/>
        </w:rPr>
        <w:t>s ability to pay the full amount of restitution</w:t>
      </w:r>
      <w:r w:rsidR="00DA189C">
        <w:rPr>
          <w:rFonts w:ascii="Century Schoolbook" w:hAnsi="Century Schoolbook" w:cs="Times New Roman"/>
          <w:sz w:val="26"/>
          <w:szCs w:val="26"/>
        </w:rPr>
        <w:t xml:space="preserve">[, then the] </w:t>
      </w:r>
      <w:r w:rsidR="009E0442" w:rsidRPr="009E0442">
        <w:rPr>
          <w:rFonts w:ascii="Century Schoolbook" w:hAnsi="Century Schoolbook" w:cs="Times New Roman"/>
          <w:sz w:val="26"/>
          <w:szCs w:val="26"/>
        </w:rPr>
        <w:t>case must be remanded for a new sentencing hearing</w:t>
      </w:r>
      <w:r w:rsidR="00DA189C">
        <w:rPr>
          <w:rFonts w:ascii="Century Schoolbook" w:hAnsi="Century Schoolbook" w:cs="Times New Roman"/>
          <w:sz w:val="26"/>
          <w:szCs w:val="26"/>
        </w:rPr>
        <w:t xml:space="preserve">.”  </w:t>
      </w:r>
      <w:r w:rsidR="009E0442" w:rsidRPr="00003456">
        <w:rPr>
          <w:rFonts w:ascii="Century Schoolbook" w:hAnsi="Century Schoolbook" w:cs="Times New Roman"/>
          <w:i/>
          <w:iCs/>
          <w:sz w:val="26"/>
          <w:szCs w:val="26"/>
        </w:rPr>
        <w:t xml:space="preserve">State v. </w:t>
      </w:r>
      <w:proofErr w:type="spellStart"/>
      <w:r w:rsidR="009E0442" w:rsidRPr="00003456">
        <w:rPr>
          <w:rFonts w:ascii="Century Schoolbook" w:hAnsi="Century Schoolbook" w:cs="Times New Roman"/>
          <w:i/>
          <w:iCs/>
          <w:sz w:val="26"/>
          <w:szCs w:val="26"/>
        </w:rPr>
        <w:t>Mucci</w:t>
      </w:r>
      <w:proofErr w:type="spellEnd"/>
      <w:r w:rsidR="009E0442" w:rsidRPr="009E0442">
        <w:rPr>
          <w:rFonts w:ascii="Century Schoolbook" w:hAnsi="Century Schoolbook" w:cs="Times New Roman"/>
          <w:sz w:val="26"/>
          <w:szCs w:val="26"/>
        </w:rPr>
        <w:t>, 163 N.C. App. 615, 626, 594 S.E.2d 411, 419 (2004)</w:t>
      </w:r>
      <w:r w:rsidR="000C56D1">
        <w:rPr>
          <w:rFonts w:ascii="Century Schoolbook" w:hAnsi="Century Schoolbook" w:cs="Times New Roman"/>
          <w:sz w:val="26"/>
          <w:szCs w:val="26"/>
        </w:rPr>
        <w:fldChar w:fldCharType="begin"/>
      </w:r>
      <w:r w:rsidR="000C56D1">
        <w:instrText xml:space="preserve"> TA \l "</w:instrText>
      </w:r>
      <w:r w:rsidR="000C56D1" w:rsidRPr="00375698">
        <w:rPr>
          <w:rFonts w:ascii="Century Schoolbook" w:hAnsi="Century Schoolbook" w:cs="Times New Roman"/>
          <w:i/>
          <w:iCs/>
          <w:sz w:val="26"/>
          <w:szCs w:val="26"/>
        </w:rPr>
        <w:instrText>State v. Mucci</w:instrText>
      </w:r>
      <w:r w:rsidR="000C56D1" w:rsidRPr="00375698">
        <w:rPr>
          <w:rFonts w:ascii="Century Schoolbook" w:hAnsi="Century Schoolbook" w:cs="Times New Roman"/>
          <w:sz w:val="26"/>
          <w:szCs w:val="26"/>
        </w:rPr>
        <w:instrText>, 163 N.C. App. 615, 594 S.E.2d 411 (2004)</w:instrText>
      </w:r>
      <w:r w:rsidR="000C56D1">
        <w:instrText xml:space="preserve">" \s "Mucci" \c 1 </w:instrText>
      </w:r>
      <w:r w:rsidR="000C56D1">
        <w:rPr>
          <w:rFonts w:ascii="Century Schoolbook" w:hAnsi="Century Schoolbook" w:cs="Times New Roman"/>
          <w:sz w:val="26"/>
          <w:szCs w:val="26"/>
        </w:rPr>
        <w:fldChar w:fldCharType="end"/>
      </w:r>
      <w:r w:rsidR="00DA189C">
        <w:rPr>
          <w:rFonts w:ascii="Century Schoolbook" w:hAnsi="Century Schoolbook" w:cs="Times New Roman"/>
          <w:sz w:val="26"/>
          <w:szCs w:val="26"/>
        </w:rPr>
        <w:t xml:space="preserve">; </w:t>
      </w:r>
      <w:r w:rsidR="00DA189C" w:rsidRPr="00003456">
        <w:rPr>
          <w:rFonts w:ascii="Century Schoolbook" w:hAnsi="Century Schoolbook" w:cs="Times New Roman"/>
          <w:i/>
          <w:iCs/>
          <w:sz w:val="26"/>
          <w:szCs w:val="26"/>
        </w:rPr>
        <w:t>see State v. Smith</w:t>
      </w:r>
      <w:r w:rsidR="00DA189C" w:rsidRPr="00DA189C">
        <w:rPr>
          <w:rFonts w:ascii="Century Schoolbook" w:hAnsi="Century Schoolbook" w:cs="Times New Roman"/>
          <w:sz w:val="26"/>
          <w:szCs w:val="26"/>
        </w:rPr>
        <w:t>, 90 N.C.</w:t>
      </w:r>
      <w:r w:rsidR="00DA189C">
        <w:rPr>
          <w:rFonts w:ascii="Century Schoolbook" w:hAnsi="Century Schoolbook" w:cs="Times New Roman"/>
          <w:sz w:val="26"/>
          <w:szCs w:val="26"/>
        </w:rPr>
        <w:t xml:space="preserve"> </w:t>
      </w:r>
      <w:r w:rsidR="00DA189C" w:rsidRPr="00DA189C">
        <w:rPr>
          <w:rFonts w:ascii="Century Schoolbook" w:hAnsi="Century Schoolbook" w:cs="Times New Roman"/>
          <w:sz w:val="26"/>
          <w:szCs w:val="26"/>
        </w:rPr>
        <w:t>App. 161, 168, 368 S.E.2d 33, 38 (1988)</w:t>
      </w:r>
      <w:r w:rsidR="000C56D1">
        <w:rPr>
          <w:rFonts w:ascii="Century Schoolbook" w:hAnsi="Century Schoolbook" w:cs="Times New Roman"/>
          <w:sz w:val="26"/>
          <w:szCs w:val="26"/>
        </w:rPr>
        <w:fldChar w:fldCharType="begin"/>
      </w:r>
      <w:r w:rsidR="000C56D1">
        <w:instrText xml:space="preserve"> TA \l "</w:instrText>
      </w:r>
      <w:r w:rsidR="000C56D1" w:rsidRPr="007D7E0B">
        <w:rPr>
          <w:rFonts w:ascii="Century Schoolbook" w:hAnsi="Century Schoolbook" w:cs="Times New Roman"/>
          <w:i/>
          <w:iCs/>
          <w:sz w:val="26"/>
          <w:szCs w:val="26"/>
        </w:rPr>
        <w:instrText>State v. Smith</w:instrText>
      </w:r>
      <w:r w:rsidR="000C56D1" w:rsidRPr="007D7E0B">
        <w:rPr>
          <w:rFonts w:ascii="Century Schoolbook" w:hAnsi="Century Schoolbook" w:cs="Times New Roman"/>
          <w:sz w:val="26"/>
          <w:szCs w:val="26"/>
        </w:rPr>
        <w:instrText>, 90 N.C. App. 161, 368 S.E.2d 33 (1988)</w:instrText>
      </w:r>
      <w:r w:rsidR="000C56D1">
        <w:instrText xml:space="preserve">" \s "Smith" \c 1 </w:instrText>
      </w:r>
      <w:r w:rsidR="000C56D1">
        <w:rPr>
          <w:rFonts w:ascii="Century Schoolbook" w:hAnsi="Century Schoolbook" w:cs="Times New Roman"/>
          <w:sz w:val="26"/>
          <w:szCs w:val="26"/>
        </w:rPr>
        <w:fldChar w:fldCharType="end"/>
      </w:r>
      <w:r w:rsidR="00DA189C" w:rsidRPr="00DA189C">
        <w:rPr>
          <w:rFonts w:ascii="Century Schoolbook" w:hAnsi="Century Schoolbook" w:cs="Times New Roman"/>
          <w:sz w:val="26"/>
          <w:szCs w:val="26"/>
        </w:rPr>
        <w:t xml:space="preserve">, </w:t>
      </w:r>
      <w:r w:rsidR="00DA189C" w:rsidRPr="00003456">
        <w:rPr>
          <w:rFonts w:ascii="Century Schoolbook" w:hAnsi="Century Schoolbook" w:cs="Times New Roman"/>
          <w:i/>
          <w:iCs/>
          <w:sz w:val="26"/>
          <w:szCs w:val="26"/>
        </w:rPr>
        <w:t>aff’d per curiam</w:t>
      </w:r>
      <w:r w:rsidR="00DA189C" w:rsidRPr="00DA189C">
        <w:rPr>
          <w:rFonts w:ascii="Century Schoolbook" w:hAnsi="Century Schoolbook" w:cs="Times New Roman"/>
          <w:sz w:val="26"/>
          <w:szCs w:val="26"/>
        </w:rPr>
        <w:t>, 323 N.C. 703, 374 S.E.2d 866 (1989) (remand</w:t>
      </w:r>
      <w:r w:rsidR="00DA189C">
        <w:rPr>
          <w:rFonts w:ascii="Century Schoolbook" w:hAnsi="Century Schoolbook" w:cs="Times New Roman"/>
          <w:sz w:val="26"/>
          <w:szCs w:val="26"/>
        </w:rPr>
        <w:t>ing</w:t>
      </w:r>
      <w:r w:rsidR="00DA189C" w:rsidRPr="00DA189C">
        <w:rPr>
          <w:rFonts w:ascii="Century Schoolbook" w:hAnsi="Century Schoolbook" w:cs="Times New Roman"/>
          <w:sz w:val="26"/>
          <w:szCs w:val="26"/>
        </w:rPr>
        <w:t xml:space="preserve"> for new determination of restitution where the trial court failed to consider defendant</w:t>
      </w:r>
      <w:r w:rsidR="00DA189C">
        <w:rPr>
          <w:rFonts w:ascii="Century Schoolbook" w:hAnsi="Century Schoolbook" w:cs="Times New Roman"/>
          <w:sz w:val="26"/>
          <w:szCs w:val="26"/>
        </w:rPr>
        <w:t>’</w:t>
      </w:r>
      <w:r w:rsidR="00DA189C" w:rsidRPr="00DA189C">
        <w:rPr>
          <w:rFonts w:ascii="Century Schoolbook" w:hAnsi="Century Schoolbook" w:cs="Times New Roman"/>
          <w:sz w:val="26"/>
          <w:szCs w:val="26"/>
        </w:rPr>
        <w:t>s financial situation)</w:t>
      </w:r>
      <w:r w:rsidR="00DA189C">
        <w:rPr>
          <w:rFonts w:ascii="Century Schoolbook" w:hAnsi="Century Schoolbook" w:cs="Times New Roman"/>
          <w:sz w:val="26"/>
          <w:szCs w:val="26"/>
        </w:rPr>
        <w:t xml:space="preserve">.  </w:t>
      </w:r>
      <w:r w:rsidRPr="00B958BD">
        <w:rPr>
          <w:rFonts w:ascii="Century Schoolbook" w:hAnsi="Century Schoolbook" w:cs="Times New Roman"/>
          <w:sz w:val="26"/>
          <w:szCs w:val="26"/>
        </w:rPr>
        <w:t xml:space="preserve"> </w:t>
      </w:r>
    </w:p>
    <w:p w14:paraId="1C4A9E5E" w14:textId="54C8C95C" w:rsidR="00003456" w:rsidRDefault="00003456" w:rsidP="009E0442">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In this case, the record shows that the trial court entirely failed to consider Ms. Hussain’s </w:t>
      </w:r>
      <w:r w:rsidR="00E744A6">
        <w:rPr>
          <w:rFonts w:ascii="Century Schoolbook" w:hAnsi="Century Schoolbook" w:cs="Times New Roman"/>
          <w:sz w:val="26"/>
          <w:szCs w:val="26"/>
        </w:rPr>
        <w:t>ability to make restitution before imposing its restitution award.  During sentencing, the trial court did not make any inquiries about Ms. Hussain’s income, expenses, or ability to pay thousands of dollars to SECU.  Nor did</w:t>
      </w:r>
      <w:r w:rsidR="00B924CF">
        <w:rPr>
          <w:rFonts w:ascii="Century Schoolbook" w:hAnsi="Century Schoolbook" w:cs="Times New Roman"/>
          <w:sz w:val="26"/>
          <w:szCs w:val="26"/>
        </w:rPr>
        <w:t xml:space="preserve"> either of the parties address these questions.  Instead, the State simply proffered a restitution worksheet</w:t>
      </w:r>
      <w:r w:rsidR="00585F4F">
        <w:rPr>
          <w:rFonts w:ascii="Century Schoolbook" w:hAnsi="Century Schoolbook" w:cs="Times New Roman"/>
          <w:sz w:val="26"/>
          <w:szCs w:val="26"/>
        </w:rPr>
        <w:t xml:space="preserve"> and exhibit</w:t>
      </w:r>
      <w:r w:rsidR="00B924CF">
        <w:rPr>
          <w:rFonts w:ascii="Century Schoolbook" w:hAnsi="Century Schoolbook" w:cs="Times New Roman"/>
          <w:sz w:val="26"/>
          <w:szCs w:val="26"/>
        </w:rPr>
        <w:t xml:space="preserve">, defense counsel objected to the amount of restitution, and the trial court ordered Mr. Hussain’s to pay </w:t>
      </w:r>
      <w:r w:rsidR="00B924CF" w:rsidRPr="00B924CF">
        <w:rPr>
          <w:rFonts w:ascii="Century Schoolbook" w:hAnsi="Century Schoolbook" w:cs="Times New Roman"/>
          <w:sz w:val="26"/>
          <w:szCs w:val="26"/>
        </w:rPr>
        <w:t>$25,061.46 in restitution to SECU</w:t>
      </w:r>
      <w:r w:rsidR="00B924CF">
        <w:rPr>
          <w:rFonts w:ascii="Century Schoolbook" w:hAnsi="Century Schoolbook" w:cs="Times New Roman"/>
          <w:sz w:val="26"/>
          <w:szCs w:val="26"/>
        </w:rPr>
        <w:t xml:space="preserve"> without any discussion </w:t>
      </w:r>
      <w:r w:rsidR="00E31BDD">
        <w:rPr>
          <w:rFonts w:ascii="Century Schoolbook" w:hAnsi="Century Schoolbook" w:cs="Times New Roman"/>
          <w:sz w:val="26"/>
          <w:szCs w:val="26"/>
        </w:rPr>
        <w:t xml:space="preserve">as to whether she </w:t>
      </w:r>
      <w:r w:rsidR="00CE5F1B">
        <w:rPr>
          <w:rFonts w:ascii="Century Schoolbook" w:hAnsi="Century Schoolbook" w:cs="Times New Roman"/>
          <w:sz w:val="26"/>
          <w:szCs w:val="26"/>
        </w:rPr>
        <w:t>was</w:t>
      </w:r>
      <w:r w:rsidR="00E31BDD">
        <w:rPr>
          <w:rFonts w:ascii="Century Schoolbook" w:hAnsi="Century Schoolbook" w:cs="Times New Roman"/>
          <w:sz w:val="26"/>
          <w:szCs w:val="26"/>
        </w:rPr>
        <w:t xml:space="preserve"> realistically </w:t>
      </w:r>
      <w:r w:rsidR="00CE5F1B">
        <w:rPr>
          <w:rFonts w:ascii="Century Schoolbook" w:hAnsi="Century Schoolbook" w:cs="Times New Roman"/>
          <w:sz w:val="26"/>
          <w:szCs w:val="26"/>
        </w:rPr>
        <w:t>able</w:t>
      </w:r>
      <w:r w:rsidR="00E31BDD">
        <w:rPr>
          <w:rFonts w:ascii="Century Schoolbook" w:hAnsi="Century Schoolbook" w:cs="Times New Roman"/>
          <w:sz w:val="26"/>
          <w:szCs w:val="26"/>
        </w:rPr>
        <w:t xml:space="preserve"> to make that payment.  </w:t>
      </w:r>
      <w:r w:rsidR="00E31BDD">
        <w:rPr>
          <w:rFonts w:ascii="Century Schoolbook" w:hAnsi="Century Schoolbook" w:cs="Times New Roman"/>
          <w:sz w:val="26"/>
          <w:szCs w:val="26"/>
        </w:rPr>
        <w:lastRenderedPageBreak/>
        <w:t xml:space="preserve">The trial court thus violated the mandatory requirements of </w:t>
      </w:r>
      <w:r w:rsidR="00E31BDD" w:rsidRPr="009E0442">
        <w:rPr>
          <w:rFonts w:ascii="Century Schoolbook" w:hAnsi="Century Schoolbook" w:cs="Times New Roman"/>
          <w:sz w:val="26"/>
          <w:szCs w:val="26"/>
        </w:rPr>
        <w:t>§ 15A-1340.36</w:t>
      </w:r>
      <w:r w:rsidR="00E31BDD">
        <w:rPr>
          <w:rFonts w:ascii="Century Schoolbook" w:hAnsi="Century Schoolbook" w:cs="Times New Roman"/>
          <w:sz w:val="26"/>
          <w:szCs w:val="26"/>
        </w:rPr>
        <w:t>(a)</w:t>
      </w:r>
      <w:r w:rsidR="000C56D1">
        <w:rPr>
          <w:rFonts w:ascii="Century Schoolbook" w:hAnsi="Century Schoolbook" w:cs="Times New Roman"/>
          <w:sz w:val="26"/>
          <w:szCs w:val="26"/>
        </w:rPr>
        <w:fldChar w:fldCharType="begin"/>
      </w:r>
      <w:r w:rsidR="000C56D1">
        <w:rPr>
          <w:rFonts w:ascii="Century Schoolbook" w:hAnsi="Century Schoolbook" w:cs="Times New Roman"/>
          <w:sz w:val="26"/>
          <w:szCs w:val="26"/>
        </w:rPr>
        <w:instrText xml:space="preserve"> TA \s "15A-1340.36(a)" </w:instrText>
      </w:r>
      <w:r w:rsidR="000C56D1">
        <w:rPr>
          <w:rFonts w:ascii="Century Schoolbook" w:hAnsi="Century Schoolbook" w:cs="Times New Roman"/>
          <w:sz w:val="26"/>
          <w:szCs w:val="26"/>
        </w:rPr>
        <w:fldChar w:fldCharType="end"/>
      </w:r>
      <w:r w:rsidR="00E31BDD">
        <w:rPr>
          <w:rFonts w:ascii="Century Schoolbook" w:hAnsi="Century Schoolbook" w:cs="Times New Roman"/>
          <w:sz w:val="26"/>
          <w:szCs w:val="26"/>
        </w:rPr>
        <w:t xml:space="preserve">.  </w:t>
      </w:r>
      <w:r w:rsidR="00E31BDD" w:rsidRPr="00E31BDD">
        <w:rPr>
          <w:rFonts w:ascii="Century Schoolbook" w:hAnsi="Century Schoolbook" w:cs="Times New Roman"/>
          <w:i/>
          <w:iCs/>
          <w:sz w:val="26"/>
          <w:szCs w:val="26"/>
        </w:rPr>
        <w:t>See</w:t>
      </w:r>
      <w:r w:rsidR="00E31BDD">
        <w:rPr>
          <w:rFonts w:ascii="Century Schoolbook" w:hAnsi="Century Schoolbook" w:cs="Times New Roman"/>
          <w:sz w:val="26"/>
          <w:szCs w:val="26"/>
        </w:rPr>
        <w:t xml:space="preserve"> </w:t>
      </w:r>
      <w:proofErr w:type="spellStart"/>
      <w:r w:rsidR="00E31BDD" w:rsidRPr="00003456">
        <w:rPr>
          <w:rFonts w:ascii="Century Schoolbook" w:hAnsi="Century Schoolbook" w:cs="Times New Roman"/>
          <w:i/>
          <w:iCs/>
          <w:sz w:val="26"/>
          <w:szCs w:val="26"/>
        </w:rPr>
        <w:t>Mucci</w:t>
      </w:r>
      <w:proofErr w:type="spellEnd"/>
      <w:r w:rsidR="000C56D1">
        <w:rPr>
          <w:rFonts w:ascii="Century Schoolbook" w:hAnsi="Century Schoolbook" w:cs="Times New Roman"/>
          <w:i/>
          <w:iCs/>
          <w:sz w:val="26"/>
          <w:szCs w:val="26"/>
        </w:rPr>
        <w:fldChar w:fldCharType="begin"/>
      </w:r>
      <w:r w:rsidR="000C56D1">
        <w:rPr>
          <w:rFonts w:ascii="Century Schoolbook" w:hAnsi="Century Schoolbook" w:cs="Times New Roman"/>
          <w:i/>
          <w:iCs/>
          <w:sz w:val="26"/>
          <w:szCs w:val="26"/>
        </w:rPr>
        <w:instrText xml:space="preserve"> TA \s "Mucci" </w:instrText>
      </w:r>
      <w:r w:rsidR="000C56D1">
        <w:rPr>
          <w:rFonts w:ascii="Century Schoolbook" w:hAnsi="Century Schoolbook" w:cs="Times New Roman"/>
          <w:i/>
          <w:iCs/>
          <w:sz w:val="26"/>
          <w:szCs w:val="26"/>
        </w:rPr>
        <w:fldChar w:fldCharType="end"/>
      </w:r>
      <w:r w:rsidR="00E31BDD" w:rsidRPr="009E0442">
        <w:rPr>
          <w:rFonts w:ascii="Century Schoolbook" w:hAnsi="Century Schoolbook" w:cs="Times New Roman"/>
          <w:sz w:val="26"/>
          <w:szCs w:val="26"/>
        </w:rPr>
        <w:t xml:space="preserve">, 163 N.C. App. </w:t>
      </w:r>
      <w:r w:rsidR="00E31BDD">
        <w:rPr>
          <w:rFonts w:ascii="Century Schoolbook" w:hAnsi="Century Schoolbook" w:cs="Times New Roman"/>
          <w:sz w:val="26"/>
          <w:szCs w:val="26"/>
        </w:rPr>
        <w:t>at</w:t>
      </w:r>
      <w:r w:rsidR="00E31BDD" w:rsidRPr="009E0442">
        <w:rPr>
          <w:rFonts w:ascii="Century Schoolbook" w:hAnsi="Century Schoolbook" w:cs="Times New Roman"/>
          <w:sz w:val="26"/>
          <w:szCs w:val="26"/>
        </w:rPr>
        <w:t xml:space="preserve"> 626, 594 S.E.2d </w:t>
      </w:r>
      <w:r w:rsidR="00E31BDD">
        <w:rPr>
          <w:rFonts w:ascii="Century Schoolbook" w:hAnsi="Century Schoolbook" w:cs="Times New Roman"/>
          <w:sz w:val="26"/>
          <w:szCs w:val="26"/>
        </w:rPr>
        <w:t>at</w:t>
      </w:r>
      <w:r w:rsidR="00E31BDD" w:rsidRPr="009E0442">
        <w:rPr>
          <w:rFonts w:ascii="Century Schoolbook" w:hAnsi="Century Schoolbook" w:cs="Times New Roman"/>
          <w:sz w:val="26"/>
          <w:szCs w:val="26"/>
        </w:rPr>
        <w:t xml:space="preserve"> 419</w:t>
      </w:r>
      <w:r w:rsidR="00E31BDD">
        <w:rPr>
          <w:rFonts w:ascii="Century Schoolbook" w:hAnsi="Century Schoolbook" w:cs="Times New Roman"/>
          <w:sz w:val="26"/>
          <w:szCs w:val="26"/>
        </w:rPr>
        <w:t xml:space="preserve">. </w:t>
      </w:r>
    </w:p>
    <w:p w14:paraId="49228B29" w14:textId="2A70806E" w:rsidR="00EB5CBF" w:rsidRDefault="00CE5F1B" w:rsidP="009E0442">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The trial court’s error was particularly glaring given what the record did disclose about Ms. Hussain’s financial condition.  Ms. Hussain had lost her job with New Hanover County.  </w:t>
      </w:r>
      <w:r w:rsidRPr="00CE5F1B">
        <w:rPr>
          <w:rFonts w:ascii="Century Schoolbook" w:hAnsi="Century Schoolbook" w:cs="Times New Roman"/>
          <w:sz w:val="26"/>
          <w:szCs w:val="26"/>
        </w:rPr>
        <w:t>(T p 117; Supp p 23)</w:t>
      </w:r>
      <w:r>
        <w:rPr>
          <w:rFonts w:ascii="Century Schoolbook" w:hAnsi="Century Schoolbook" w:cs="Times New Roman"/>
          <w:sz w:val="26"/>
          <w:szCs w:val="26"/>
        </w:rPr>
        <w:t xml:space="preserve">  </w:t>
      </w:r>
      <w:r w:rsidR="00D00D8C">
        <w:rPr>
          <w:rFonts w:ascii="Century Schoolbook" w:hAnsi="Century Schoolbook" w:cs="Times New Roman"/>
          <w:sz w:val="26"/>
          <w:szCs w:val="26"/>
        </w:rPr>
        <w:t xml:space="preserve">She was unable to make her mortgage payments and SECU foreclosed on her home.  </w:t>
      </w:r>
      <w:r w:rsidR="00D00D8C" w:rsidRPr="00D00D8C">
        <w:rPr>
          <w:rFonts w:ascii="Century Schoolbook" w:hAnsi="Century Schoolbook" w:cs="Times New Roman"/>
          <w:sz w:val="26"/>
          <w:szCs w:val="26"/>
        </w:rPr>
        <w:t>(T pp 161-62)</w:t>
      </w:r>
      <w:r w:rsidR="00D00D8C">
        <w:rPr>
          <w:rFonts w:ascii="Century Schoolbook" w:hAnsi="Century Schoolbook" w:cs="Times New Roman"/>
          <w:sz w:val="26"/>
          <w:szCs w:val="26"/>
        </w:rPr>
        <w:t xml:space="preserve">  Ms. Hussain ha</w:t>
      </w:r>
      <w:r w:rsidR="00792B18">
        <w:rPr>
          <w:rFonts w:ascii="Century Schoolbook" w:hAnsi="Century Schoolbook" w:cs="Times New Roman"/>
          <w:sz w:val="26"/>
          <w:szCs w:val="26"/>
        </w:rPr>
        <w:t>s</w:t>
      </w:r>
      <w:r w:rsidR="00D00D8C">
        <w:rPr>
          <w:rFonts w:ascii="Century Schoolbook" w:hAnsi="Century Schoolbook" w:cs="Times New Roman"/>
          <w:sz w:val="26"/>
          <w:szCs w:val="26"/>
        </w:rPr>
        <w:t xml:space="preserve"> three children.  (T p 145)  </w:t>
      </w:r>
      <w:r w:rsidR="00D013C6">
        <w:rPr>
          <w:rFonts w:ascii="Century Schoolbook" w:hAnsi="Century Schoolbook" w:cs="Times New Roman"/>
          <w:sz w:val="26"/>
          <w:szCs w:val="26"/>
        </w:rPr>
        <w:t>And she was indigent and represented by appointed counsel.  (T p 239)</w:t>
      </w:r>
      <w:r w:rsidR="00EB5CBF">
        <w:rPr>
          <w:rFonts w:ascii="Century Schoolbook" w:hAnsi="Century Schoolbook" w:cs="Times New Roman"/>
          <w:sz w:val="26"/>
          <w:szCs w:val="26"/>
        </w:rPr>
        <w:t xml:space="preserve">  Given these facts, the trial court’s failure to consider Ms. Hussain’s ability to pay is obviously erroneous.  </w:t>
      </w:r>
      <w:r w:rsidR="00EB5CBF" w:rsidRPr="00E7641E">
        <w:rPr>
          <w:rFonts w:ascii="Century Schoolbook" w:hAnsi="Century Schoolbook" w:cs="Times New Roman"/>
          <w:i/>
          <w:iCs/>
          <w:sz w:val="26"/>
          <w:szCs w:val="26"/>
        </w:rPr>
        <w:t>See</w:t>
      </w:r>
      <w:r w:rsidR="00EB5CBF">
        <w:rPr>
          <w:rFonts w:ascii="Century Schoolbook" w:hAnsi="Century Schoolbook" w:cs="Times New Roman"/>
          <w:sz w:val="26"/>
          <w:szCs w:val="26"/>
        </w:rPr>
        <w:t xml:space="preserve"> </w:t>
      </w:r>
      <w:r w:rsidR="00EB5CBF" w:rsidRPr="00003456">
        <w:rPr>
          <w:rFonts w:ascii="Century Schoolbook" w:hAnsi="Century Schoolbook" w:cs="Times New Roman"/>
          <w:i/>
          <w:iCs/>
          <w:sz w:val="26"/>
          <w:szCs w:val="26"/>
        </w:rPr>
        <w:t>Smith</w:t>
      </w:r>
      <w:r w:rsidR="000C56D1">
        <w:rPr>
          <w:rFonts w:ascii="Century Schoolbook" w:hAnsi="Century Schoolbook" w:cs="Times New Roman"/>
          <w:i/>
          <w:iCs/>
          <w:sz w:val="26"/>
          <w:szCs w:val="26"/>
        </w:rPr>
        <w:fldChar w:fldCharType="begin"/>
      </w:r>
      <w:r w:rsidR="000C56D1">
        <w:instrText xml:space="preserve"> TA \s "Smith" </w:instrText>
      </w:r>
      <w:r w:rsidR="000C56D1">
        <w:rPr>
          <w:rFonts w:ascii="Century Schoolbook" w:hAnsi="Century Schoolbook" w:cs="Times New Roman"/>
          <w:i/>
          <w:iCs/>
          <w:sz w:val="26"/>
          <w:szCs w:val="26"/>
        </w:rPr>
        <w:fldChar w:fldCharType="end"/>
      </w:r>
      <w:r w:rsidR="00EB5CBF" w:rsidRPr="00DA189C">
        <w:rPr>
          <w:rFonts w:ascii="Century Schoolbook" w:hAnsi="Century Schoolbook" w:cs="Times New Roman"/>
          <w:sz w:val="26"/>
          <w:szCs w:val="26"/>
        </w:rPr>
        <w:t>, 90 N.C.</w:t>
      </w:r>
      <w:r w:rsidR="00EB5CBF">
        <w:rPr>
          <w:rFonts w:ascii="Century Schoolbook" w:hAnsi="Century Schoolbook" w:cs="Times New Roman"/>
          <w:sz w:val="26"/>
          <w:szCs w:val="26"/>
        </w:rPr>
        <w:t xml:space="preserve"> </w:t>
      </w:r>
      <w:r w:rsidR="00EB5CBF" w:rsidRPr="00DA189C">
        <w:rPr>
          <w:rFonts w:ascii="Century Schoolbook" w:hAnsi="Century Schoolbook" w:cs="Times New Roman"/>
          <w:sz w:val="26"/>
          <w:szCs w:val="26"/>
        </w:rPr>
        <w:t xml:space="preserve">App. </w:t>
      </w:r>
      <w:r w:rsidR="00EB5CBF">
        <w:rPr>
          <w:rFonts w:ascii="Century Schoolbook" w:hAnsi="Century Schoolbook" w:cs="Times New Roman"/>
          <w:sz w:val="26"/>
          <w:szCs w:val="26"/>
        </w:rPr>
        <w:t>at</w:t>
      </w:r>
      <w:r w:rsidR="00EB5CBF" w:rsidRPr="00DA189C">
        <w:rPr>
          <w:rFonts w:ascii="Century Schoolbook" w:hAnsi="Century Schoolbook" w:cs="Times New Roman"/>
          <w:sz w:val="26"/>
          <w:szCs w:val="26"/>
        </w:rPr>
        <w:t xml:space="preserve"> 168, 368 S.E.2d </w:t>
      </w:r>
      <w:r w:rsidR="00EB5CBF">
        <w:rPr>
          <w:rFonts w:ascii="Century Schoolbook" w:hAnsi="Century Schoolbook" w:cs="Times New Roman"/>
          <w:sz w:val="26"/>
          <w:szCs w:val="26"/>
        </w:rPr>
        <w:t>at</w:t>
      </w:r>
      <w:r w:rsidR="00EB5CBF" w:rsidRPr="00DA189C">
        <w:rPr>
          <w:rFonts w:ascii="Century Schoolbook" w:hAnsi="Century Schoolbook" w:cs="Times New Roman"/>
          <w:sz w:val="26"/>
          <w:szCs w:val="26"/>
        </w:rPr>
        <w:t xml:space="preserve"> 38</w:t>
      </w:r>
      <w:r w:rsidR="00EB5CBF">
        <w:rPr>
          <w:rFonts w:ascii="Century Schoolbook" w:hAnsi="Century Schoolbook" w:cs="Times New Roman"/>
          <w:sz w:val="26"/>
          <w:szCs w:val="26"/>
        </w:rPr>
        <w:t xml:space="preserve"> (vacating restitution award where trial court </w:t>
      </w:r>
      <w:r w:rsidR="00E7641E">
        <w:rPr>
          <w:rFonts w:ascii="Century Schoolbook" w:hAnsi="Century Schoolbook" w:cs="Times New Roman"/>
          <w:sz w:val="26"/>
          <w:szCs w:val="26"/>
        </w:rPr>
        <w:t>“</w:t>
      </w:r>
      <w:r w:rsidR="00E7641E" w:rsidRPr="00E7641E">
        <w:rPr>
          <w:rFonts w:ascii="Century Schoolbook" w:hAnsi="Century Schoolbook" w:cs="Times New Roman"/>
          <w:sz w:val="26"/>
          <w:szCs w:val="26"/>
        </w:rPr>
        <w:t>did not consider any evidence of defendant</w:t>
      </w:r>
      <w:r w:rsidR="00E7641E">
        <w:rPr>
          <w:rFonts w:ascii="Century Schoolbook" w:hAnsi="Century Schoolbook" w:cs="Times New Roman"/>
          <w:sz w:val="26"/>
          <w:szCs w:val="26"/>
        </w:rPr>
        <w:t>’</w:t>
      </w:r>
      <w:r w:rsidR="00E7641E" w:rsidRPr="00E7641E">
        <w:rPr>
          <w:rFonts w:ascii="Century Schoolbook" w:hAnsi="Century Schoolbook" w:cs="Times New Roman"/>
          <w:sz w:val="26"/>
          <w:szCs w:val="26"/>
        </w:rPr>
        <w:t>s financial condition</w:t>
      </w:r>
      <w:r w:rsidR="00E7641E">
        <w:rPr>
          <w:rFonts w:ascii="Century Schoolbook" w:hAnsi="Century Schoolbook" w:cs="Times New Roman"/>
          <w:sz w:val="26"/>
          <w:szCs w:val="26"/>
        </w:rPr>
        <w:t>,” even though defendant had small children and her counsel was court-appointed).</w:t>
      </w:r>
      <w:r w:rsidR="00EB5CBF">
        <w:rPr>
          <w:rFonts w:ascii="Century Schoolbook" w:hAnsi="Century Schoolbook" w:cs="Times New Roman"/>
          <w:sz w:val="26"/>
          <w:szCs w:val="26"/>
        </w:rPr>
        <w:t xml:space="preserve"> </w:t>
      </w:r>
    </w:p>
    <w:p w14:paraId="4B94BDFE" w14:textId="5F2571E7" w:rsidR="00C61756" w:rsidRDefault="00E7641E" w:rsidP="00C163F0">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Accordingly, the trial court’s restitution award must be </w:t>
      </w:r>
      <w:proofErr w:type="gramStart"/>
      <w:r>
        <w:rPr>
          <w:rFonts w:ascii="Century Schoolbook" w:hAnsi="Century Schoolbook" w:cs="Times New Roman"/>
          <w:sz w:val="26"/>
          <w:szCs w:val="26"/>
        </w:rPr>
        <w:t>vacated</w:t>
      </w:r>
      <w:proofErr w:type="gramEnd"/>
      <w:r>
        <w:rPr>
          <w:rFonts w:ascii="Century Schoolbook" w:hAnsi="Century Schoolbook" w:cs="Times New Roman"/>
          <w:sz w:val="26"/>
          <w:szCs w:val="26"/>
        </w:rPr>
        <w:t xml:space="preserve"> and the case remanded for resentencing.  </w:t>
      </w:r>
      <w:r w:rsidRPr="007F3C1D">
        <w:rPr>
          <w:rFonts w:ascii="Century Schoolbook" w:hAnsi="Century Schoolbook" w:cs="Times New Roman"/>
          <w:i/>
          <w:iCs/>
          <w:sz w:val="26"/>
          <w:szCs w:val="26"/>
        </w:rPr>
        <w:t>See</w:t>
      </w:r>
      <w:r>
        <w:rPr>
          <w:rFonts w:ascii="Century Schoolbook" w:hAnsi="Century Schoolbook" w:cs="Times New Roman"/>
          <w:sz w:val="26"/>
          <w:szCs w:val="26"/>
        </w:rPr>
        <w:t xml:space="preserve"> </w:t>
      </w:r>
      <w:proofErr w:type="spellStart"/>
      <w:r w:rsidRPr="00003456">
        <w:rPr>
          <w:rFonts w:ascii="Century Schoolbook" w:hAnsi="Century Schoolbook" w:cs="Times New Roman"/>
          <w:i/>
          <w:iCs/>
          <w:sz w:val="26"/>
          <w:szCs w:val="26"/>
        </w:rPr>
        <w:t>Mucci</w:t>
      </w:r>
      <w:proofErr w:type="spellEnd"/>
      <w:r w:rsidR="000C56D1">
        <w:rPr>
          <w:rFonts w:ascii="Century Schoolbook" w:hAnsi="Century Schoolbook" w:cs="Times New Roman"/>
          <w:i/>
          <w:iCs/>
          <w:sz w:val="26"/>
          <w:szCs w:val="26"/>
        </w:rPr>
        <w:fldChar w:fldCharType="begin"/>
      </w:r>
      <w:r w:rsidR="000C56D1">
        <w:rPr>
          <w:rFonts w:ascii="Century Schoolbook" w:hAnsi="Century Schoolbook" w:cs="Times New Roman"/>
          <w:i/>
          <w:iCs/>
          <w:sz w:val="26"/>
          <w:szCs w:val="26"/>
        </w:rPr>
        <w:instrText xml:space="preserve"> TA \s "Mucci" </w:instrText>
      </w:r>
      <w:r w:rsidR="000C56D1">
        <w:rPr>
          <w:rFonts w:ascii="Century Schoolbook" w:hAnsi="Century Schoolbook" w:cs="Times New Roman"/>
          <w:i/>
          <w:iCs/>
          <w:sz w:val="26"/>
          <w:szCs w:val="26"/>
        </w:rPr>
        <w:fldChar w:fldCharType="end"/>
      </w:r>
      <w:r w:rsidRPr="009E0442">
        <w:rPr>
          <w:rFonts w:ascii="Century Schoolbook" w:hAnsi="Century Schoolbook" w:cs="Times New Roman"/>
          <w:sz w:val="26"/>
          <w:szCs w:val="26"/>
        </w:rPr>
        <w:t xml:space="preserve">, 163 N.C. App. </w:t>
      </w:r>
      <w:r>
        <w:rPr>
          <w:rFonts w:ascii="Century Schoolbook" w:hAnsi="Century Schoolbook" w:cs="Times New Roman"/>
          <w:sz w:val="26"/>
          <w:szCs w:val="26"/>
        </w:rPr>
        <w:t>at</w:t>
      </w:r>
      <w:r w:rsidRPr="009E0442">
        <w:rPr>
          <w:rFonts w:ascii="Century Schoolbook" w:hAnsi="Century Schoolbook" w:cs="Times New Roman"/>
          <w:sz w:val="26"/>
          <w:szCs w:val="26"/>
        </w:rPr>
        <w:t xml:space="preserve"> 626</w:t>
      </w:r>
      <w:r w:rsidR="007F3C1D">
        <w:rPr>
          <w:rFonts w:ascii="Century Schoolbook" w:hAnsi="Century Schoolbook" w:cs="Times New Roman"/>
          <w:sz w:val="26"/>
          <w:szCs w:val="26"/>
        </w:rPr>
        <w:t>-27</w:t>
      </w:r>
      <w:r w:rsidRPr="009E0442">
        <w:rPr>
          <w:rFonts w:ascii="Century Schoolbook" w:hAnsi="Century Schoolbook" w:cs="Times New Roman"/>
          <w:sz w:val="26"/>
          <w:szCs w:val="26"/>
        </w:rPr>
        <w:t xml:space="preserve">, 594 S.E.2d </w:t>
      </w:r>
      <w:r>
        <w:rPr>
          <w:rFonts w:ascii="Century Schoolbook" w:hAnsi="Century Schoolbook" w:cs="Times New Roman"/>
          <w:sz w:val="26"/>
          <w:szCs w:val="26"/>
        </w:rPr>
        <w:t>at</w:t>
      </w:r>
      <w:r w:rsidRPr="009E0442">
        <w:rPr>
          <w:rFonts w:ascii="Century Schoolbook" w:hAnsi="Century Schoolbook" w:cs="Times New Roman"/>
          <w:sz w:val="26"/>
          <w:szCs w:val="26"/>
        </w:rPr>
        <w:t xml:space="preserve"> 419</w:t>
      </w:r>
      <w:r w:rsidR="007F3C1D">
        <w:rPr>
          <w:rFonts w:ascii="Century Schoolbook" w:hAnsi="Century Schoolbook" w:cs="Times New Roman"/>
          <w:sz w:val="26"/>
          <w:szCs w:val="26"/>
        </w:rPr>
        <w:t>-20</w:t>
      </w:r>
      <w:r>
        <w:rPr>
          <w:rFonts w:ascii="Century Schoolbook" w:hAnsi="Century Schoolbook" w:cs="Times New Roman"/>
          <w:sz w:val="26"/>
          <w:szCs w:val="26"/>
        </w:rPr>
        <w:t>.</w:t>
      </w:r>
    </w:p>
    <w:p w14:paraId="045346CF" w14:textId="77777777" w:rsidR="002B002E" w:rsidRDefault="002B002E" w:rsidP="002B002E">
      <w:pPr>
        <w:suppressAutoHyphens/>
        <w:overflowPunct w:val="0"/>
        <w:autoSpaceDE w:val="0"/>
        <w:autoSpaceDN w:val="0"/>
        <w:adjustRightInd w:val="0"/>
        <w:ind w:left="720" w:hanging="720"/>
        <w:textAlignment w:val="baseline"/>
        <w:rPr>
          <w:rFonts w:ascii="Century Schoolbook" w:hAnsi="Century Schoolbook" w:cs="Times New Roman"/>
          <w:b/>
          <w:bCs/>
          <w:sz w:val="26"/>
          <w:szCs w:val="26"/>
        </w:rPr>
      </w:pPr>
    </w:p>
    <w:p w14:paraId="10BA6B37" w14:textId="09D024E1" w:rsidR="002B002E" w:rsidRDefault="002B002E" w:rsidP="002B002E">
      <w:pPr>
        <w:suppressAutoHyphens/>
        <w:overflowPunct w:val="0"/>
        <w:autoSpaceDE w:val="0"/>
        <w:autoSpaceDN w:val="0"/>
        <w:adjustRightInd w:val="0"/>
        <w:ind w:left="720" w:hanging="720"/>
        <w:textAlignment w:val="baseline"/>
        <w:rPr>
          <w:rFonts w:ascii="Century Schoolbook" w:hAnsi="Century Schoolbook" w:cs="Times New Roman"/>
          <w:b/>
          <w:bCs/>
          <w:sz w:val="26"/>
          <w:szCs w:val="26"/>
        </w:rPr>
      </w:pPr>
      <w:r w:rsidRPr="002B002E">
        <w:rPr>
          <w:rFonts w:ascii="Century Schoolbook" w:hAnsi="Century Schoolbook" w:cs="Times New Roman"/>
          <w:b/>
          <w:bCs/>
          <w:sz w:val="26"/>
          <w:szCs w:val="26"/>
        </w:rPr>
        <w:t>IV.</w:t>
      </w:r>
      <w:r w:rsidRPr="002B002E">
        <w:rPr>
          <w:rFonts w:ascii="Century Schoolbook" w:hAnsi="Century Schoolbook" w:cs="Times New Roman"/>
          <w:b/>
          <w:bCs/>
          <w:sz w:val="26"/>
          <w:szCs w:val="26"/>
        </w:rPr>
        <w:tab/>
        <w:t xml:space="preserve">THE TRIAL COURT ERRED IN IMPOSING AN </w:t>
      </w:r>
      <w:proofErr w:type="spellStart"/>
      <w:r w:rsidRPr="002B002E">
        <w:rPr>
          <w:rFonts w:ascii="Century Schoolbook" w:hAnsi="Century Schoolbook" w:cs="Times New Roman"/>
          <w:b/>
          <w:bCs/>
          <w:sz w:val="26"/>
          <w:szCs w:val="26"/>
        </w:rPr>
        <w:t>EXTENEDED</w:t>
      </w:r>
      <w:proofErr w:type="spellEnd"/>
      <w:r w:rsidRPr="002B002E">
        <w:rPr>
          <w:rFonts w:ascii="Century Schoolbook" w:hAnsi="Century Schoolbook" w:cs="Times New Roman"/>
          <w:b/>
          <w:bCs/>
          <w:sz w:val="26"/>
          <w:szCs w:val="26"/>
        </w:rPr>
        <w:t xml:space="preserve"> TERM OF PROBATION.</w:t>
      </w:r>
    </w:p>
    <w:p w14:paraId="11238FA0" w14:textId="77777777" w:rsidR="002B002E" w:rsidRPr="002B002E" w:rsidRDefault="002B002E" w:rsidP="002B002E">
      <w:pPr>
        <w:suppressAutoHyphens/>
        <w:overflowPunct w:val="0"/>
        <w:autoSpaceDE w:val="0"/>
        <w:autoSpaceDN w:val="0"/>
        <w:adjustRightInd w:val="0"/>
        <w:ind w:left="720" w:hanging="720"/>
        <w:textAlignment w:val="baseline"/>
        <w:rPr>
          <w:rFonts w:ascii="Century Schoolbook" w:hAnsi="Century Schoolbook" w:cs="Times New Roman"/>
          <w:b/>
          <w:bCs/>
          <w:sz w:val="26"/>
          <w:szCs w:val="26"/>
        </w:rPr>
      </w:pPr>
    </w:p>
    <w:p w14:paraId="43E18A61" w14:textId="77777777" w:rsidR="002B002E" w:rsidRPr="002B002E" w:rsidRDefault="002B002E" w:rsidP="002B002E">
      <w:pPr>
        <w:suppressAutoHyphens/>
        <w:overflowPunct w:val="0"/>
        <w:autoSpaceDE w:val="0"/>
        <w:autoSpaceDN w:val="0"/>
        <w:adjustRightInd w:val="0"/>
        <w:spacing w:line="480" w:lineRule="auto"/>
        <w:ind w:firstLine="720"/>
        <w:textAlignment w:val="baseline"/>
        <w:rPr>
          <w:rFonts w:ascii="Century Schoolbook" w:hAnsi="Century Schoolbook" w:cs="Times New Roman"/>
          <w:b/>
          <w:bCs/>
          <w:sz w:val="26"/>
          <w:szCs w:val="26"/>
        </w:rPr>
      </w:pPr>
      <w:r w:rsidRPr="002B002E">
        <w:rPr>
          <w:rFonts w:ascii="Century Schoolbook" w:hAnsi="Century Schoolbook" w:cs="Times New Roman"/>
          <w:b/>
          <w:bCs/>
          <w:sz w:val="26"/>
          <w:szCs w:val="26"/>
        </w:rPr>
        <w:t>A.</w:t>
      </w:r>
      <w:r w:rsidRPr="002B002E">
        <w:rPr>
          <w:rFonts w:ascii="Century Schoolbook" w:hAnsi="Century Schoolbook" w:cs="Times New Roman"/>
          <w:b/>
          <w:bCs/>
          <w:sz w:val="26"/>
          <w:szCs w:val="26"/>
        </w:rPr>
        <w:tab/>
        <w:t>Standard of Review.</w:t>
      </w:r>
    </w:p>
    <w:p w14:paraId="3B0F3188" w14:textId="5C5307C0" w:rsidR="00C61756" w:rsidRDefault="002B002E" w:rsidP="002B002E">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lastRenderedPageBreak/>
        <w:tab/>
      </w:r>
      <w:r w:rsidR="00C61756">
        <w:rPr>
          <w:rFonts w:ascii="Century Schoolbook" w:hAnsi="Century Schoolbook" w:cs="Times New Roman"/>
          <w:sz w:val="26"/>
          <w:szCs w:val="26"/>
        </w:rPr>
        <w:t>“</w:t>
      </w:r>
      <w:r w:rsidR="00C61756" w:rsidRPr="00C61756">
        <w:rPr>
          <w:rFonts w:ascii="Century Schoolbook" w:hAnsi="Century Schoolbook" w:cs="Times New Roman"/>
          <w:sz w:val="26"/>
          <w:szCs w:val="26"/>
        </w:rPr>
        <w:t xml:space="preserve">Alleged statutory sentencing errors are questions of law which </w:t>
      </w:r>
      <w:r w:rsidR="00D15828">
        <w:rPr>
          <w:rFonts w:ascii="Century Schoolbook" w:hAnsi="Century Schoolbook" w:cs="Times New Roman"/>
          <w:sz w:val="26"/>
          <w:szCs w:val="26"/>
        </w:rPr>
        <w:t>[the Court]</w:t>
      </w:r>
      <w:r w:rsidR="00C61756" w:rsidRPr="00C61756">
        <w:rPr>
          <w:rFonts w:ascii="Century Schoolbook" w:hAnsi="Century Schoolbook" w:cs="Times New Roman"/>
          <w:sz w:val="26"/>
          <w:szCs w:val="26"/>
        </w:rPr>
        <w:t xml:space="preserve"> review</w:t>
      </w:r>
      <w:r w:rsidR="00D15828">
        <w:rPr>
          <w:rFonts w:ascii="Century Schoolbook" w:hAnsi="Century Schoolbook" w:cs="Times New Roman"/>
          <w:sz w:val="26"/>
          <w:szCs w:val="26"/>
        </w:rPr>
        <w:t>[s]</w:t>
      </w:r>
      <w:r w:rsidR="00C61756" w:rsidRPr="00C61756">
        <w:rPr>
          <w:rFonts w:ascii="Century Schoolbook" w:hAnsi="Century Schoolbook" w:cs="Times New Roman"/>
          <w:sz w:val="26"/>
          <w:szCs w:val="26"/>
        </w:rPr>
        <w:t xml:space="preserve"> de novo.</w:t>
      </w:r>
      <w:r w:rsidR="00C61756">
        <w:rPr>
          <w:rFonts w:ascii="Century Schoolbook" w:hAnsi="Century Schoolbook" w:cs="Times New Roman"/>
          <w:sz w:val="26"/>
          <w:szCs w:val="26"/>
        </w:rPr>
        <w:t xml:space="preserve">”  </w:t>
      </w:r>
      <w:r w:rsidR="00C61756" w:rsidRPr="00262A6F">
        <w:rPr>
          <w:rFonts w:ascii="Century Schoolbook" w:hAnsi="Century Schoolbook" w:cs="Times New Roman"/>
          <w:i/>
          <w:iCs/>
          <w:sz w:val="26"/>
          <w:szCs w:val="26"/>
        </w:rPr>
        <w:t>State v. Gamble</w:t>
      </w:r>
      <w:r w:rsidR="00C61756" w:rsidRPr="00C61756">
        <w:rPr>
          <w:rFonts w:ascii="Century Schoolbook" w:hAnsi="Century Schoolbook" w:cs="Times New Roman"/>
          <w:sz w:val="26"/>
          <w:szCs w:val="26"/>
        </w:rPr>
        <w:t>, 274 N.C. App. 425, 427, 852 S.E.2d 655, 656 (2020)</w:t>
      </w:r>
      <w:r w:rsidR="000C56D1">
        <w:rPr>
          <w:rFonts w:ascii="Century Schoolbook" w:hAnsi="Century Schoolbook" w:cs="Times New Roman"/>
          <w:sz w:val="26"/>
          <w:szCs w:val="26"/>
        </w:rPr>
        <w:fldChar w:fldCharType="begin"/>
      </w:r>
      <w:r w:rsidR="000C56D1">
        <w:instrText xml:space="preserve"> TA \l "</w:instrText>
      </w:r>
      <w:r w:rsidR="000C56D1" w:rsidRPr="00C34008">
        <w:rPr>
          <w:rFonts w:ascii="Century Schoolbook" w:hAnsi="Century Schoolbook" w:cs="Times New Roman"/>
          <w:i/>
          <w:iCs/>
          <w:sz w:val="26"/>
          <w:szCs w:val="26"/>
        </w:rPr>
        <w:instrText>State v. Gamble</w:instrText>
      </w:r>
      <w:r w:rsidR="000C56D1" w:rsidRPr="00C34008">
        <w:rPr>
          <w:rFonts w:ascii="Century Schoolbook" w:hAnsi="Century Schoolbook" w:cs="Times New Roman"/>
          <w:sz w:val="26"/>
          <w:szCs w:val="26"/>
        </w:rPr>
        <w:instrText>, 274 N.C. App. 425, 852 S.E.2d 655 (2020)</w:instrText>
      </w:r>
      <w:r w:rsidR="000C56D1">
        <w:instrText xml:space="preserve">" \s "Gamble" \c 1 </w:instrText>
      </w:r>
      <w:r w:rsidR="000C56D1">
        <w:rPr>
          <w:rFonts w:ascii="Century Schoolbook" w:hAnsi="Century Schoolbook" w:cs="Times New Roman"/>
          <w:sz w:val="26"/>
          <w:szCs w:val="26"/>
        </w:rPr>
        <w:fldChar w:fldCharType="end"/>
      </w:r>
      <w:r w:rsidR="00C61756">
        <w:rPr>
          <w:rFonts w:ascii="Century Schoolbook" w:hAnsi="Century Schoolbook" w:cs="Times New Roman"/>
          <w:sz w:val="26"/>
          <w:szCs w:val="26"/>
        </w:rPr>
        <w:t xml:space="preserve">.  </w:t>
      </w:r>
      <w:r w:rsidR="00D15828">
        <w:rPr>
          <w:rFonts w:ascii="Century Schoolbook" w:hAnsi="Century Schoolbook" w:cs="Times New Roman"/>
          <w:sz w:val="26"/>
          <w:szCs w:val="26"/>
        </w:rPr>
        <w:t>Regardless of whether defense counsel objected, “</w:t>
      </w:r>
      <w:proofErr w:type="spellStart"/>
      <w:r w:rsidR="00D15828" w:rsidRPr="00D15828">
        <w:rPr>
          <w:rFonts w:ascii="Century Schoolbook" w:hAnsi="Century Schoolbook" w:cs="Times New Roman"/>
          <w:sz w:val="26"/>
          <w:szCs w:val="26"/>
        </w:rPr>
        <w:t>nonconstitutional</w:t>
      </w:r>
      <w:proofErr w:type="spellEnd"/>
      <w:r w:rsidR="00D15828" w:rsidRPr="00D15828">
        <w:rPr>
          <w:rFonts w:ascii="Century Schoolbook" w:hAnsi="Century Schoolbook" w:cs="Times New Roman"/>
          <w:sz w:val="26"/>
          <w:szCs w:val="26"/>
        </w:rPr>
        <w:t xml:space="preserve"> sentencing arguments are preserved by statute.</w:t>
      </w:r>
      <w:r w:rsidR="00D15828">
        <w:rPr>
          <w:rFonts w:ascii="Century Schoolbook" w:hAnsi="Century Schoolbook" w:cs="Times New Roman"/>
          <w:sz w:val="26"/>
          <w:szCs w:val="26"/>
        </w:rPr>
        <w:t xml:space="preserve">”  </w:t>
      </w:r>
      <w:r w:rsidR="00D15828" w:rsidRPr="00262A6F">
        <w:rPr>
          <w:rFonts w:ascii="Century Schoolbook" w:hAnsi="Century Schoolbook" w:cs="Times New Roman"/>
          <w:i/>
          <w:iCs/>
          <w:sz w:val="26"/>
          <w:szCs w:val="26"/>
        </w:rPr>
        <w:t>State v. Meadows</w:t>
      </w:r>
      <w:r w:rsidR="00D15828" w:rsidRPr="00D15828">
        <w:rPr>
          <w:rFonts w:ascii="Century Schoolbook" w:hAnsi="Century Schoolbook" w:cs="Times New Roman"/>
          <w:sz w:val="26"/>
          <w:szCs w:val="26"/>
        </w:rPr>
        <w:t>, 371 N.C. 742, 748, 821 S.E.2d 402, 406 (2018)</w:t>
      </w:r>
      <w:r w:rsidR="000C56D1">
        <w:rPr>
          <w:rFonts w:ascii="Century Schoolbook" w:hAnsi="Century Schoolbook" w:cs="Times New Roman"/>
          <w:sz w:val="26"/>
          <w:szCs w:val="26"/>
        </w:rPr>
        <w:fldChar w:fldCharType="begin"/>
      </w:r>
      <w:r w:rsidR="000C56D1">
        <w:instrText xml:space="preserve"> TA \l "</w:instrText>
      </w:r>
      <w:r w:rsidR="000C56D1" w:rsidRPr="00B328F7">
        <w:rPr>
          <w:rFonts w:ascii="Century Schoolbook" w:hAnsi="Century Schoolbook" w:cs="Times New Roman"/>
          <w:i/>
          <w:iCs/>
          <w:sz w:val="26"/>
          <w:szCs w:val="26"/>
        </w:rPr>
        <w:instrText>State v. Meadows</w:instrText>
      </w:r>
      <w:r w:rsidR="000C56D1" w:rsidRPr="00B328F7">
        <w:rPr>
          <w:rFonts w:ascii="Century Schoolbook" w:hAnsi="Century Schoolbook" w:cs="Times New Roman"/>
          <w:sz w:val="26"/>
          <w:szCs w:val="26"/>
        </w:rPr>
        <w:instrText>, 371 N.C. 742, 821 S.E.2d 402 (2018)</w:instrText>
      </w:r>
      <w:r w:rsidR="000C56D1">
        <w:instrText xml:space="preserve">" \s "Meadows" \c 1 </w:instrText>
      </w:r>
      <w:r w:rsidR="000C56D1">
        <w:rPr>
          <w:rFonts w:ascii="Century Schoolbook" w:hAnsi="Century Schoolbook" w:cs="Times New Roman"/>
          <w:sz w:val="26"/>
          <w:szCs w:val="26"/>
        </w:rPr>
        <w:fldChar w:fldCharType="end"/>
      </w:r>
      <w:r w:rsidR="00D15828">
        <w:rPr>
          <w:rFonts w:ascii="Century Schoolbook" w:hAnsi="Century Schoolbook" w:cs="Times New Roman"/>
          <w:sz w:val="26"/>
          <w:szCs w:val="26"/>
        </w:rPr>
        <w:t>.</w:t>
      </w:r>
    </w:p>
    <w:p w14:paraId="50EC03E6" w14:textId="77777777" w:rsidR="00C61756" w:rsidRDefault="00C61756" w:rsidP="00C61756">
      <w:pPr>
        <w:pStyle w:val="Heading3"/>
      </w:pPr>
    </w:p>
    <w:p w14:paraId="095E7210" w14:textId="6E22D053" w:rsidR="00C61756" w:rsidRPr="002C30FF" w:rsidRDefault="00C61756" w:rsidP="00C61756">
      <w:pPr>
        <w:pStyle w:val="Heading3"/>
      </w:pPr>
      <w:r w:rsidRPr="002C30FF">
        <w:t>B.</w:t>
      </w:r>
      <w:r w:rsidRPr="002C30FF">
        <w:tab/>
      </w:r>
      <w:r>
        <w:t xml:space="preserve">The </w:t>
      </w:r>
      <w:r w:rsidR="0084675A">
        <w:t>Extended Term of Probation Was Improperly Based on the Erroneous Restitution Award</w:t>
      </w:r>
      <w:r w:rsidRPr="002C30FF">
        <w:t>.</w:t>
      </w:r>
    </w:p>
    <w:p w14:paraId="074A8BAF" w14:textId="77777777" w:rsidR="00C61756" w:rsidRPr="007263F7" w:rsidRDefault="00C61756" w:rsidP="00C61756">
      <w:pPr>
        <w:suppressAutoHyphens/>
        <w:overflowPunct w:val="0"/>
        <w:autoSpaceDE w:val="0"/>
        <w:autoSpaceDN w:val="0"/>
        <w:adjustRightInd w:val="0"/>
        <w:textAlignment w:val="baseline"/>
        <w:rPr>
          <w:rFonts w:ascii="Century Schoolbook" w:hAnsi="Century Schoolbook" w:cs="Times New Roman"/>
          <w:sz w:val="26"/>
          <w:szCs w:val="26"/>
        </w:rPr>
      </w:pPr>
    </w:p>
    <w:p w14:paraId="08B26BAA" w14:textId="37DA40AB" w:rsidR="00BB52AF" w:rsidRDefault="00C61756" w:rsidP="00BB52AF">
      <w:pPr>
        <w:spacing w:line="480" w:lineRule="auto"/>
        <w:rPr>
          <w:rFonts w:ascii="Century Schoolbook" w:hAnsi="Century Schoolbook" w:cs="Times New Roman"/>
          <w:sz w:val="26"/>
          <w:szCs w:val="26"/>
        </w:rPr>
      </w:pPr>
      <w:r>
        <w:rPr>
          <w:rFonts w:ascii="Century Schoolbook" w:hAnsi="Century Schoolbook" w:cs="Times New Roman"/>
          <w:sz w:val="26"/>
          <w:szCs w:val="26"/>
        </w:rPr>
        <w:tab/>
        <w:t>T</w:t>
      </w:r>
      <w:r w:rsidRPr="00E12F98">
        <w:rPr>
          <w:rFonts w:ascii="Century Schoolbook" w:hAnsi="Century Schoolbook" w:cs="Times New Roman"/>
          <w:sz w:val="26"/>
          <w:szCs w:val="26"/>
        </w:rPr>
        <w:t xml:space="preserve">he trial court is authorized to </w:t>
      </w:r>
      <w:r w:rsidR="00DB5491">
        <w:rPr>
          <w:rFonts w:ascii="Century Schoolbook" w:hAnsi="Century Schoolbook" w:cs="Times New Roman"/>
          <w:sz w:val="26"/>
          <w:szCs w:val="26"/>
        </w:rPr>
        <w:t>impose a term of probation longer than 36 months only if the court makes “specific findings” that a longer term is “necessary</w:t>
      </w:r>
      <w:r>
        <w:rPr>
          <w:rFonts w:ascii="Century Schoolbook" w:hAnsi="Century Schoolbook" w:cs="Times New Roman"/>
          <w:sz w:val="26"/>
          <w:szCs w:val="26"/>
        </w:rPr>
        <w:t>.</w:t>
      </w:r>
      <w:r w:rsidR="00DB5491">
        <w:rPr>
          <w:rFonts w:ascii="Century Schoolbook" w:hAnsi="Century Schoolbook" w:cs="Times New Roman"/>
          <w:sz w:val="26"/>
          <w:szCs w:val="26"/>
        </w:rPr>
        <w:t xml:space="preserve">”  </w:t>
      </w:r>
      <w:r w:rsidR="00DB5491" w:rsidRPr="00DB5491">
        <w:rPr>
          <w:rFonts w:ascii="Century Schoolbook" w:hAnsi="Century Schoolbook" w:cs="Times New Roman"/>
          <w:sz w:val="26"/>
          <w:szCs w:val="26"/>
        </w:rPr>
        <w:t>N.C. Gen. Stat. § 15A-1343.2</w:t>
      </w:r>
      <w:r w:rsidR="000C56D1">
        <w:rPr>
          <w:rFonts w:ascii="Century Schoolbook" w:hAnsi="Century Schoolbook" w:cs="Times New Roman"/>
          <w:sz w:val="26"/>
          <w:szCs w:val="26"/>
        </w:rPr>
        <w:fldChar w:fldCharType="begin"/>
      </w:r>
      <w:r w:rsidR="000C56D1">
        <w:instrText xml:space="preserve"> TA \l "</w:instrText>
      </w:r>
      <w:r w:rsidR="000C56D1" w:rsidRPr="0044713E">
        <w:rPr>
          <w:rFonts w:ascii="Century Schoolbook" w:hAnsi="Century Schoolbook" w:cs="Times New Roman"/>
          <w:sz w:val="26"/>
          <w:szCs w:val="26"/>
        </w:rPr>
        <w:instrText>N.C. Gen. Stat. § 15A-1343.2</w:instrText>
      </w:r>
      <w:r w:rsidR="000C56D1">
        <w:instrText xml:space="preserve">" \s "15A-1343.2" \c 2 </w:instrText>
      </w:r>
      <w:r w:rsidR="000C56D1">
        <w:rPr>
          <w:rFonts w:ascii="Century Schoolbook" w:hAnsi="Century Schoolbook" w:cs="Times New Roman"/>
          <w:sz w:val="26"/>
          <w:szCs w:val="26"/>
        </w:rPr>
        <w:fldChar w:fldCharType="end"/>
      </w:r>
      <w:r w:rsidR="00BB52AF">
        <w:rPr>
          <w:rFonts w:ascii="Century Schoolbook" w:hAnsi="Century Schoolbook" w:cs="Times New Roman"/>
          <w:sz w:val="26"/>
          <w:szCs w:val="26"/>
        </w:rPr>
        <w:t xml:space="preserve">; </w:t>
      </w:r>
      <w:r w:rsidR="00BB52AF" w:rsidRPr="004A5B66">
        <w:rPr>
          <w:rFonts w:ascii="Century Schoolbook" w:hAnsi="Century Schoolbook" w:cs="Times New Roman"/>
          <w:i/>
          <w:iCs/>
          <w:sz w:val="26"/>
          <w:szCs w:val="26"/>
        </w:rPr>
        <w:t>see State v. Porter</w:t>
      </w:r>
      <w:r w:rsidR="00BB52AF" w:rsidRPr="00BB52AF">
        <w:rPr>
          <w:rFonts w:ascii="Century Schoolbook" w:hAnsi="Century Schoolbook" w:cs="Times New Roman"/>
          <w:sz w:val="26"/>
          <w:szCs w:val="26"/>
        </w:rPr>
        <w:t>, 282 N.C. App. 351, 352, 870 S.E.2d 148, 150</w:t>
      </w:r>
      <w:r w:rsidR="00BB52AF">
        <w:rPr>
          <w:rFonts w:ascii="Century Schoolbook" w:hAnsi="Century Schoolbook" w:cs="Times New Roman"/>
          <w:sz w:val="26"/>
          <w:szCs w:val="26"/>
        </w:rPr>
        <w:t xml:space="preserve"> (2022)</w:t>
      </w:r>
      <w:r w:rsidR="000C56D1">
        <w:rPr>
          <w:rFonts w:ascii="Century Schoolbook" w:hAnsi="Century Schoolbook" w:cs="Times New Roman"/>
          <w:sz w:val="26"/>
          <w:szCs w:val="26"/>
        </w:rPr>
        <w:fldChar w:fldCharType="begin"/>
      </w:r>
      <w:r w:rsidR="000C56D1">
        <w:instrText xml:space="preserve"> TA \l "</w:instrText>
      </w:r>
      <w:r w:rsidR="000C56D1" w:rsidRPr="000E2848">
        <w:rPr>
          <w:rFonts w:ascii="Century Schoolbook" w:hAnsi="Century Schoolbook" w:cs="Times New Roman"/>
          <w:i/>
          <w:iCs/>
          <w:sz w:val="26"/>
          <w:szCs w:val="26"/>
        </w:rPr>
        <w:instrText>State v. Porter</w:instrText>
      </w:r>
      <w:r w:rsidR="000C56D1" w:rsidRPr="000E2848">
        <w:rPr>
          <w:rFonts w:ascii="Century Schoolbook" w:hAnsi="Century Schoolbook" w:cs="Times New Roman"/>
          <w:sz w:val="26"/>
          <w:szCs w:val="26"/>
        </w:rPr>
        <w:instrText>, 282 N.C. App. 351, 870 S.E.2d 148 (2022)</w:instrText>
      </w:r>
      <w:r w:rsidR="000C56D1">
        <w:instrText xml:space="preserve">" \s "Porter" \c 1 </w:instrText>
      </w:r>
      <w:r w:rsidR="000C56D1">
        <w:rPr>
          <w:rFonts w:ascii="Century Schoolbook" w:hAnsi="Century Schoolbook" w:cs="Times New Roman"/>
          <w:sz w:val="26"/>
          <w:szCs w:val="26"/>
        </w:rPr>
        <w:fldChar w:fldCharType="end"/>
      </w:r>
      <w:r w:rsidR="00BB52AF">
        <w:rPr>
          <w:rFonts w:ascii="Century Schoolbook" w:hAnsi="Century Schoolbook" w:cs="Times New Roman"/>
          <w:sz w:val="26"/>
          <w:szCs w:val="26"/>
        </w:rPr>
        <w:t>.</w:t>
      </w:r>
    </w:p>
    <w:p w14:paraId="58C0645C" w14:textId="77777777" w:rsidR="00937465" w:rsidRDefault="00BB52AF" w:rsidP="00937465">
      <w:pPr>
        <w:spacing w:line="480" w:lineRule="auto"/>
        <w:rPr>
          <w:rFonts w:ascii="Century Schoolbook" w:hAnsi="Century Schoolbook" w:cs="Times New Roman"/>
          <w:sz w:val="26"/>
          <w:szCs w:val="26"/>
        </w:rPr>
      </w:pPr>
      <w:r>
        <w:rPr>
          <w:rFonts w:ascii="Century Schoolbook" w:hAnsi="Century Schoolbook" w:cs="Times New Roman"/>
          <w:sz w:val="26"/>
          <w:szCs w:val="26"/>
        </w:rPr>
        <w:tab/>
        <w:t>Here, the trial court imposed an extended</w:t>
      </w:r>
      <w:r w:rsidR="00937465">
        <w:rPr>
          <w:rFonts w:ascii="Century Schoolbook" w:hAnsi="Century Schoolbook" w:cs="Times New Roman"/>
          <w:sz w:val="26"/>
          <w:szCs w:val="26"/>
        </w:rPr>
        <w:t xml:space="preserve"> 60-month term of probation. The court justified the sentence by making a “</w:t>
      </w:r>
      <w:r w:rsidR="00937465" w:rsidRPr="00937465">
        <w:rPr>
          <w:rFonts w:ascii="Century Schoolbook" w:hAnsi="Century Schoolbook" w:cs="Times New Roman"/>
          <w:sz w:val="26"/>
          <w:szCs w:val="26"/>
        </w:rPr>
        <w:t>special</w:t>
      </w:r>
      <w:r w:rsidR="00937465">
        <w:rPr>
          <w:rFonts w:ascii="Century Schoolbook" w:hAnsi="Century Schoolbook" w:cs="Times New Roman"/>
          <w:sz w:val="26"/>
          <w:szCs w:val="26"/>
        </w:rPr>
        <w:t xml:space="preserve"> </w:t>
      </w:r>
      <w:r w:rsidR="00937465" w:rsidRPr="00937465">
        <w:rPr>
          <w:rFonts w:ascii="Century Schoolbook" w:hAnsi="Century Schoolbook" w:cs="Times New Roman"/>
          <w:sz w:val="26"/>
          <w:szCs w:val="26"/>
        </w:rPr>
        <w:t>finding that based on the restitution amount that the Court</w:t>
      </w:r>
      <w:r w:rsidR="00937465">
        <w:rPr>
          <w:rFonts w:ascii="Century Schoolbook" w:hAnsi="Century Schoolbook" w:cs="Times New Roman"/>
          <w:sz w:val="26"/>
          <w:szCs w:val="26"/>
        </w:rPr>
        <w:t xml:space="preserve"> </w:t>
      </w:r>
      <w:r w:rsidR="00937465" w:rsidRPr="00937465">
        <w:rPr>
          <w:rFonts w:ascii="Century Schoolbook" w:hAnsi="Century Schoolbook" w:cs="Times New Roman"/>
          <w:sz w:val="26"/>
          <w:szCs w:val="26"/>
        </w:rPr>
        <w:t>intends to enter as a condition of the defendant's probation</w:t>
      </w:r>
      <w:r w:rsidR="00937465">
        <w:rPr>
          <w:rFonts w:ascii="Century Schoolbook" w:hAnsi="Century Schoolbook" w:cs="Times New Roman"/>
          <w:sz w:val="26"/>
          <w:szCs w:val="26"/>
        </w:rPr>
        <w:t xml:space="preserve"> </w:t>
      </w:r>
      <w:r w:rsidR="00937465" w:rsidRPr="00937465">
        <w:rPr>
          <w:rFonts w:ascii="Century Schoolbook" w:hAnsi="Century Schoolbook" w:cs="Times New Roman"/>
          <w:sz w:val="26"/>
          <w:szCs w:val="26"/>
        </w:rPr>
        <w:t>that a longer period of probation is required than the 36</w:t>
      </w:r>
      <w:r w:rsidR="00937465">
        <w:rPr>
          <w:rFonts w:ascii="Century Schoolbook" w:hAnsi="Century Schoolbook" w:cs="Times New Roman"/>
          <w:sz w:val="26"/>
          <w:szCs w:val="26"/>
        </w:rPr>
        <w:t xml:space="preserve"> </w:t>
      </w:r>
      <w:r w:rsidR="00937465" w:rsidRPr="00937465">
        <w:rPr>
          <w:rFonts w:ascii="Century Schoolbook" w:hAnsi="Century Schoolbook" w:cs="Times New Roman"/>
          <w:sz w:val="26"/>
          <w:szCs w:val="26"/>
        </w:rPr>
        <w:t>months</w:t>
      </w:r>
      <w:r w:rsidR="00937465">
        <w:rPr>
          <w:rFonts w:ascii="Century Schoolbook" w:hAnsi="Century Schoolbook" w:cs="Times New Roman"/>
          <w:sz w:val="26"/>
          <w:szCs w:val="26"/>
        </w:rPr>
        <w:t xml:space="preserve">.”  (T p 238) </w:t>
      </w:r>
    </w:p>
    <w:p w14:paraId="2048EE14" w14:textId="2E1ACE41" w:rsidR="00647F6A" w:rsidRDefault="00937465" w:rsidP="00134DA9">
      <w:pPr>
        <w:spacing w:line="480" w:lineRule="auto"/>
        <w:rPr>
          <w:rFonts w:ascii="Century Schoolbook" w:hAnsi="Century Schoolbook"/>
          <w:sz w:val="26"/>
          <w:szCs w:val="26"/>
        </w:rPr>
      </w:pPr>
      <w:r>
        <w:rPr>
          <w:rFonts w:ascii="Century Schoolbook" w:hAnsi="Century Schoolbook" w:cs="Times New Roman"/>
          <w:sz w:val="26"/>
          <w:szCs w:val="26"/>
        </w:rPr>
        <w:tab/>
        <w:t xml:space="preserve">However, as discussed above, the trial court’s restitution award was erroneous and must be vacated.  </w:t>
      </w:r>
      <w:r w:rsidRPr="004A5B66">
        <w:rPr>
          <w:rFonts w:ascii="Century Schoolbook" w:hAnsi="Century Schoolbook" w:cs="Times New Roman"/>
          <w:i/>
          <w:iCs/>
          <w:sz w:val="26"/>
          <w:szCs w:val="26"/>
        </w:rPr>
        <w:t>See</w:t>
      </w:r>
      <w:r>
        <w:rPr>
          <w:rFonts w:ascii="Century Schoolbook" w:hAnsi="Century Schoolbook" w:cs="Times New Roman"/>
          <w:sz w:val="26"/>
          <w:szCs w:val="26"/>
        </w:rPr>
        <w:t xml:space="preserve"> Section I</w:t>
      </w:r>
      <w:r w:rsidR="008058C8">
        <w:rPr>
          <w:rFonts w:ascii="Century Schoolbook" w:hAnsi="Century Schoolbook" w:cs="Times New Roman"/>
          <w:sz w:val="26"/>
          <w:szCs w:val="26"/>
        </w:rPr>
        <w:t>II</w:t>
      </w:r>
      <w:r>
        <w:rPr>
          <w:rFonts w:ascii="Century Schoolbook" w:hAnsi="Century Schoolbook" w:cs="Times New Roman"/>
          <w:sz w:val="26"/>
          <w:szCs w:val="26"/>
        </w:rPr>
        <w:t xml:space="preserve">, </w:t>
      </w:r>
      <w:r w:rsidRPr="004A5B66">
        <w:rPr>
          <w:rFonts w:ascii="Century Schoolbook" w:hAnsi="Century Schoolbook" w:cs="Times New Roman"/>
          <w:i/>
          <w:iCs/>
          <w:sz w:val="26"/>
          <w:szCs w:val="26"/>
        </w:rPr>
        <w:t>infra</w:t>
      </w:r>
      <w:r>
        <w:rPr>
          <w:rFonts w:ascii="Century Schoolbook" w:hAnsi="Century Schoolbook" w:cs="Times New Roman"/>
          <w:sz w:val="26"/>
          <w:szCs w:val="26"/>
        </w:rPr>
        <w:t xml:space="preserve">.  </w:t>
      </w:r>
      <w:r w:rsidR="00134DA9">
        <w:rPr>
          <w:rFonts w:ascii="Century Schoolbook" w:hAnsi="Century Schoolbook" w:cs="Times New Roman"/>
          <w:sz w:val="26"/>
          <w:szCs w:val="26"/>
        </w:rPr>
        <w:t xml:space="preserve">When this Court determines that a restitution award is erroneous, it also vacates any extended probation sentence based on the restitution award.  </w:t>
      </w:r>
      <w:r w:rsidR="00134DA9" w:rsidRPr="004A5B66">
        <w:rPr>
          <w:rFonts w:ascii="Century Schoolbook" w:hAnsi="Century Schoolbook" w:cs="Times New Roman"/>
          <w:i/>
          <w:iCs/>
          <w:sz w:val="26"/>
          <w:szCs w:val="26"/>
        </w:rPr>
        <w:t>State v. Smith</w:t>
      </w:r>
      <w:r w:rsidR="00134DA9" w:rsidRPr="00134DA9">
        <w:rPr>
          <w:rFonts w:ascii="Century Schoolbook" w:hAnsi="Century Schoolbook" w:cs="Times New Roman"/>
          <w:sz w:val="26"/>
          <w:szCs w:val="26"/>
        </w:rPr>
        <w:t xml:space="preserve">, </w:t>
      </w:r>
      <w:r w:rsidR="00134DA9" w:rsidRPr="00134DA9">
        <w:rPr>
          <w:rFonts w:ascii="Century Schoolbook" w:hAnsi="Century Schoolbook" w:cs="Times New Roman"/>
          <w:sz w:val="26"/>
          <w:szCs w:val="26"/>
        </w:rPr>
        <w:lastRenderedPageBreak/>
        <w:t>210 N.C. App. 439, 445, 707 S.E.2d 779, 783 (2011)</w:t>
      </w:r>
      <w:r w:rsidR="000C56D1">
        <w:rPr>
          <w:rFonts w:ascii="Century Schoolbook" w:hAnsi="Century Schoolbook" w:cs="Times New Roman"/>
          <w:sz w:val="26"/>
          <w:szCs w:val="26"/>
        </w:rPr>
        <w:fldChar w:fldCharType="begin"/>
      </w:r>
      <w:r w:rsidR="000C56D1">
        <w:instrText xml:space="preserve"> TA \s "Smith, 210" </w:instrText>
      </w:r>
      <w:r w:rsidR="000C56D1">
        <w:rPr>
          <w:rFonts w:ascii="Century Schoolbook" w:hAnsi="Century Schoolbook" w:cs="Times New Roman"/>
          <w:sz w:val="26"/>
          <w:szCs w:val="26"/>
        </w:rPr>
        <w:fldChar w:fldCharType="end"/>
      </w:r>
      <w:r w:rsidR="00134DA9">
        <w:rPr>
          <w:rFonts w:ascii="Century Schoolbook" w:hAnsi="Century Schoolbook" w:cs="Times New Roman"/>
          <w:sz w:val="26"/>
          <w:szCs w:val="26"/>
        </w:rPr>
        <w:t xml:space="preserve"> (“</w:t>
      </w:r>
      <w:r w:rsidR="00134DA9" w:rsidRPr="00134DA9">
        <w:rPr>
          <w:rFonts w:ascii="Century Schoolbook" w:hAnsi="Century Schoolbook" w:cs="Times New Roman"/>
          <w:sz w:val="26"/>
          <w:szCs w:val="26"/>
        </w:rPr>
        <w:t xml:space="preserve">Having determined that the State failed to present sufficient evidence in support of the amounts of restitution ordered </w:t>
      </w:r>
      <w:r w:rsidR="004A5B66">
        <w:rPr>
          <w:rFonts w:ascii="Century Schoolbook" w:hAnsi="Century Schoolbook" w:cs="Times New Roman"/>
          <w:sz w:val="26"/>
          <w:szCs w:val="26"/>
        </w:rPr>
        <w:t xml:space="preserve">. . . </w:t>
      </w:r>
      <w:r w:rsidR="00134DA9" w:rsidRPr="00134DA9">
        <w:rPr>
          <w:rFonts w:ascii="Century Schoolbook" w:hAnsi="Century Schoolbook" w:cs="Times New Roman"/>
          <w:sz w:val="26"/>
          <w:szCs w:val="26"/>
        </w:rPr>
        <w:t>, we must remand on this issue as well.</w:t>
      </w:r>
      <w:r w:rsidR="00134DA9">
        <w:rPr>
          <w:rFonts w:ascii="Century Schoolbook" w:hAnsi="Century Schoolbook" w:cs="Times New Roman"/>
          <w:sz w:val="26"/>
          <w:szCs w:val="26"/>
        </w:rPr>
        <w:t>”).</w:t>
      </w:r>
      <w:r w:rsidR="004A5B66">
        <w:rPr>
          <w:rFonts w:ascii="Century Schoolbook" w:hAnsi="Century Schoolbook" w:cs="Times New Roman"/>
          <w:sz w:val="26"/>
          <w:szCs w:val="26"/>
        </w:rPr>
        <w:t xml:space="preserve">  Accordingly, the Court must vacate Ms. Hussain’s sentence and remand so that the “</w:t>
      </w:r>
      <w:r w:rsidR="004A5B66" w:rsidRPr="004A5B66">
        <w:rPr>
          <w:rFonts w:ascii="Century Schoolbook" w:hAnsi="Century Schoolbook" w:cs="Times New Roman"/>
          <w:sz w:val="26"/>
          <w:szCs w:val="26"/>
        </w:rPr>
        <w:t xml:space="preserve">trial court </w:t>
      </w:r>
      <w:r w:rsidR="004A5B66">
        <w:rPr>
          <w:rFonts w:ascii="Century Schoolbook" w:hAnsi="Century Schoolbook" w:cs="Times New Roman"/>
          <w:sz w:val="26"/>
          <w:szCs w:val="26"/>
        </w:rPr>
        <w:t>[can]</w:t>
      </w:r>
      <w:r w:rsidR="004A5B66" w:rsidRPr="004A5B66">
        <w:rPr>
          <w:rFonts w:ascii="Century Schoolbook" w:hAnsi="Century Schoolbook" w:cs="Times New Roman"/>
          <w:sz w:val="26"/>
          <w:szCs w:val="26"/>
        </w:rPr>
        <w:t xml:space="preserve"> reconsider the length of Defendant</w:t>
      </w:r>
      <w:r w:rsidR="004A5B66">
        <w:rPr>
          <w:rFonts w:ascii="Century Schoolbook" w:hAnsi="Century Schoolbook" w:cs="Times New Roman"/>
          <w:sz w:val="26"/>
          <w:szCs w:val="26"/>
        </w:rPr>
        <w:t>’</w:t>
      </w:r>
      <w:r w:rsidR="004A5B66" w:rsidRPr="004A5B66">
        <w:rPr>
          <w:rFonts w:ascii="Century Schoolbook" w:hAnsi="Century Schoolbook" w:cs="Times New Roman"/>
          <w:sz w:val="26"/>
          <w:szCs w:val="26"/>
        </w:rPr>
        <w:t>s probationary period in light of new evidence concerning the amount of restitution, if any, presented on rehearing.</w:t>
      </w:r>
      <w:r w:rsidR="004A5B66">
        <w:rPr>
          <w:rFonts w:ascii="Century Schoolbook" w:hAnsi="Century Schoolbook" w:cs="Times New Roman"/>
          <w:sz w:val="26"/>
          <w:szCs w:val="26"/>
        </w:rPr>
        <w:t xml:space="preserve">”  </w:t>
      </w:r>
      <w:r w:rsidR="004A5B66" w:rsidRPr="00EE2B1B">
        <w:rPr>
          <w:rFonts w:ascii="Century Schoolbook" w:hAnsi="Century Schoolbook" w:cs="Times New Roman"/>
          <w:i/>
          <w:iCs/>
          <w:sz w:val="26"/>
          <w:szCs w:val="26"/>
        </w:rPr>
        <w:t>Id.</w:t>
      </w:r>
      <w:r w:rsidR="004A5B66">
        <w:rPr>
          <w:rFonts w:ascii="Century Schoolbook" w:hAnsi="Century Schoolbook" w:cs="Times New Roman"/>
          <w:sz w:val="26"/>
          <w:szCs w:val="26"/>
        </w:rPr>
        <w:t xml:space="preserve">   </w:t>
      </w:r>
      <w:r w:rsidR="00C61756" w:rsidRPr="00B958BD">
        <w:rPr>
          <w:rFonts w:ascii="Century Schoolbook" w:hAnsi="Century Schoolbook" w:cs="Times New Roman"/>
          <w:sz w:val="26"/>
          <w:szCs w:val="26"/>
        </w:rPr>
        <w:t xml:space="preserve"> </w:t>
      </w:r>
      <w:r w:rsidR="00CC2EF9" w:rsidRPr="005B604A">
        <w:rPr>
          <w:rFonts w:ascii="Century Schoolbook" w:hAnsi="Century Schoolbook"/>
          <w:sz w:val="26"/>
          <w:szCs w:val="26"/>
        </w:rPr>
        <w:t xml:space="preserve"> </w:t>
      </w:r>
      <w:bookmarkStart w:id="14" w:name="_Toc511213912"/>
      <w:bookmarkEnd w:id="11"/>
    </w:p>
    <w:p w14:paraId="22176A02" w14:textId="77777777" w:rsidR="00647F6A" w:rsidRDefault="00647F6A" w:rsidP="00647F6A">
      <w:pPr>
        <w:pStyle w:val="Heading2"/>
        <w:keepNext/>
        <w:keepLines/>
      </w:pPr>
    </w:p>
    <w:p w14:paraId="28E24B49" w14:textId="362A5D4D" w:rsidR="00647F6A" w:rsidRDefault="00414AC4" w:rsidP="00647F6A">
      <w:pPr>
        <w:pStyle w:val="Heading2"/>
        <w:keepNext/>
        <w:keepLines/>
      </w:pPr>
      <w:r>
        <w:t>V</w:t>
      </w:r>
      <w:r w:rsidR="00647F6A" w:rsidRPr="007263F7">
        <w:t>.</w:t>
      </w:r>
      <w:r w:rsidR="00647F6A" w:rsidRPr="007263F7">
        <w:tab/>
      </w:r>
      <w:r w:rsidR="00647F6A">
        <w:t>IF M</w:t>
      </w:r>
      <w:r w:rsidR="00F42F0E">
        <w:t>S</w:t>
      </w:r>
      <w:r w:rsidR="00647F6A">
        <w:t xml:space="preserve">. </w:t>
      </w:r>
      <w:r w:rsidR="00F42F0E">
        <w:t>HUSSAIN’S</w:t>
      </w:r>
      <w:r w:rsidR="00647F6A">
        <w:t xml:space="preserve"> TRIAL COUNSEL DID NOT PRESERVE THE SUFFICIENCY ISSUE</w:t>
      </w:r>
      <w:r w:rsidR="00F42F0E">
        <w:t>S</w:t>
      </w:r>
      <w:r w:rsidR="00647F6A">
        <w:t xml:space="preserve"> WITH HIS MOTION</w:t>
      </w:r>
      <w:r w:rsidR="00F42F0E">
        <w:t>S</w:t>
      </w:r>
      <w:r w:rsidR="00647F6A">
        <w:t xml:space="preserve"> TO DISMISS, HE PROVIDED INEFFECTIVE ASSISTANCE OF COUNSEL OR THE ISSUE</w:t>
      </w:r>
      <w:r w:rsidR="00541FDE">
        <w:t>S</w:t>
      </w:r>
      <w:r w:rsidR="00647F6A">
        <w:t xml:space="preserve"> </w:t>
      </w:r>
      <w:proofErr w:type="spellStart"/>
      <w:r w:rsidR="00647F6A">
        <w:t>SHOLD</w:t>
      </w:r>
      <w:proofErr w:type="spellEnd"/>
      <w:r w:rsidR="00647F6A">
        <w:t xml:space="preserve"> BE REVIEWED UNDER RULE 2</w:t>
      </w:r>
      <w:r w:rsidR="00647F6A" w:rsidRPr="007263F7">
        <w:t>.</w:t>
      </w:r>
    </w:p>
    <w:p w14:paraId="35BFD8EC" w14:textId="77777777" w:rsidR="00647F6A" w:rsidRPr="00647F6A" w:rsidRDefault="00647F6A" w:rsidP="00647F6A"/>
    <w:p w14:paraId="58537263" w14:textId="76C09225" w:rsidR="00F51533" w:rsidRDefault="0076680F" w:rsidP="001C5F1B">
      <w:pPr>
        <w:spacing w:line="480" w:lineRule="auto"/>
        <w:rPr>
          <w:rFonts w:ascii="Century Schoolbook" w:hAnsi="Century Schoolbook" w:cs="Times New Roman"/>
          <w:sz w:val="26"/>
          <w:szCs w:val="26"/>
        </w:rPr>
      </w:pPr>
      <w:r>
        <w:rPr>
          <w:rFonts w:ascii="Century Schoolbook" w:hAnsi="Century Schoolbook" w:cs="Times New Roman"/>
          <w:sz w:val="26"/>
          <w:szCs w:val="26"/>
        </w:rPr>
        <w:tab/>
      </w:r>
      <w:r w:rsidR="00F42F0E">
        <w:rPr>
          <w:rFonts w:ascii="Century Schoolbook" w:hAnsi="Century Schoolbook" w:cs="Times New Roman"/>
          <w:sz w:val="26"/>
          <w:szCs w:val="26"/>
        </w:rPr>
        <w:t>Ms. Hussain</w:t>
      </w:r>
      <w:r w:rsidR="00774FC8">
        <w:rPr>
          <w:rFonts w:ascii="Century Schoolbook" w:hAnsi="Century Schoolbook" w:cs="Times New Roman"/>
          <w:sz w:val="26"/>
          <w:szCs w:val="26"/>
        </w:rPr>
        <w:t>’s</w:t>
      </w:r>
      <w:r w:rsidR="00F51533">
        <w:rPr>
          <w:rFonts w:ascii="Century Schoolbook" w:hAnsi="Century Schoolbook" w:cs="Times New Roman"/>
          <w:sz w:val="26"/>
          <w:szCs w:val="26"/>
        </w:rPr>
        <w:t xml:space="preserve"> trial counsel </w:t>
      </w:r>
      <w:r w:rsidR="00774FC8">
        <w:rPr>
          <w:rFonts w:ascii="Century Schoolbook" w:hAnsi="Century Schoolbook" w:cs="Times New Roman"/>
          <w:sz w:val="26"/>
          <w:szCs w:val="26"/>
        </w:rPr>
        <w:t>moved</w:t>
      </w:r>
      <w:r w:rsidR="00F51533">
        <w:rPr>
          <w:rFonts w:ascii="Century Schoolbook" w:hAnsi="Century Schoolbook" w:cs="Times New Roman"/>
          <w:sz w:val="26"/>
          <w:szCs w:val="26"/>
        </w:rPr>
        <w:t xml:space="preserve"> to dismiss </w:t>
      </w:r>
      <w:r w:rsidR="00F42F0E">
        <w:rPr>
          <w:rFonts w:ascii="Century Schoolbook" w:hAnsi="Century Schoolbook" w:cs="Times New Roman"/>
          <w:sz w:val="26"/>
          <w:szCs w:val="26"/>
        </w:rPr>
        <w:t>all</w:t>
      </w:r>
      <w:r w:rsidR="00774FC8">
        <w:rPr>
          <w:rFonts w:ascii="Century Schoolbook" w:hAnsi="Century Schoolbook" w:cs="Times New Roman"/>
          <w:sz w:val="26"/>
          <w:szCs w:val="26"/>
        </w:rPr>
        <w:t xml:space="preserve"> charge</w:t>
      </w:r>
      <w:r w:rsidR="00F42F0E">
        <w:rPr>
          <w:rFonts w:ascii="Century Schoolbook" w:hAnsi="Century Schoolbook" w:cs="Times New Roman"/>
          <w:sz w:val="26"/>
          <w:szCs w:val="26"/>
        </w:rPr>
        <w:t>s</w:t>
      </w:r>
      <w:r w:rsidR="00774FC8">
        <w:rPr>
          <w:rFonts w:ascii="Century Schoolbook" w:hAnsi="Century Schoolbook" w:cs="Times New Roman"/>
          <w:sz w:val="26"/>
          <w:szCs w:val="26"/>
        </w:rPr>
        <w:t xml:space="preserve"> at the close of the State’s evidence, and then renewed the motion </w:t>
      </w:r>
      <w:r w:rsidR="00F51533">
        <w:rPr>
          <w:rFonts w:ascii="Century Schoolbook" w:hAnsi="Century Schoolbook" w:cs="Times New Roman"/>
          <w:sz w:val="26"/>
          <w:szCs w:val="26"/>
        </w:rPr>
        <w:t>at the close of all the evidence.  (</w:t>
      </w:r>
      <w:r w:rsidR="00F42F0E" w:rsidRPr="00F42F0E">
        <w:rPr>
          <w:rFonts w:ascii="Century Schoolbook" w:hAnsi="Century Schoolbook" w:cs="Times New Roman"/>
          <w:sz w:val="26"/>
          <w:szCs w:val="26"/>
        </w:rPr>
        <w:t>T pp 135-37, 188</w:t>
      </w:r>
      <w:r w:rsidR="00F51533">
        <w:rPr>
          <w:rFonts w:ascii="Century Schoolbook" w:hAnsi="Century Schoolbook" w:cs="Times New Roman"/>
          <w:sz w:val="26"/>
          <w:szCs w:val="26"/>
        </w:rPr>
        <w:t xml:space="preserve">)  </w:t>
      </w:r>
      <w:r w:rsidR="001C5F1B">
        <w:rPr>
          <w:rFonts w:ascii="Century Schoolbook" w:hAnsi="Century Schoolbook" w:cs="Times New Roman"/>
          <w:sz w:val="26"/>
          <w:szCs w:val="26"/>
        </w:rPr>
        <w:t>“[D]</w:t>
      </w:r>
      <w:proofErr w:type="spellStart"/>
      <w:r w:rsidR="001C5F1B" w:rsidRPr="001C5F1B">
        <w:rPr>
          <w:rFonts w:ascii="Century Schoolbook" w:hAnsi="Century Schoolbook" w:cs="Times New Roman"/>
          <w:sz w:val="26"/>
          <w:szCs w:val="26"/>
        </w:rPr>
        <w:t>efendant</w:t>
      </w:r>
      <w:r w:rsidR="001C5F1B">
        <w:rPr>
          <w:rFonts w:ascii="Century Schoolbook" w:hAnsi="Century Schoolbook" w:cs="Times New Roman"/>
          <w:sz w:val="26"/>
          <w:szCs w:val="26"/>
        </w:rPr>
        <w:t>’</w:t>
      </w:r>
      <w:r w:rsidR="001C5F1B" w:rsidRPr="001C5F1B">
        <w:rPr>
          <w:rFonts w:ascii="Century Schoolbook" w:hAnsi="Century Schoolbook" w:cs="Times New Roman"/>
          <w:sz w:val="26"/>
          <w:szCs w:val="26"/>
        </w:rPr>
        <w:t>s</w:t>
      </w:r>
      <w:proofErr w:type="spellEnd"/>
      <w:r w:rsidR="001C5F1B" w:rsidRPr="001C5F1B">
        <w:rPr>
          <w:rFonts w:ascii="Century Schoolbook" w:hAnsi="Century Schoolbook" w:cs="Times New Roman"/>
          <w:sz w:val="26"/>
          <w:szCs w:val="26"/>
        </w:rPr>
        <w:t xml:space="preserve"> simple act of moving to dismiss at the proper time preserved all issues related to the sufficiency of the evidence for appellate review.</w:t>
      </w:r>
      <w:r w:rsidR="001C5F1B">
        <w:rPr>
          <w:rFonts w:ascii="Century Schoolbook" w:hAnsi="Century Schoolbook" w:cs="Times New Roman"/>
          <w:sz w:val="26"/>
          <w:szCs w:val="26"/>
        </w:rPr>
        <w:t xml:space="preserve">”  </w:t>
      </w:r>
      <w:r w:rsidR="001C5F1B" w:rsidRPr="001C5F1B">
        <w:rPr>
          <w:rFonts w:ascii="Century Schoolbook" w:hAnsi="Century Schoolbook" w:cs="Times New Roman"/>
          <w:i/>
          <w:iCs/>
          <w:sz w:val="26"/>
          <w:szCs w:val="26"/>
        </w:rPr>
        <w:t>State v. Golder</w:t>
      </w:r>
      <w:r w:rsidR="001C5F1B" w:rsidRPr="001C5F1B">
        <w:rPr>
          <w:rFonts w:ascii="Century Schoolbook" w:hAnsi="Century Schoolbook" w:cs="Times New Roman"/>
          <w:sz w:val="26"/>
          <w:szCs w:val="26"/>
        </w:rPr>
        <w:t>, 374 N.C. 238, 246, 839 S.E.2d 782, 788 (2020)</w:t>
      </w:r>
      <w:r w:rsidR="000C56D1">
        <w:rPr>
          <w:rFonts w:ascii="Century Schoolbook" w:hAnsi="Century Schoolbook" w:cs="Times New Roman"/>
          <w:sz w:val="26"/>
          <w:szCs w:val="26"/>
        </w:rPr>
        <w:fldChar w:fldCharType="begin"/>
      </w:r>
      <w:r w:rsidR="000C56D1">
        <w:instrText xml:space="preserve"> TA \l "</w:instrText>
      </w:r>
      <w:r w:rsidR="000C56D1" w:rsidRPr="007C643D">
        <w:rPr>
          <w:rFonts w:ascii="Century Schoolbook" w:hAnsi="Century Schoolbook" w:cs="Times New Roman"/>
          <w:i/>
          <w:iCs/>
          <w:sz w:val="26"/>
          <w:szCs w:val="26"/>
        </w:rPr>
        <w:instrText>State v. Golder</w:instrText>
      </w:r>
      <w:r w:rsidR="000C56D1" w:rsidRPr="007C643D">
        <w:rPr>
          <w:rFonts w:ascii="Century Schoolbook" w:hAnsi="Century Schoolbook" w:cs="Times New Roman"/>
          <w:sz w:val="26"/>
          <w:szCs w:val="26"/>
        </w:rPr>
        <w:instrText>, 374 N.C. 238, 839 S.E.2d 782 (2020)</w:instrText>
      </w:r>
      <w:r w:rsidR="000C56D1">
        <w:instrText xml:space="preserve">" \s "Golder" \c 1 </w:instrText>
      </w:r>
      <w:r w:rsidR="000C56D1">
        <w:rPr>
          <w:rFonts w:ascii="Century Schoolbook" w:hAnsi="Century Schoolbook" w:cs="Times New Roman"/>
          <w:sz w:val="26"/>
          <w:szCs w:val="26"/>
        </w:rPr>
        <w:fldChar w:fldCharType="end"/>
      </w:r>
      <w:r w:rsidR="001C5F1B">
        <w:rPr>
          <w:rFonts w:ascii="Century Schoolbook" w:hAnsi="Century Schoolbook" w:cs="Times New Roman"/>
          <w:sz w:val="26"/>
          <w:szCs w:val="26"/>
        </w:rPr>
        <w:t xml:space="preserve">.  </w:t>
      </w:r>
      <w:r w:rsidR="00F51533">
        <w:rPr>
          <w:rFonts w:ascii="Century Schoolbook" w:hAnsi="Century Schoolbook" w:cs="Times New Roman"/>
          <w:sz w:val="26"/>
          <w:szCs w:val="26"/>
        </w:rPr>
        <w:t>Nonetheless, if the Court determines that trial counsel’s motion</w:t>
      </w:r>
      <w:r w:rsidR="00774FC8">
        <w:rPr>
          <w:rFonts w:ascii="Century Schoolbook" w:hAnsi="Century Schoolbook" w:cs="Times New Roman"/>
          <w:sz w:val="26"/>
          <w:szCs w:val="26"/>
        </w:rPr>
        <w:t>s</w:t>
      </w:r>
      <w:r w:rsidR="00F51533">
        <w:rPr>
          <w:rFonts w:ascii="Century Schoolbook" w:hAnsi="Century Schoolbook" w:cs="Times New Roman"/>
          <w:sz w:val="26"/>
          <w:szCs w:val="26"/>
        </w:rPr>
        <w:t xml:space="preserve"> did not properly preserve the argument</w:t>
      </w:r>
      <w:r w:rsidR="00F42F0E">
        <w:rPr>
          <w:rFonts w:ascii="Century Schoolbook" w:hAnsi="Century Schoolbook" w:cs="Times New Roman"/>
          <w:sz w:val="26"/>
          <w:szCs w:val="26"/>
        </w:rPr>
        <w:t>s</w:t>
      </w:r>
      <w:r w:rsidR="00F51533">
        <w:rPr>
          <w:rFonts w:ascii="Century Schoolbook" w:hAnsi="Century Schoolbook" w:cs="Times New Roman"/>
          <w:sz w:val="26"/>
          <w:szCs w:val="26"/>
        </w:rPr>
        <w:t xml:space="preserve"> made in Section</w:t>
      </w:r>
      <w:r w:rsidR="00F42F0E">
        <w:rPr>
          <w:rFonts w:ascii="Century Schoolbook" w:hAnsi="Century Schoolbook" w:cs="Times New Roman"/>
          <w:sz w:val="26"/>
          <w:szCs w:val="26"/>
        </w:rPr>
        <w:t>s</w:t>
      </w:r>
      <w:r w:rsidR="00F51533">
        <w:rPr>
          <w:rFonts w:ascii="Century Schoolbook" w:hAnsi="Century Schoolbook" w:cs="Times New Roman"/>
          <w:sz w:val="26"/>
          <w:szCs w:val="26"/>
        </w:rPr>
        <w:t xml:space="preserve"> </w:t>
      </w:r>
      <w:r w:rsidR="00F42F0E">
        <w:rPr>
          <w:rFonts w:ascii="Century Schoolbook" w:hAnsi="Century Schoolbook" w:cs="Times New Roman"/>
          <w:sz w:val="26"/>
          <w:szCs w:val="26"/>
        </w:rPr>
        <w:t xml:space="preserve">I and </w:t>
      </w:r>
      <w:r w:rsidR="00F51533">
        <w:rPr>
          <w:rFonts w:ascii="Century Schoolbook" w:hAnsi="Century Schoolbook" w:cs="Times New Roman"/>
          <w:sz w:val="26"/>
          <w:szCs w:val="26"/>
        </w:rPr>
        <w:t xml:space="preserve">II, </w:t>
      </w:r>
      <w:r w:rsidR="00F51533">
        <w:rPr>
          <w:rFonts w:ascii="Century Schoolbook" w:hAnsi="Century Schoolbook" w:cs="Times New Roman"/>
          <w:i/>
          <w:sz w:val="26"/>
          <w:szCs w:val="26"/>
        </w:rPr>
        <w:t>supra</w:t>
      </w:r>
      <w:r w:rsidR="00F51533">
        <w:rPr>
          <w:rFonts w:ascii="Century Schoolbook" w:hAnsi="Century Schoolbook" w:cs="Times New Roman"/>
          <w:sz w:val="26"/>
          <w:szCs w:val="26"/>
        </w:rPr>
        <w:t xml:space="preserve">, it should find that </w:t>
      </w:r>
      <w:r w:rsidR="00F42F0E">
        <w:rPr>
          <w:rFonts w:ascii="Century Schoolbook" w:hAnsi="Century Schoolbook" w:cs="Times New Roman"/>
          <w:sz w:val="26"/>
          <w:szCs w:val="26"/>
        </w:rPr>
        <w:t>Ms. Hussain</w:t>
      </w:r>
      <w:r w:rsidR="00F51533">
        <w:rPr>
          <w:rFonts w:ascii="Century Schoolbook" w:hAnsi="Century Schoolbook" w:cs="Times New Roman"/>
          <w:sz w:val="26"/>
          <w:szCs w:val="26"/>
        </w:rPr>
        <w:t>’s counsel provided ineffective assistance of counsel or review the sufficiency issue</w:t>
      </w:r>
      <w:r w:rsidR="00F42F0E">
        <w:rPr>
          <w:rFonts w:ascii="Century Schoolbook" w:hAnsi="Century Schoolbook" w:cs="Times New Roman"/>
          <w:sz w:val="26"/>
          <w:szCs w:val="26"/>
        </w:rPr>
        <w:t>s</w:t>
      </w:r>
      <w:r w:rsidR="00F51533">
        <w:rPr>
          <w:rFonts w:ascii="Century Schoolbook" w:hAnsi="Century Schoolbook" w:cs="Times New Roman"/>
          <w:sz w:val="26"/>
          <w:szCs w:val="26"/>
        </w:rPr>
        <w:t xml:space="preserve"> above under Rule 2 of the North Carolina Rules of Appellate Procedure</w:t>
      </w:r>
      <w:r w:rsidR="00F51533">
        <w:rPr>
          <w:rFonts w:ascii="Century Schoolbook" w:hAnsi="Century Schoolbook" w:cs="Times New Roman"/>
          <w:sz w:val="26"/>
          <w:szCs w:val="26"/>
        </w:rPr>
        <w:fldChar w:fldCharType="begin"/>
      </w:r>
      <w:r w:rsidR="00F51533">
        <w:instrText xml:space="preserve"> TA \s "N.C. R. App. 2" </w:instrText>
      </w:r>
      <w:r w:rsidR="00F51533">
        <w:rPr>
          <w:rFonts w:ascii="Century Schoolbook" w:hAnsi="Century Schoolbook" w:cs="Times New Roman"/>
          <w:sz w:val="26"/>
          <w:szCs w:val="26"/>
        </w:rPr>
        <w:fldChar w:fldCharType="end"/>
      </w:r>
      <w:r w:rsidR="00F51533">
        <w:rPr>
          <w:rFonts w:ascii="Century Schoolbook" w:hAnsi="Century Schoolbook" w:cs="Times New Roman"/>
          <w:sz w:val="26"/>
          <w:szCs w:val="26"/>
        </w:rPr>
        <w:t>.</w:t>
      </w:r>
      <w:r w:rsidR="00F51533">
        <w:rPr>
          <w:rFonts w:ascii="Century Schoolbook" w:hAnsi="Century Schoolbook" w:cs="Times New Roman"/>
          <w:sz w:val="26"/>
          <w:szCs w:val="26"/>
        </w:rPr>
        <w:tab/>
      </w:r>
    </w:p>
    <w:p w14:paraId="0F563EF2" w14:textId="0CD847FE" w:rsidR="00F51533" w:rsidRDefault="00F51533" w:rsidP="00F51533">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lastRenderedPageBreak/>
        <w:tab/>
        <w:t xml:space="preserve">“To prevail on a claim of ineffective assistance of counsel, a defendant must first show that his counsel’s performance was deficient and then that counsel’s deficient performance prejudiced his defense.”  </w:t>
      </w:r>
      <w:r>
        <w:rPr>
          <w:rFonts w:ascii="Century Schoolbook" w:hAnsi="Century Schoolbook" w:cs="Times New Roman"/>
          <w:i/>
          <w:sz w:val="26"/>
          <w:szCs w:val="26"/>
        </w:rPr>
        <w:t>State v. Allen</w:t>
      </w:r>
      <w:r>
        <w:rPr>
          <w:rFonts w:ascii="Century Schoolbook" w:hAnsi="Century Schoolbook" w:cs="Times New Roman"/>
          <w:sz w:val="26"/>
          <w:szCs w:val="26"/>
        </w:rPr>
        <w:t>, 360 N.C. 297, 316, 626 S.E.2d 271, 286 (2006)</w:t>
      </w:r>
      <w:r>
        <w:rPr>
          <w:rFonts w:ascii="Century Schoolbook" w:hAnsi="Century Schoolbook" w:cs="Times New Roman"/>
          <w:sz w:val="26"/>
          <w:szCs w:val="26"/>
        </w:rPr>
        <w:fldChar w:fldCharType="begin"/>
      </w:r>
      <w:r>
        <w:instrText xml:space="preserve"> TA \l "</w:instrText>
      </w:r>
      <w:r>
        <w:rPr>
          <w:rFonts w:ascii="Century Schoolbook" w:hAnsi="Century Schoolbook" w:cs="Times New Roman"/>
          <w:i/>
          <w:sz w:val="26"/>
          <w:szCs w:val="26"/>
        </w:rPr>
        <w:instrText>State v. Allen</w:instrText>
      </w:r>
      <w:r>
        <w:rPr>
          <w:rFonts w:ascii="Century Schoolbook" w:hAnsi="Century Schoolbook" w:cs="Times New Roman"/>
          <w:sz w:val="26"/>
          <w:szCs w:val="26"/>
        </w:rPr>
        <w:instrText>, 360 N.C. 297, 626 S.E.2d 271 (2006)</w:instrText>
      </w:r>
      <w:r>
        <w:instrText xml:space="preserve">" \s "Allen" \c 1 </w:instrText>
      </w:r>
      <w:r>
        <w:rPr>
          <w:rFonts w:ascii="Century Schoolbook" w:hAnsi="Century Schoolbook" w:cs="Times New Roman"/>
          <w:sz w:val="26"/>
          <w:szCs w:val="26"/>
        </w:rPr>
        <w:fldChar w:fldCharType="end"/>
      </w:r>
      <w:r>
        <w:rPr>
          <w:rFonts w:ascii="Century Schoolbook" w:hAnsi="Century Schoolbook" w:cs="Times New Roman"/>
          <w:sz w:val="26"/>
          <w:szCs w:val="26"/>
        </w:rPr>
        <w:t xml:space="preserve"> (citing </w:t>
      </w:r>
      <w:r>
        <w:rPr>
          <w:rFonts w:ascii="Century Schoolbook" w:hAnsi="Century Schoolbook" w:cs="Times New Roman"/>
          <w:i/>
          <w:sz w:val="26"/>
          <w:szCs w:val="26"/>
        </w:rPr>
        <w:t>Strickland v. Washington</w:t>
      </w:r>
      <w:r>
        <w:rPr>
          <w:rFonts w:ascii="Century Schoolbook" w:hAnsi="Century Schoolbook" w:cs="Times New Roman"/>
          <w:sz w:val="26"/>
          <w:szCs w:val="26"/>
        </w:rPr>
        <w:t xml:space="preserve">, 466 U.S. 668, 687, 104 S. Ct. 2052, 80 </w:t>
      </w:r>
      <w:proofErr w:type="spellStart"/>
      <w:r>
        <w:rPr>
          <w:rFonts w:ascii="Century Schoolbook" w:hAnsi="Century Schoolbook" w:cs="Times New Roman"/>
          <w:sz w:val="26"/>
          <w:szCs w:val="26"/>
        </w:rPr>
        <w:t>L.Ed.2d</w:t>
      </w:r>
      <w:proofErr w:type="spellEnd"/>
      <w:r>
        <w:rPr>
          <w:rFonts w:ascii="Century Schoolbook" w:hAnsi="Century Schoolbook" w:cs="Times New Roman"/>
          <w:sz w:val="26"/>
          <w:szCs w:val="26"/>
        </w:rPr>
        <w:t xml:space="preserve"> 674 (1984)</w:t>
      </w:r>
      <w:r>
        <w:rPr>
          <w:rFonts w:ascii="Century Schoolbook" w:hAnsi="Century Schoolbook" w:cs="Times New Roman"/>
          <w:sz w:val="26"/>
          <w:szCs w:val="26"/>
        </w:rPr>
        <w:fldChar w:fldCharType="begin"/>
      </w:r>
      <w:r>
        <w:instrText xml:space="preserve"> TA \l "</w:instrText>
      </w:r>
      <w:r>
        <w:rPr>
          <w:rFonts w:ascii="Century Schoolbook" w:hAnsi="Century Schoolbook" w:cs="Times New Roman"/>
          <w:i/>
          <w:sz w:val="26"/>
          <w:szCs w:val="26"/>
        </w:rPr>
        <w:instrText>Strickland v. Washington</w:instrText>
      </w:r>
      <w:r>
        <w:rPr>
          <w:rFonts w:ascii="Century Schoolbook" w:hAnsi="Century Schoolbook" w:cs="Times New Roman"/>
          <w:sz w:val="26"/>
          <w:szCs w:val="26"/>
        </w:rPr>
        <w:instrText>, 466 U.S. 668, 104 S. Ct. 2052, 80 L.Ed.2d 674 (1984)</w:instrText>
      </w:r>
      <w:r>
        <w:instrText xml:space="preserve">" \s "Strickland" \c 1 </w:instrText>
      </w:r>
      <w:r>
        <w:rPr>
          <w:rFonts w:ascii="Century Schoolbook" w:hAnsi="Century Schoolbook" w:cs="Times New Roman"/>
          <w:sz w:val="26"/>
          <w:szCs w:val="26"/>
        </w:rPr>
        <w:fldChar w:fldCharType="end"/>
      </w:r>
      <w:r>
        <w:rPr>
          <w:rFonts w:ascii="Century Schoolbook" w:hAnsi="Century Schoolbook" w:cs="Times New Roman"/>
          <w:sz w:val="26"/>
          <w:szCs w:val="26"/>
        </w:rPr>
        <w:t xml:space="preserve">).  “Deficient performance may be established by showing that ‘counsel’s representation fell below an objective standard of reasonableness.’”  </w:t>
      </w:r>
      <w:r>
        <w:rPr>
          <w:rFonts w:ascii="Century Schoolbook" w:hAnsi="Century Schoolbook" w:cs="Times New Roman"/>
          <w:i/>
          <w:sz w:val="26"/>
          <w:szCs w:val="26"/>
        </w:rPr>
        <w:t>Id.</w:t>
      </w:r>
      <w:r>
        <w:rPr>
          <w:rFonts w:ascii="Century Schoolbook" w:hAnsi="Century Schoolbook" w:cs="Times New Roman"/>
          <w:sz w:val="26"/>
          <w:szCs w:val="26"/>
        </w:rPr>
        <w:t xml:space="preserve"> (quoting </w:t>
      </w:r>
      <w:r>
        <w:rPr>
          <w:rFonts w:ascii="Century Schoolbook" w:hAnsi="Century Schoolbook" w:cs="Times New Roman"/>
          <w:i/>
          <w:sz w:val="26"/>
          <w:szCs w:val="26"/>
        </w:rPr>
        <w:t>Wiggins v. Smith</w:t>
      </w:r>
      <w:r>
        <w:rPr>
          <w:rFonts w:ascii="Century Schoolbook" w:hAnsi="Century Schoolbook" w:cs="Times New Roman"/>
          <w:sz w:val="26"/>
          <w:szCs w:val="26"/>
        </w:rPr>
        <w:t xml:space="preserve">, 539 U.S. 510, 521, 123 S. Ct. 2527, 156 </w:t>
      </w:r>
      <w:proofErr w:type="spellStart"/>
      <w:r>
        <w:rPr>
          <w:rFonts w:ascii="Century Schoolbook" w:hAnsi="Century Schoolbook" w:cs="Times New Roman"/>
          <w:sz w:val="26"/>
          <w:szCs w:val="26"/>
        </w:rPr>
        <w:t>L.Ed.2d</w:t>
      </w:r>
      <w:proofErr w:type="spellEnd"/>
      <w:r>
        <w:rPr>
          <w:rFonts w:ascii="Century Schoolbook" w:hAnsi="Century Schoolbook" w:cs="Times New Roman"/>
          <w:sz w:val="26"/>
          <w:szCs w:val="26"/>
        </w:rPr>
        <w:t xml:space="preserve"> 471 (2003)</w:t>
      </w:r>
      <w:r>
        <w:rPr>
          <w:rFonts w:ascii="Century Schoolbook" w:hAnsi="Century Schoolbook" w:cs="Times New Roman"/>
          <w:sz w:val="26"/>
          <w:szCs w:val="26"/>
        </w:rPr>
        <w:fldChar w:fldCharType="begin"/>
      </w:r>
      <w:r>
        <w:instrText xml:space="preserve"> TA \l "</w:instrText>
      </w:r>
      <w:r>
        <w:rPr>
          <w:rFonts w:ascii="Century Schoolbook" w:hAnsi="Century Schoolbook" w:cs="Times New Roman"/>
          <w:i/>
          <w:sz w:val="26"/>
          <w:szCs w:val="26"/>
        </w:rPr>
        <w:instrText>Wiggins v. Smith</w:instrText>
      </w:r>
      <w:r>
        <w:rPr>
          <w:rFonts w:ascii="Century Schoolbook" w:hAnsi="Century Schoolbook" w:cs="Times New Roman"/>
          <w:sz w:val="26"/>
          <w:szCs w:val="26"/>
        </w:rPr>
        <w:instrText>, 539 U.S. 510, 123 S. Ct. 2527, 156 L.Ed.2d 471 (2003)</w:instrText>
      </w:r>
      <w:r>
        <w:instrText xml:space="preserve">" \s "Wiggins" \c 1 </w:instrText>
      </w:r>
      <w:r>
        <w:rPr>
          <w:rFonts w:ascii="Century Schoolbook" w:hAnsi="Century Schoolbook" w:cs="Times New Roman"/>
          <w:sz w:val="26"/>
          <w:szCs w:val="26"/>
        </w:rPr>
        <w:fldChar w:fldCharType="end"/>
      </w:r>
      <w:r>
        <w:rPr>
          <w:rFonts w:ascii="Century Schoolbook" w:hAnsi="Century Schoolbook" w:cs="Times New Roman"/>
          <w:sz w:val="26"/>
          <w:szCs w:val="26"/>
        </w:rPr>
        <w:t xml:space="preserve">).  To demonstrate prejudice, “a defendant must show that there is a reasonable probability that, but for counsel’s unprofessional errors, the result of the proceeding would have been different.” </w:t>
      </w:r>
      <w:r>
        <w:rPr>
          <w:rFonts w:ascii="Century Schoolbook" w:hAnsi="Century Schoolbook" w:cs="Times New Roman"/>
          <w:i/>
          <w:sz w:val="26"/>
          <w:szCs w:val="26"/>
        </w:rPr>
        <w:t>Id.</w:t>
      </w:r>
      <w:r>
        <w:rPr>
          <w:rFonts w:ascii="Century Schoolbook" w:hAnsi="Century Schoolbook" w:cs="Times New Roman"/>
          <w:sz w:val="26"/>
          <w:szCs w:val="26"/>
        </w:rPr>
        <w:t xml:space="preserve"> (quoting </w:t>
      </w:r>
      <w:r>
        <w:rPr>
          <w:rFonts w:ascii="Century Schoolbook" w:hAnsi="Century Schoolbook" w:cs="Times New Roman"/>
          <w:i/>
          <w:sz w:val="26"/>
          <w:szCs w:val="26"/>
        </w:rPr>
        <w:t>Wiggins</w:t>
      </w:r>
      <w:r>
        <w:rPr>
          <w:rFonts w:ascii="Century Schoolbook" w:hAnsi="Century Schoolbook" w:cs="Times New Roman"/>
          <w:i/>
          <w:sz w:val="26"/>
          <w:szCs w:val="26"/>
        </w:rPr>
        <w:fldChar w:fldCharType="begin"/>
      </w:r>
      <w:r>
        <w:instrText xml:space="preserve"> TA \s "Wiggins" </w:instrText>
      </w:r>
      <w:r>
        <w:rPr>
          <w:rFonts w:ascii="Century Schoolbook" w:hAnsi="Century Schoolbook" w:cs="Times New Roman"/>
          <w:i/>
          <w:sz w:val="26"/>
          <w:szCs w:val="26"/>
        </w:rPr>
        <w:fldChar w:fldCharType="end"/>
      </w:r>
      <w:r>
        <w:rPr>
          <w:rFonts w:ascii="Century Schoolbook" w:hAnsi="Century Schoolbook" w:cs="Times New Roman"/>
          <w:sz w:val="26"/>
          <w:szCs w:val="26"/>
        </w:rPr>
        <w:t xml:space="preserve">, 539 U.S. at 534).  </w:t>
      </w:r>
    </w:p>
    <w:p w14:paraId="14581A8E" w14:textId="18F91855" w:rsidR="00F51533" w:rsidRDefault="00F51533" w:rsidP="007F4CA5">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If </w:t>
      </w:r>
      <w:r w:rsidR="001C5F1B">
        <w:rPr>
          <w:rFonts w:ascii="Century Schoolbook" w:hAnsi="Century Schoolbook" w:cs="Times New Roman"/>
          <w:sz w:val="26"/>
          <w:szCs w:val="26"/>
        </w:rPr>
        <w:t>Ms. Hussain’s</w:t>
      </w:r>
      <w:r>
        <w:rPr>
          <w:rFonts w:ascii="Century Schoolbook" w:hAnsi="Century Schoolbook" w:cs="Times New Roman"/>
          <w:sz w:val="26"/>
          <w:szCs w:val="26"/>
        </w:rPr>
        <w:t xml:space="preserve"> trial counsel did not properly preserve the argument</w:t>
      </w:r>
      <w:r w:rsidR="001C5F1B">
        <w:rPr>
          <w:rFonts w:ascii="Century Schoolbook" w:hAnsi="Century Schoolbook" w:cs="Times New Roman"/>
          <w:sz w:val="26"/>
          <w:szCs w:val="26"/>
        </w:rPr>
        <w:t>s</w:t>
      </w:r>
      <w:r>
        <w:rPr>
          <w:rFonts w:ascii="Century Schoolbook" w:hAnsi="Century Schoolbook" w:cs="Times New Roman"/>
          <w:sz w:val="26"/>
          <w:szCs w:val="26"/>
        </w:rPr>
        <w:t xml:space="preserve"> made in Section</w:t>
      </w:r>
      <w:r w:rsidR="001C5F1B">
        <w:rPr>
          <w:rFonts w:ascii="Century Schoolbook" w:hAnsi="Century Schoolbook" w:cs="Times New Roman"/>
          <w:sz w:val="26"/>
          <w:szCs w:val="26"/>
        </w:rPr>
        <w:t>s</w:t>
      </w:r>
      <w:r>
        <w:rPr>
          <w:rFonts w:ascii="Century Schoolbook" w:hAnsi="Century Schoolbook" w:cs="Times New Roman"/>
          <w:sz w:val="26"/>
          <w:szCs w:val="26"/>
        </w:rPr>
        <w:t xml:space="preserve"> </w:t>
      </w:r>
      <w:r w:rsidR="001C5F1B">
        <w:rPr>
          <w:rFonts w:ascii="Century Schoolbook" w:hAnsi="Century Schoolbook" w:cs="Times New Roman"/>
          <w:sz w:val="26"/>
          <w:szCs w:val="26"/>
        </w:rPr>
        <w:t xml:space="preserve">I and </w:t>
      </w:r>
      <w:r>
        <w:rPr>
          <w:rFonts w:ascii="Century Schoolbook" w:hAnsi="Century Schoolbook" w:cs="Times New Roman"/>
          <w:sz w:val="26"/>
          <w:szCs w:val="26"/>
        </w:rPr>
        <w:t xml:space="preserve">II, </w:t>
      </w:r>
      <w:r>
        <w:rPr>
          <w:rFonts w:ascii="Century Schoolbook" w:hAnsi="Century Schoolbook" w:cs="Times New Roman"/>
          <w:i/>
          <w:sz w:val="26"/>
          <w:szCs w:val="26"/>
        </w:rPr>
        <w:t>supra</w:t>
      </w:r>
      <w:r>
        <w:rPr>
          <w:rFonts w:ascii="Century Schoolbook" w:hAnsi="Century Schoolbook" w:cs="Times New Roman"/>
          <w:sz w:val="26"/>
          <w:szCs w:val="26"/>
        </w:rPr>
        <w:t xml:space="preserve">, that failure would plainly constitute deficient performance.  There could not be any tactical reason for such a failure.  Trial counsel’s error would be prejudicial because proper preservation would result in this Court </w:t>
      </w:r>
      <w:r w:rsidR="001C5F1B">
        <w:rPr>
          <w:rFonts w:ascii="Century Schoolbook" w:hAnsi="Century Schoolbook" w:cs="Times New Roman"/>
          <w:sz w:val="26"/>
          <w:szCs w:val="26"/>
        </w:rPr>
        <w:t xml:space="preserve">vacating </w:t>
      </w:r>
      <w:r w:rsidR="00F21952">
        <w:rPr>
          <w:rFonts w:ascii="Century Schoolbook" w:hAnsi="Century Schoolbook" w:cs="Times New Roman"/>
          <w:sz w:val="26"/>
          <w:szCs w:val="26"/>
        </w:rPr>
        <w:t xml:space="preserve">the altering-court-document and false-pretense </w:t>
      </w:r>
      <w:r w:rsidR="001C5F1B">
        <w:rPr>
          <w:rFonts w:ascii="Century Schoolbook" w:hAnsi="Century Schoolbook" w:cs="Times New Roman"/>
          <w:sz w:val="26"/>
          <w:szCs w:val="26"/>
        </w:rPr>
        <w:t xml:space="preserve">convictions </w:t>
      </w:r>
      <w:r>
        <w:rPr>
          <w:rFonts w:ascii="Century Schoolbook" w:hAnsi="Century Schoolbook" w:cs="Times New Roman"/>
          <w:sz w:val="26"/>
          <w:szCs w:val="26"/>
        </w:rPr>
        <w:t>for the reasons stated in Section</w:t>
      </w:r>
      <w:r w:rsidR="001C5F1B">
        <w:rPr>
          <w:rFonts w:ascii="Century Schoolbook" w:hAnsi="Century Schoolbook" w:cs="Times New Roman"/>
          <w:sz w:val="26"/>
          <w:szCs w:val="26"/>
        </w:rPr>
        <w:t>s</w:t>
      </w:r>
      <w:r>
        <w:rPr>
          <w:rFonts w:ascii="Century Schoolbook" w:hAnsi="Century Schoolbook" w:cs="Times New Roman"/>
          <w:sz w:val="26"/>
          <w:szCs w:val="26"/>
        </w:rPr>
        <w:t xml:space="preserve"> </w:t>
      </w:r>
      <w:r w:rsidR="001C5F1B">
        <w:rPr>
          <w:rFonts w:ascii="Century Schoolbook" w:hAnsi="Century Schoolbook" w:cs="Times New Roman"/>
          <w:sz w:val="26"/>
          <w:szCs w:val="26"/>
        </w:rPr>
        <w:t xml:space="preserve">I and </w:t>
      </w:r>
      <w:r>
        <w:rPr>
          <w:rFonts w:ascii="Century Schoolbook" w:hAnsi="Century Schoolbook" w:cs="Times New Roman"/>
          <w:sz w:val="26"/>
          <w:szCs w:val="26"/>
        </w:rPr>
        <w:t xml:space="preserve">II.  The proper remedy for trial counsel’s ineffectiveness would be to </w:t>
      </w:r>
      <w:r w:rsidR="001C5F1B">
        <w:rPr>
          <w:rFonts w:ascii="Century Schoolbook" w:hAnsi="Century Schoolbook" w:cs="Times New Roman"/>
          <w:sz w:val="26"/>
          <w:szCs w:val="26"/>
        </w:rPr>
        <w:t>vacate</w:t>
      </w:r>
      <w:r w:rsidR="00F21952">
        <w:rPr>
          <w:rFonts w:ascii="Century Schoolbook" w:hAnsi="Century Schoolbook" w:cs="Times New Roman"/>
          <w:sz w:val="26"/>
          <w:szCs w:val="26"/>
        </w:rPr>
        <w:t xml:space="preserve"> those</w:t>
      </w:r>
      <w:r w:rsidR="001C5F1B">
        <w:rPr>
          <w:rFonts w:ascii="Century Schoolbook" w:hAnsi="Century Schoolbook" w:cs="Times New Roman"/>
          <w:sz w:val="26"/>
          <w:szCs w:val="26"/>
        </w:rPr>
        <w:t xml:space="preserve"> </w:t>
      </w:r>
      <w:r>
        <w:rPr>
          <w:rFonts w:ascii="Century Schoolbook" w:hAnsi="Century Schoolbook" w:cs="Times New Roman"/>
          <w:sz w:val="26"/>
          <w:szCs w:val="26"/>
        </w:rPr>
        <w:t>conviction</w:t>
      </w:r>
      <w:r w:rsidR="00F21952">
        <w:rPr>
          <w:rFonts w:ascii="Century Schoolbook" w:hAnsi="Century Schoolbook" w:cs="Times New Roman"/>
          <w:sz w:val="26"/>
          <w:szCs w:val="26"/>
        </w:rPr>
        <w:t>s</w:t>
      </w:r>
      <w:r>
        <w:rPr>
          <w:rFonts w:ascii="Century Schoolbook" w:hAnsi="Century Schoolbook" w:cs="Times New Roman"/>
          <w:sz w:val="26"/>
          <w:szCs w:val="26"/>
        </w:rPr>
        <w:t xml:space="preserve">.  </w:t>
      </w:r>
      <w:r>
        <w:rPr>
          <w:rFonts w:ascii="Century Schoolbook" w:hAnsi="Century Schoolbook" w:cs="Times New Roman"/>
          <w:i/>
          <w:sz w:val="26"/>
          <w:szCs w:val="26"/>
        </w:rPr>
        <w:t>See State v. Gerald</w:t>
      </w:r>
      <w:r>
        <w:rPr>
          <w:rFonts w:ascii="Century Schoolbook" w:hAnsi="Century Schoolbook" w:cs="Times New Roman"/>
          <w:sz w:val="26"/>
          <w:szCs w:val="26"/>
        </w:rPr>
        <w:t>, 227 N.C. App. 127, 133, 742 S.E.2d 280, 284 (2013)</w:t>
      </w:r>
      <w:r w:rsidR="00F21952">
        <w:rPr>
          <w:rFonts w:ascii="Century Schoolbook" w:hAnsi="Century Schoolbook" w:cs="Times New Roman"/>
          <w:sz w:val="26"/>
          <w:szCs w:val="26"/>
        </w:rPr>
        <w:t xml:space="preserve"> </w:t>
      </w:r>
      <w:r w:rsidR="00963566">
        <w:rPr>
          <w:rFonts w:ascii="Century Schoolbook" w:hAnsi="Century Schoolbook" w:cs="Times New Roman"/>
          <w:sz w:val="26"/>
          <w:szCs w:val="26"/>
        </w:rPr>
        <w:t>(finding ineffective assistance on direct appeal)</w:t>
      </w:r>
      <w:r>
        <w:rPr>
          <w:rFonts w:ascii="Century Schoolbook" w:hAnsi="Century Schoolbook" w:cs="Times New Roman"/>
          <w:sz w:val="26"/>
          <w:szCs w:val="26"/>
        </w:rPr>
        <w:fldChar w:fldCharType="begin"/>
      </w:r>
      <w:r>
        <w:instrText xml:space="preserve"> TA \l "</w:instrText>
      </w:r>
      <w:r>
        <w:rPr>
          <w:rFonts w:ascii="Century Schoolbook" w:hAnsi="Century Schoolbook" w:cs="Times New Roman"/>
          <w:i/>
          <w:sz w:val="26"/>
          <w:szCs w:val="26"/>
        </w:rPr>
        <w:instrText>State v. Gerald</w:instrText>
      </w:r>
      <w:r>
        <w:rPr>
          <w:rFonts w:ascii="Century Schoolbook" w:hAnsi="Century Schoolbook" w:cs="Times New Roman"/>
          <w:sz w:val="26"/>
          <w:szCs w:val="26"/>
        </w:rPr>
        <w:instrText>, 227 N.C. App. 127, 742 S.E.2d 280 (2013)</w:instrText>
      </w:r>
      <w:r>
        <w:instrText xml:space="preserve">" \s "Gerald" \c 1 </w:instrText>
      </w:r>
      <w:r>
        <w:rPr>
          <w:rFonts w:ascii="Century Schoolbook" w:hAnsi="Century Schoolbook" w:cs="Times New Roman"/>
          <w:sz w:val="26"/>
          <w:szCs w:val="26"/>
        </w:rPr>
        <w:fldChar w:fldCharType="end"/>
      </w:r>
      <w:r>
        <w:rPr>
          <w:rFonts w:ascii="Century Schoolbook" w:hAnsi="Century Schoolbook" w:cs="Times New Roman"/>
          <w:sz w:val="26"/>
          <w:szCs w:val="26"/>
        </w:rPr>
        <w:t>.</w:t>
      </w:r>
    </w:p>
    <w:p w14:paraId="12FF8438" w14:textId="52D0B48C" w:rsidR="00F51533" w:rsidRDefault="00F51533" w:rsidP="00F51533">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lastRenderedPageBreak/>
        <w:tab/>
        <w:t>In addition, if the argument</w:t>
      </w:r>
      <w:r w:rsidR="009C1D7F">
        <w:rPr>
          <w:rFonts w:ascii="Century Schoolbook" w:hAnsi="Century Schoolbook" w:cs="Times New Roman"/>
          <w:sz w:val="26"/>
          <w:szCs w:val="26"/>
        </w:rPr>
        <w:t>s</w:t>
      </w:r>
      <w:r>
        <w:rPr>
          <w:rFonts w:ascii="Century Schoolbook" w:hAnsi="Century Schoolbook" w:cs="Times New Roman"/>
          <w:sz w:val="26"/>
          <w:szCs w:val="26"/>
        </w:rPr>
        <w:t xml:space="preserve"> in Section</w:t>
      </w:r>
      <w:r w:rsidR="009C1D7F">
        <w:rPr>
          <w:rFonts w:ascii="Century Schoolbook" w:hAnsi="Century Schoolbook" w:cs="Times New Roman"/>
          <w:sz w:val="26"/>
          <w:szCs w:val="26"/>
        </w:rPr>
        <w:t>s</w:t>
      </w:r>
      <w:r>
        <w:rPr>
          <w:rFonts w:ascii="Century Schoolbook" w:hAnsi="Century Schoolbook" w:cs="Times New Roman"/>
          <w:sz w:val="26"/>
          <w:szCs w:val="26"/>
        </w:rPr>
        <w:t xml:space="preserve"> </w:t>
      </w:r>
      <w:r w:rsidR="009C1D7F">
        <w:rPr>
          <w:rFonts w:ascii="Century Schoolbook" w:hAnsi="Century Schoolbook" w:cs="Times New Roman"/>
          <w:sz w:val="26"/>
          <w:szCs w:val="26"/>
        </w:rPr>
        <w:t xml:space="preserve">I and </w:t>
      </w:r>
      <w:r>
        <w:rPr>
          <w:rFonts w:ascii="Century Schoolbook" w:hAnsi="Century Schoolbook" w:cs="Times New Roman"/>
          <w:sz w:val="26"/>
          <w:szCs w:val="26"/>
        </w:rPr>
        <w:t>II ha</w:t>
      </w:r>
      <w:r w:rsidR="009C1D7F">
        <w:rPr>
          <w:rFonts w:ascii="Century Schoolbook" w:hAnsi="Century Schoolbook" w:cs="Times New Roman"/>
          <w:sz w:val="26"/>
          <w:szCs w:val="26"/>
        </w:rPr>
        <w:t>ve</w:t>
      </w:r>
      <w:r>
        <w:rPr>
          <w:rFonts w:ascii="Century Schoolbook" w:hAnsi="Century Schoolbook" w:cs="Times New Roman"/>
          <w:sz w:val="26"/>
          <w:szCs w:val="26"/>
        </w:rPr>
        <w:t xml:space="preserve"> not been properly preserved, this Court should review the issue under Rule 2 of the Rules of Appellate Procedure</w:t>
      </w:r>
      <w:r>
        <w:rPr>
          <w:rFonts w:ascii="Century Schoolbook" w:hAnsi="Century Schoolbook" w:cs="Times New Roman"/>
          <w:sz w:val="26"/>
          <w:szCs w:val="26"/>
        </w:rPr>
        <w:fldChar w:fldCharType="begin"/>
      </w:r>
      <w:r>
        <w:instrText xml:space="preserve"> TA \s "N.C. R. App. 2" </w:instrText>
      </w:r>
      <w:r>
        <w:rPr>
          <w:rFonts w:ascii="Century Schoolbook" w:hAnsi="Century Schoolbook" w:cs="Times New Roman"/>
          <w:sz w:val="26"/>
          <w:szCs w:val="26"/>
        </w:rPr>
        <w:fldChar w:fldCharType="end"/>
      </w:r>
      <w:r>
        <w:rPr>
          <w:rFonts w:ascii="Century Schoolbook" w:hAnsi="Century Schoolbook" w:cs="Times New Roman"/>
          <w:sz w:val="26"/>
          <w:szCs w:val="26"/>
        </w:rPr>
        <w:t xml:space="preserve">.  </w:t>
      </w:r>
      <w:r>
        <w:rPr>
          <w:rFonts w:ascii="Century Schoolbook" w:hAnsi="Century Schoolbook" w:cs="Times New Roman"/>
          <w:i/>
          <w:sz w:val="26"/>
          <w:szCs w:val="26"/>
        </w:rPr>
        <w:t>See State v. Marion</w:t>
      </w:r>
      <w:r>
        <w:rPr>
          <w:rFonts w:ascii="Century Schoolbook" w:hAnsi="Century Schoolbook" w:cs="Times New Roman"/>
          <w:sz w:val="26"/>
          <w:szCs w:val="26"/>
        </w:rPr>
        <w:t>, 233 N.C. App. 195, 202, 756 S.E.2d 61, 67 (2014)</w:t>
      </w:r>
      <w:r>
        <w:rPr>
          <w:rFonts w:ascii="Century Schoolbook" w:hAnsi="Century Schoolbook" w:cs="Times New Roman"/>
          <w:sz w:val="26"/>
          <w:szCs w:val="26"/>
        </w:rPr>
        <w:fldChar w:fldCharType="begin"/>
      </w:r>
      <w:r>
        <w:instrText xml:space="preserve"> TA \l "</w:instrText>
      </w:r>
      <w:r>
        <w:rPr>
          <w:rFonts w:ascii="Century Schoolbook" w:hAnsi="Century Schoolbook" w:cs="Times New Roman"/>
          <w:i/>
          <w:sz w:val="26"/>
          <w:szCs w:val="26"/>
        </w:rPr>
        <w:instrText>State v. Marion</w:instrText>
      </w:r>
      <w:r>
        <w:rPr>
          <w:rFonts w:ascii="Century Schoolbook" w:hAnsi="Century Schoolbook" w:cs="Times New Roman"/>
          <w:sz w:val="26"/>
          <w:szCs w:val="26"/>
        </w:rPr>
        <w:instrText>, 233 N.C. App. 195, 756 S.E.2d 61 (2014)</w:instrText>
      </w:r>
      <w:r>
        <w:instrText xml:space="preserve">" \s "Marion" \c 1 </w:instrText>
      </w:r>
      <w:r>
        <w:rPr>
          <w:rFonts w:ascii="Century Schoolbook" w:hAnsi="Century Schoolbook" w:cs="Times New Roman"/>
          <w:sz w:val="26"/>
          <w:szCs w:val="26"/>
        </w:rPr>
        <w:fldChar w:fldCharType="end"/>
      </w:r>
      <w:r>
        <w:rPr>
          <w:rFonts w:ascii="Century Schoolbook" w:hAnsi="Century Schoolbook" w:cs="Times New Roman"/>
          <w:sz w:val="26"/>
          <w:szCs w:val="26"/>
        </w:rPr>
        <w:t xml:space="preserve"> (“However, because Defendant also brings forward an ineffective assistance of counsel claim based on her counsel’s failure to make the motion to dismiss, we elect to review Defendant’s sufficiency of the evidence argument pursuant to Rule 2</w:t>
      </w:r>
      <w:r>
        <w:rPr>
          <w:rFonts w:ascii="Century Schoolbook" w:hAnsi="Century Schoolbook" w:cs="Times New Roman"/>
          <w:sz w:val="26"/>
          <w:szCs w:val="26"/>
        </w:rPr>
        <w:fldChar w:fldCharType="begin"/>
      </w:r>
      <w:r>
        <w:instrText xml:space="preserve"> TA \s "N.C. R. App. 2" </w:instrText>
      </w:r>
      <w:r>
        <w:rPr>
          <w:rFonts w:ascii="Century Schoolbook" w:hAnsi="Century Schoolbook" w:cs="Times New Roman"/>
          <w:sz w:val="26"/>
          <w:szCs w:val="26"/>
        </w:rPr>
        <w:fldChar w:fldCharType="end"/>
      </w:r>
      <w:r>
        <w:rPr>
          <w:rFonts w:ascii="Century Schoolbook" w:hAnsi="Century Schoolbook" w:cs="Times New Roman"/>
          <w:sz w:val="26"/>
          <w:szCs w:val="26"/>
        </w:rPr>
        <w:t xml:space="preserve"> of the North Carolina Rules of Appellate Procedure.”).  “The Supreme Court and this Court have regularly invoked N.C. R. App. P. 2 in order to address challenges to the sufficiency of the evidence to support a conviction.”  </w:t>
      </w:r>
      <w:r>
        <w:rPr>
          <w:rFonts w:ascii="Century Schoolbook" w:hAnsi="Century Schoolbook" w:cs="Times New Roman"/>
          <w:i/>
          <w:sz w:val="26"/>
          <w:szCs w:val="26"/>
        </w:rPr>
        <w:t>State v. Gayton-Barbosa</w:t>
      </w:r>
      <w:r>
        <w:rPr>
          <w:rFonts w:ascii="Century Schoolbook" w:hAnsi="Century Schoolbook" w:cs="Times New Roman"/>
          <w:sz w:val="26"/>
          <w:szCs w:val="26"/>
        </w:rPr>
        <w:t>, 197 N.C. App. 129, 134, 676 S.E.2d 586, 590 (2009)</w:t>
      </w:r>
      <w:r>
        <w:rPr>
          <w:rFonts w:ascii="Century Schoolbook" w:hAnsi="Century Schoolbook" w:cs="Times New Roman"/>
          <w:sz w:val="26"/>
          <w:szCs w:val="26"/>
        </w:rPr>
        <w:fldChar w:fldCharType="begin"/>
      </w:r>
      <w:r>
        <w:instrText xml:space="preserve"> TA \l "</w:instrText>
      </w:r>
      <w:r>
        <w:rPr>
          <w:rFonts w:ascii="Century Schoolbook" w:hAnsi="Century Schoolbook" w:cs="Times New Roman"/>
          <w:i/>
          <w:sz w:val="26"/>
          <w:szCs w:val="26"/>
        </w:rPr>
        <w:instrText>State v. Gayton-Barbosa</w:instrText>
      </w:r>
      <w:r>
        <w:rPr>
          <w:rFonts w:ascii="Century Schoolbook" w:hAnsi="Century Schoolbook" w:cs="Times New Roman"/>
          <w:sz w:val="26"/>
          <w:szCs w:val="26"/>
        </w:rPr>
        <w:instrText>, 197 N.C. App. 129, 676 S.E.2d 586 (2009)</w:instrText>
      </w:r>
      <w:r>
        <w:instrText xml:space="preserve">" \s "Gayton-Barbosa" \c 1 </w:instrText>
      </w:r>
      <w:r>
        <w:rPr>
          <w:rFonts w:ascii="Century Schoolbook" w:hAnsi="Century Schoolbook" w:cs="Times New Roman"/>
          <w:sz w:val="26"/>
          <w:szCs w:val="26"/>
        </w:rPr>
        <w:fldChar w:fldCharType="end"/>
      </w:r>
      <w:r>
        <w:rPr>
          <w:rFonts w:ascii="Century Schoolbook" w:hAnsi="Century Schoolbook" w:cs="Times New Roman"/>
          <w:sz w:val="26"/>
          <w:szCs w:val="26"/>
        </w:rPr>
        <w:t xml:space="preserve">.  </w:t>
      </w:r>
    </w:p>
    <w:p w14:paraId="6F800885" w14:textId="044929A6" w:rsidR="00F51533" w:rsidRDefault="00F51533" w:rsidP="00F51533">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Because </w:t>
      </w:r>
      <w:r w:rsidR="00677344">
        <w:rPr>
          <w:rFonts w:ascii="Century Schoolbook" w:hAnsi="Century Schoolbook" w:cs="Times New Roman"/>
          <w:sz w:val="26"/>
          <w:szCs w:val="26"/>
        </w:rPr>
        <w:t>Ms. Hussain’s</w:t>
      </w:r>
      <w:r w:rsidR="007F4CA5">
        <w:rPr>
          <w:rFonts w:ascii="Century Schoolbook" w:hAnsi="Century Schoolbook" w:cs="Times New Roman"/>
          <w:sz w:val="26"/>
          <w:szCs w:val="26"/>
        </w:rPr>
        <w:t xml:space="preserve"> </w:t>
      </w:r>
      <w:r w:rsidR="00677344">
        <w:rPr>
          <w:rFonts w:ascii="Century Schoolbook" w:hAnsi="Century Schoolbook" w:cs="Times New Roman"/>
          <w:sz w:val="26"/>
          <w:szCs w:val="26"/>
        </w:rPr>
        <w:t xml:space="preserve">altering-court-document and false-pretense convictions </w:t>
      </w:r>
      <w:r>
        <w:rPr>
          <w:rFonts w:ascii="Century Schoolbook" w:hAnsi="Century Schoolbook" w:cs="Times New Roman"/>
          <w:sz w:val="26"/>
          <w:szCs w:val="26"/>
        </w:rPr>
        <w:t xml:space="preserve">lack a proper evidentiary basis, </w:t>
      </w:r>
      <w:r w:rsidR="006B796A">
        <w:rPr>
          <w:rFonts w:ascii="Century Schoolbook" w:hAnsi="Century Schoolbook" w:cs="Times New Roman"/>
          <w:sz w:val="26"/>
          <w:szCs w:val="26"/>
        </w:rPr>
        <w:t xml:space="preserve">and </w:t>
      </w:r>
      <w:r>
        <w:rPr>
          <w:rFonts w:ascii="Century Schoolbook" w:hAnsi="Century Schoolbook" w:cs="Times New Roman"/>
          <w:sz w:val="26"/>
          <w:szCs w:val="26"/>
        </w:rPr>
        <w:t xml:space="preserve">any preservation failure was due to ineffective assistance of counsel, Rule 2 review is particularly appropriate.  </w:t>
      </w:r>
      <w:r>
        <w:rPr>
          <w:rFonts w:ascii="Century Schoolbook" w:hAnsi="Century Schoolbook" w:cs="Times New Roman"/>
          <w:i/>
          <w:sz w:val="26"/>
          <w:szCs w:val="26"/>
        </w:rPr>
        <w:t>See id.</w:t>
      </w:r>
      <w:r>
        <w:rPr>
          <w:rFonts w:ascii="Century Schoolbook" w:hAnsi="Century Schoolbook" w:cs="Times New Roman"/>
          <w:sz w:val="26"/>
          <w:szCs w:val="26"/>
        </w:rPr>
        <w:t xml:space="preserve"> (“[I]t is difficult to contemplate a more ‘manifest injustice’ to a convicted defendant than that which would result from sustaining a conviction that lacked adequate evidentiary support[.]”); </w:t>
      </w:r>
      <w:r>
        <w:rPr>
          <w:rFonts w:ascii="Century Schoolbook" w:hAnsi="Century Schoolbook" w:cs="Times New Roman"/>
          <w:i/>
          <w:sz w:val="26"/>
          <w:szCs w:val="26"/>
        </w:rPr>
        <w:t>see also</w:t>
      </w:r>
      <w:r>
        <w:rPr>
          <w:rFonts w:ascii="Century Schoolbook" w:hAnsi="Century Schoolbook" w:cs="Times New Roman"/>
          <w:sz w:val="26"/>
          <w:szCs w:val="26"/>
        </w:rPr>
        <w:t xml:space="preserve"> </w:t>
      </w:r>
      <w:r>
        <w:rPr>
          <w:rFonts w:ascii="Century Schoolbook" w:hAnsi="Century Schoolbook" w:cs="Times New Roman"/>
          <w:i/>
          <w:sz w:val="26"/>
          <w:szCs w:val="26"/>
        </w:rPr>
        <w:t>State v. Campbell</w:t>
      </w:r>
      <w:r>
        <w:rPr>
          <w:rFonts w:ascii="Century Schoolbook" w:hAnsi="Century Schoolbook" w:cs="Times New Roman"/>
          <w:iCs/>
          <w:sz w:val="26"/>
          <w:szCs w:val="26"/>
        </w:rPr>
        <w:t>, 369 N.C. 599, 603, 799 S.E.2d 600, 602 (2017)</w:t>
      </w:r>
      <w:r>
        <w:rPr>
          <w:rFonts w:ascii="Century Schoolbook" w:hAnsi="Century Schoolbook" w:cs="Times New Roman"/>
          <w:sz w:val="26"/>
          <w:szCs w:val="26"/>
        </w:rPr>
        <w:fldChar w:fldCharType="begin"/>
      </w:r>
      <w:r>
        <w:instrText xml:space="preserve"> TA \l "</w:instrText>
      </w:r>
      <w:r>
        <w:rPr>
          <w:rFonts w:ascii="Century Schoolbook" w:hAnsi="Century Schoolbook" w:cs="Times New Roman"/>
          <w:i/>
          <w:sz w:val="26"/>
          <w:szCs w:val="26"/>
        </w:rPr>
        <w:instrText>State v. Campbell</w:instrText>
      </w:r>
      <w:r>
        <w:rPr>
          <w:rFonts w:ascii="Century Schoolbook" w:hAnsi="Century Schoolbook" w:cs="Times New Roman"/>
          <w:sz w:val="26"/>
          <w:szCs w:val="26"/>
        </w:rPr>
        <w:instrText>, 369 N.C. 599, 799 S.E.2d 600 (2017)</w:instrText>
      </w:r>
      <w:r>
        <w:instrText xml:space="preserve">" \s "Campbell" \c 1 </w:instrText>
      </w:r>
      <w:r>
        <w:rPr>
          <w:rFonts w:ascii="Century Schoolbook" w:hAnsi="Century Schoolbook" w:cs="Times New Roman"/>
          <w:sz w:val="26"/>
          <w:szCs w:val="26"/>
        </w:rPr>
        <w:fldChar w:fldCharType="end"/>
      </w:r>
      <w:r>
        <w:rPr>
          <w:rFonts w:ascii="Century Schoolbook" w:hAnsi="Century Schoolbook" w:cs="Times New Roman"/>
          <w:sz w:val="26"/>
          <w:szCs w:val="26"/>
        </w:rPr>
        <w:t xml:space="preserve"> (requiring assessment of specific circumstances of case and parties in order to determine whether to exercise Rule 2 jurisdiction).</w:t>
      </w:r>
    </w:p>
    <w:p w14:paraId="7399D590" w14:textId="54B39FAF" w:rsidR="00102191" w:rsidRDefault="00F51533" w:rsidP="00F51533">
      <w:pPr>
        <w:suppressAutoHyphens/>
        <w:overflowPunct w:val="0"/>
        <w:autoSpaceDE w:val="0"/>
        <w:autoSpaceDN w:val="0"/>
        <w:adjustRightInd w:val="0"/>
        <w:spacing w:line="480" w:lineRule="auto"/>
        <w:textAlignment w:val="baseline"/>
        <w:rPr>
          <w:rFonts w:ascii="Century Schoolbook" w:hAnsi="Century Schoolbook" w:cs="Times New Roman"/>
          <w:sz w:val="26"/>
          <w:szCs w:val="26"/>
        </w:rPr>
      </w:pPr>
      <w:r>
        <w:rPr>
          <w:rFonts w:ascii="Century Schoolbook" w:hAnsi="Century Schoolbook" w:cs="Times New Roman"/>
          <w:sz w:val="26"/>
          <w:szCs w:val="26"/>
        </w:rPr>
        <w:lastRenderedPageBreak/>
        <w:tab/>
        <w:t>Therefore, because trial counsel properly preserved the argument</w:t>
      </w:r>
      <w:r w:rsidR="00677344">
        <w:rPr>
          <w:rFonts w:ascii="Century Schoolbook" w:hAnsi="Century Schoolbook" w:cs="Times New Roman"/>
          <w:sz w:val="26"/>
          <w:szCs w:val="26"/>
        </w:rPr>
        <w:t>s</w:t>
      </w:r>
      <w:r>
        <w:rPr>
          <w:rFonts w:ascii="Century Schoolbook" w:hAnsi="Century Schoolbook" w:cs="Times New Roman"/>
          <w:sz w:val="26"/>
          <w:szCs w:val="26"/>
        </w:rPr>
        <w:t xml:space="preserve"> made in Section</w:t>
      </w:r>
      <w:r w:rsidR="00677344">
        <w:rPr>
          <w:rFonts w:ascii="Century Schoolbook" w:hAnsi="Century Schoolbook" w:cs="Times New Roman"/>
          <w:sz w:val="26"/>
          <w:szCs w:val="26"/>
        </w:rPr>
        <w:t>s</w:t>
      </w:r>
      <w:r>
        <w:rPr>
          <w:rFonts w:ascii="Century Schoolbook" w:hAnsi="Century Schoolbook" w:cs="Times New Roman"/>
          <w:sz w:val="26"/>
          <w:szCs w:val="26"/>
        </w:rPr>
        <w:t xml:space="preserve"> </w:t>
      </w:r>
      <w:r w:rsidR="00677344">
        <w:rPr>
          <w:rFonts w:ascii="Century Schoolbook" w:hAnsi="Century Schoolbook" w:cs="Times New Roman"/>
          <w:sz w:val="26"/>
          <w:szCs w:val="26"/>
        </w:rPr>
        <w:t xml:space="preserve">I and </w:t>
      </w:r>
      <w:r>
        <w:rPr>
          <w:rFonts w:ascii="Century Schoolbook" w:hAnsi="Century Schoolbook" w:cs="Times New Roman"/>
          <w:sz w:val="26"/>
          <w:szCs w:val="26"/>
        </w:rPr>
        <w:t xml:space="preserve">II, </w:t>
      </w:r>
      <w:r>
        <w:rPr>
          <w:rFonts w:ascii="Century Schoolbook" w:hAnsi="Century Schoolbook" w:cs="Times New Roman"/>
          <w:i/>
          <w:sz w:val="26"/>
          <w:szCs w:val="26"/>
        </w:rPr>
        <w:t>supra</w:t>
      </w:r>
      <w:r>
        <w:rPr>
          <w:rFonts w:ascii="Century Schoolbook" w:hAnsi="Century Schoolbook" w:cs="Times New Roman"/>
          <w:sz w:val="26"/>
          <w:szCs w:val="26"/>
        </w:rPr>
        <w:t xml:space="preserve">, because any failure to do so would constitute ineffective assistance of counsel, or because review under Rule 2 is appropriate, the Court should reverse </w:t>
      </w:r>
      <w:r w:rsidR="00677344">
        <w:rPr>
          <w:rFonts w:ascii="Century Schoolbook" w:hAnsi="Century Schoolbook" w:cs="Times New Roman"/>
          <w:sz w:val="26"/>
          <w:szCs w:val="26"/>
        </w:rPr>
        <w:t>Ms. Hussain’s altering-court-document and false-pretense convictions</w:t>
      </w:r>
      <w:r w:rsidR="0076680F">
        <w:rPr>
          <w:rFonts w:ascii="Century Schoolbook" w:hAnsi="Century Schoolbook" w:cs="Times New Roman"/>
          <w:sz w:val="26"/>
          <w:szCs w:val="26"/>
        </w:rPr>
        <w:t xml:space="preserve">.  </w:t>
      </w:r>
      <w:r w:rsidR="00677344">
        <w:rPr>
          <w:rFonts w:ascii="Century Schoolbook" w:hAnsi="Century Schoolbook" w:cs="Times New Roman"/>
          <w:sz w:val="26"/>
          <w:szCs w:val="26"/>
        </w:rPr>
        <w:t xml:space="preserve"> </w:t>
      </w:r>
    </w:p>
    <w:p w14:paraId="01FE84B8" w14:textId="77777777" w:rsidR="00647F6A" w:rsidRDefault="00647F6A" w:rsidP="00740D8B">
      <w:pPr>
        <w:suppressAutoHyphens/>
        <w:overflowPunct w:val="0"/>
        <w:autoSpaceDE w:val="0"/>
        <w:autoSpaceDN w:val="0"/>
        <w:adjustRightInd w:val="0"/>
        <w:jc w:val="center"/>
        <w:textAlignment w:val="baseline"/>
        <w:rPr>
          <w:rFonts w:ascii="Century Schoolbook" w:hAnsi="Century Schoolbook"/>
          <w:b/>
          <w:sz w:val="26"/>
          <w:szCs w:val="26"/>
        </w:rPr>
      </w:pPr>
      <w:bookmarkStart w:id="15" w:name="_Toc511213913"/>
      <w:bookmarkEnd w:id="12"/>
      <w:bookmarkEnd w:id="13"/>
      <w:bookmarkEnd w:id="14"/>
    </w:p>
    <w:p w14:paraId="05D64725" w14:textId="774A8C8A" w:rsidR="003566BB" w:rsidRDefault="000F2E5E" w:rsidP="00740D8B">
      <w:pPr>
        <w:suppressAutoHyphens/>
        <w:overflowPunct w:val="0"/>
        <w:autoSpaceDE w:val="0"/>
        <w:autoSpaceDN w:val="0"/>
        <w:adjustRightInd w:val="0"/>
        <w:jc w:val="center"/>
        <w:textAlignment w:val="baseline"/>
        <w:rPr>
          <w:rFonts w:ascii="Century Schoolbook" w:hAnsi="Century Schoolbook"/>
          <w:b/>
          <w:sz w:val="26"/>
          <w:szCs w:val="26"/>
        </w:rPr>
      </w:pPr>
      <w:r w:rsidRPr="00740D8B">
        <w:rPr>
          <w:rFonts w:ascii="Century Schoolbook" w:hAnsi="Century Schoolbook"/>
          <w:b/>
          <w:sz w:val="26"/>
          <w:szCs w:val="26"/>
        </w:rPr>
        <w:t>CONCLUSION</w:t>
      </w:r>
      <w:bookmarkEnd w:id="15"/>
    </w:p>
    <w:p w14:paraId="126454A9" w14:textId="1996E874" w:rsidR="00740D8B" w:rsidRPr="00740D8B" w:rsidRDefault="00FC594E" w:rsidP="00FC594E">
      <w:pPr>
        <w:tabs>
          <w:tab w:val="left" w:pos="3495"/>
        </w:tabs>
        <w:suppressAutoHyphens/>
        <w:overflowPunct w:val="0"/>
        <w:autoSpaceDE w:val="0"/>
        <w:autoSpaceDN w:val="0"/>
        <w:adjustRightInd w:val="0"/>
        <w:textAlignment w:val="baseline"/>
        <w:rPr>
          <w:rFonts w:ascii="Century Schoolbook" w:hAnsi="Century Schoolbook"/>
          <w:b/>
          <w:sz w:val="26"/>
          <w:szCs w:val="26"/>
        </w:rPr>
      </w:pPr>
      <w:r>
        <w:rPr>
          <w:rFonts w:ascii="Century Schoolbook" w:hAnsi="Century Schoolbook"/>
          <w:b/>
          <w:sz w:val="26"/>
          <w:szCs w:val="26"/>
        </w:rPr>
        <w:tab/>
      </w:r>
    </w:p>
    <w:p w14:paraId="6167B8E8" w14:textId="2058E393" w:rsidR="00472DA7" w:rsidRDefault="00472DA7" w:rsidP="00472DA7">
      <w:pPr>
        <w:spacing w:line="480" w:lineRule="auto"/>
        <w:rPr>
          <w:rFonts w:ascii="Century Schoolbook" w:hAnsi="Century Schoolbook"/>
          <w:sz w:val="26"/>
          <w:szCs w:val="26"/>
        </w:rPr>
      </w:pPr>
      <w:r>
        <w:rPr>
          <w:rFonts w:ascii="Century Schoolbook" w:hAnsi="Century Schoolbook"/>
          <w:sz w:val="26"/>
          <w:szCs w:val="26"/>
        </w:rPr>
        <w:tab/>
      </w:r>
      <w:r w:rsidRPr="00472DA7">
        <w:rPr>
          <w:rFonts w:ascii="Century Schoolbook" w:hAnsi="Century Schoolbook"/>
          <w:sz w:val="26"/>
          <w:szCs w:val="26"/>
        </w:rPr>
        <w:t xml:space="preserve">For the foregoing reasons, </w:t>
      </w:r>
      <w:proofErr w:type="spellStart"/>
      <w:r w:rsidR="00BC2D82">
        <w:rPr>
          <w:rFonts w:ascii="Century Schoolbook" w:hAnsi="Century Schoolbook"/>
          <w:sz w:val="26"/>
          <w:szCs w:val="26"/>
        </w:rPr>
        <w:t>Laketta</w:t>
      </w:r>
      <w:proofErr w:type="spellEnd"/>
      <w:r w:rsidR="00BC2D82">
        <w:rPr>
          <w:rFonts w:ascii="Century Schoolbook" w:hAnsi="Century Schoolbook"/>
          <w:sz w:val="26"/>
          <w:szCs w:val="26"/>
        </w:rPr>
        <w:t xml:space="preserve"> Hussain</w:t>
      </w:r>
      <w:r w:rsidRPr="00472DA7">
        <w:rPr>
          <w:rFonts w:ascii="Century Schoolbook" w:hAnsi="Century Schoolbook"/>
          <w:sz w:val="26"/>
          <w:szCs w:val="26"/>
        </w:rPr>
        <w:t xml:space="preserve"> respectfully requests that the Court </w:t>
      </w:r>
      <w:r w:rsidR="00677344">
        <w:rPr>
          <w:rFonts w:ascii="Century Schoolbook" w:hAnsi="Century Schoolbook"/>
          <w:sz w:val="26"/>
          <w:szCs w:val="26"/>
        </w:rPr>
        <w:t xml:space="preserve">vacate the </w:t>
      </w:r>
      <w:r w:rsidR="00677344">
        <w:rPr>
          <w:rFonts w:ascii="Century Schoolbook" w:hAnsi="Century Schoolbook" w:cs="Times New Roman"/>
          <w:sz w:val="26"/>
          <w:szCs w:val="26"/>
        </w:rPr>
        <w:t xml:space="preserve">altering-court-document and false-pretense convictions, vacate the sentence and restitution award, and </w:t>
      </w:r>
      <w:r w:rsidR="006B796A">
        <w:rPr>
          <w:rFonts w:ascii="Century Schoolbook" w:hAnsi="Century Schoolbook" w:cs="Times New Roman"/>
          <w:sz w:val="26"/>
          <w:szCs w:val="26"/>
        </w:rPr>
        <w:t>remand for resentencing</w:t>
      </w:r>
      <w:r w:rsidRPr="00472DA7">
        <w:rPr>
          <w:rFonts w:ascii="Century Schoolbook" w:hAnsi="Century Schoolbook"/>
          <w:sz w:val="26"/>
          <w:szCs w:val="26"/>
        </w:rPr>
        <w:t xml:space="preserve">.  </w:t>
      </w:r>
    </w:p>
    <w:p w14:paraId="673FCB31" w14:textId="77777777" w:rsidR="001B1437" w:rsidRDefault="001B1437" w:rsidP="001B1437">
      <w:pPr>
        <w:keepNext/>
        <w:keepLines/>
        <w:suppressAutoHyphens/>
        <w:overflowPunct w:val="0"/>
        <w:autoSpaceDE w:val="0"/>
        <w:autoSpaceDN w:val="0"/>
        <w:adjustRightInd w:val="0"/>
        <w:textAlignment w:val="baseline"/>
        <w:rPr>
          <w:rFonts w:ascii="Century Schoolbook" w:hAnsi="Century Schoolbook" w:cs="Times New Roman"/>
          <w:sz w:val="26"/>
          <w:szCs w:val="26"/>
        </w:rPr>
      </w:pPr>
    </w:p>
    <w:p w14:paraId="5283B409" w14:textId="65B876C7" w:rsidR="001B1437" w:rsidRDefault="001B1437" w:rsidP="001B1437">
      <w:pPr>
        <w:keepNext/>
        <w:keepLines/>
        <w:suppressAutoHyphens/>
        <w:overflowPunct w:val="0"/>
        <w:autoSpaceDE w:val="0"/>
        <w:autoSpaceDN w:val="0"/>
        <w:adjustRightInd w:val="0"/>
        <w:textAlignment w:val="baseline"/>
        <w:rPr>
          <w:rFonts w:ascii="Century Schoolbook" w:hAnsi="Century Schoolbook" w:cs="Times New Roman"/>
          <w:sz w:val="26"/>
          <w:szCs w:val="26"/>
        </w:rPr>
      </w:pPr>
      <w:r>
        <w:rPr>
          <w:rFonts w:ascii="Century Schoolbook" w:hAnsi="Century Schoolbook" w:cs="Times New Roman"/>
          <w:sz w:val="26"/>
          <w:szCs w:val="26"/>
        </w:rPr>
        <w:tab/>
        <w:t xml:space="preserve">Respectfully </w:t>
      </w:r>
      <w:r w:rsidR="003441AF">
        <w:rPr>
          <w:rFonts w:ascii="Century Schoolbook" w:hAnsi="Century Schoolbook" w:cs="Times New Roman"/>
          <w:sz w:val="26"/>
          <w:szCs w:val="26"/>
        </w:rPr>
        <w:t xml:space="preserve">submitted, this </w:t>
      </w:r>
      <w:r w:rsidR="00BC2D82">
        <w:rPr>
          <w:rFonts w:ascii="Century Schoolbook" w:hAnsi="Century Schoolbook" w:cs="Times New Roman"/>
          <w:sz w:val="26"/>
          <w:szCs w:val="26"/>
        </w:rPr>
        <w:t>15</w:t>
      </w:r>
      <w:r w:rsidR="00E10E14">
        <w:rPr>
          <w:rFonts w:ascii="Century Schoolbook" w:hAnsi="Century Schoolbook" w:cs="Times New Roman"/>
          <w:sz w:val="26"/>
          <w:szCs w:val="26"/>
        </w:rPr>
        <w:t>th</w:t>
      </w:r>
      <w:r>
        <w:rPr>
          <w:rFonts w:ascii="Century Schoolbook" w:hAnsi="Century Schoolbook" w:cs="Times New Roman"/>
          <w:sz w:val="26"/>
          <w:szCs w:val="26"/>
        </w:rPr>
        <w:t xml:space="preserve"> day of </w:t>
      </w:r>
      <w:r w:rsidR="007F42B0">
        <w:rPr>
          <w:rFonts w:ascii="Century Schoolbook" w:hAnsi="Century Schoolbook" w:cs="Times New Roman"/>
          <w:sz w:val="26"/>
          <w:szCs w:val="26"/>
        </w:rPr>
        <w:t>March</w:t>
      </w:r>
      <w:r>
        <w:rPr>
          <w:rFonts w:ascii="Century Schoolbook" w:hAnsi="Century Schoolbook" w:cs="Times New Roman"/>
          <w:sz w:val="26"/>
          <w:szCs w:val="26"/>
        </w:rPr>
        <w:t>, 20</w:t>
      </w:r>
      <w:r w:rsidR="006E020E">
        <w:rPr>
          <w:rFonts w:ascii="Century Schoolbook" w:hAnsi="Century Schoolbook" w:cs="Times New Roman"/>
          <w:sz w:val="26"/>
          <w:szCs w:val="26"/>
        </w:rPr>
        <w:t>2</w:t>
      </w:r>
      <w:r w:rsidR="00BC2D82">
        <w:rPr>
          <w:rFonts w:ascii="Century Schoolbook" w:hAnsi="Century Schoolbook" w:cs="Times New Roman"/>
          <w:sz w:val="26"/>
          <w:szCs w:val="26"/>
        </w:rPr>
        <w:t>3</w:t>
      </w:r>
      <w:r>
        <w:rPr>
          <w:rFonts w:ascii="Century Schoolbook" w:hAnsi="Century Schoolbook" w:cs="Times New Roman"/>
          <w:sz w:val="26"/>
          <w:szCs w:val="26"/>
        </w:rPr>
        <w:t>.</w:t>
      </w:r>
      <w:r>
        <w:rPr>
          <w:rFonts w:ascii="Century Schoolbook" w:hAnsi="Century Schoolbook" w:cs="Times New Roman"/>
          <w:sz w:val="26"/>
          <w:szCs w:val="26"/>
        </w:rPr>
        <w:tab/>
      </w:r>
      <w:r>
        <w:rPr>
          <w:rFonts w:ascii="Century Schoolbook" w:hAnsi="Century Schoolbook" w:cs="Times New Roman"/>
          <w:sz w:val="26"/>
          <w:szCs w:val="26"/>
        </w:rPr>
        <w:tab/>
      </w:r>
      <w:r>
        <w:rPr>
          <w:rFonts w:ascii="Century Schoolbook" w:hAnsi="Century Schoolbook" w:cs="Times New Roman"/>
          <w:sz w:val="26"/>
          <w:szCs w:val="26"/>
        </w:rPr>
        <w:tab/>
      </w:r>
      <w:r>
        <w:rPr>
          <w:rFonts w:ascii="Century Schoolbook" w:hAnsi="Century Schoolbook" w:cs="Times New Roman"/>
          <w:sz w:val="26"/>
          <w:szCs w:val="26"/>
        </w:rPr>
        <w:tab/>
      </w:r>
      <w:r>
        <w:rPr>
          <w:rFonts w:ascii="Century Schoolbook" w:hAnsi="Century Schoolbook" w:cs="Times New Roman"/>
          <w:sz w:val="26"/>
          <w:szCs w:val="26"/>
        </w:rPr>
        <w:tab/>
      </w:r>
      <w:r>
        <w:rPr>
          <w:rFonts w:ascii="Century Schoolbook" w:hAnsi="Century Schoolbook" w:cs="Times New Roman"/>
          <w:sz w:val="26"/>
          <w:szCs w:val="26"/>
        </w:rPr>
        <w:tab/>
      </w:r>
      <w:r>
        <w:rPr>
          <w:rFonts w:ascii="Century Schoolbook" w:hAnsi="Century Schoolbook" w:cs="Times New Roman"/>
          <w:sz w:val="26"/>
          <w:szCs w:val="26"/>
        </w:rPr>
        <w:tab/>
      </w:r>
      <w:r>
        <w:rPr>
          <w:rFonts w:ascii="Century Schoolbook" w:hAnsi="Century Schoolbook" w:cs="Times New Roman"/>
          <w:sz w:val="26"/>
          <w:szCs w:val="26"/>
        </w:rPr>
        <w:tab/>
      </w:r>
    </w:p>
    <w:p w14:paraId="219E8F3E" w14:textId="77777777" w:rsidR="001B1437" w:rsidRDefault="001B1437" w:rsidP="001B1437">
      <w:pPr>
        <w:keepNext/>
        <w:keepLines/>
        <w:suppressAutoHyphens/>
        <w:overflowPunct w:val="0"/>
        <w:autoSpaceDE w:val="0"/>
        <w:autoSpaceDN w:val="0"/>
        <w:adjustRightInd w:val="0"/>
        <w:textAlignment w:val="baseline"/>
        <w:rPr>
          <w:rFonts w:ascii="Century Schoolbook" w:hAnsi="Century Schoolbook" w:cs="Times New Roman"/>
          <w:sz w:val="26"/>
          <w:szCs w:val="26"/>
        </w:rPr>
      </w:pPr>
      <w:r>
        <w:rPr>
          <w:rFonts w:ascii="Century Schoolbook" w:hAnsi="Century Schoolbook" w:cs="Times New Roman"/>
          <w:sz w:val="26"/>
          <w:szCs w:val="26"/>
        </w:rPr>
        <w:tab/>
      </w:r>
      <w:r>
        <w:rPr>
          <w:rFonts w:ascii="Century Schoolbook" w:hAnsi="Century Schoolbook" w:cs="Times New Roman"/>
          <w:sz w:val="26"/>
          <w:szCs w:val="26"/>
        </w:rPr>
        <w:tab/>
      </w:r>
    </w:p>
    <w:p w14:paraId="661B29DB" w14:textId="77777777" w:rsidR="001B1437" w:rsidRDefault="001B1437" w:rsidP="001B1437">
      <w:pPr>
        <w:widowControl w:val="0"/>
        <w:overflowPunct w:val="0"/>
        <w:autoSpaceDE w:val="0"/>
        <w:autoSpaceDN w:val="0"/>
        <w:adjustRightInd w:val="0"/>
        <w:ind w:left="4332"/>
        <w:textAlignment w:val="baseline"/>
        <w:rPr>
          <w:rFonts w:ascii="Century Schoolbook" w:hAnsi="Century Schoolbook" w:cs="Times New Roman"/>
          <w:sz w:val="26"/>
          <w:szCs w:val="26"/>
          <w:u w:val="single"/>
        </w:rPr>
      </w:pPr>
      <w:r>
        <w:rPr>
          <w:rFonts w:ascii="Century Schoolbook" w:hAnsi="Century Schoolbook" w:cs="Times New Roman"/>
          <w:sz w:val="26"/>
          <w:szCs w:val="26"/>
          <w:u w:val="single"/>
        </w:rPr>
        <w:t xml:space="preserve">Electronically submitted      </w:t>
      </w:r>
    </w:p>
    <w:p w14:paraId="3B219AD0" w14:textId="77777777" w:rsidR="001B1437" w:rsidRDefault="001B1437" w:rsidP="001B1437">
      <w:pPr>
        <w:widowControl w:val="0"/>
        <w:overflowPunct w:val="0"/>
        <w:autoSpaceDE w:val="0"/>
        <w:autoSpaceDN w:val="0"/>
        <w:adjustRightInd w:val="0"/>
        <w:ind w:left="4332"/>
        <w:textAlignment w:val="baseline"/>
        <w:rPr>
          <w:rFonts w:ascii="Century Schoolbook" w:hAnsi="Century Schoolbook" w:cs="Times New Roman"/>
          <w:sz w:val="26"/>
          <w:szCs w:val="26"/>
        </w:rPr>
      </w:pPr>
      <w:r>
        <w:rPr>
          <w:rFonts w:ascii="Century Schoolbook" w:hAnsi="Century Schoolbook" w:cs="Times New Roman"/>
          <w:sz w:val="26"/>
          <w:szCs w:val="26"/>
        </w:rPr>
        <w:t>Narendra K. Ghosh</w:t>
      </w:r>
    </w:p>
    <w:p w14:paraId="133CF8C1" w14:textId="77777777" w:rsidR="001B1437" w:rsidRDefault="001B1437" w:rsidP="001B1437">
      <w:pPr>
        <w:widowControl w:val="0"/>
        <w:overflowPunct w:val="0"/>
        <w:autoSpaceDE w:val="0"/>
        <w:autoSpaceDN w:val="0"/>
        <w:adjustRightInd w:val="0"/>
        <w:ind w:left="4332"/>
        <w:textAlignment w:val="baseline"/>
        <w:rPr>
          <w:rFonts w:ascii="Century Schoolbook" w:hAnsi="Century Schoolbook" w:cs="Times New Roman"/>
          <w:sz w:val="26"/>
          <w:szCs w:val="26"/>
          <w:lang w:val="es-HN"/>
        </w:rPr>
      </w:pPr>
      <w:proofErr w:type="spellStart"/>
      <w:r>
        <w:rPr>
          <w:rFonts w:ascii="Century Schoolbook" w:hAnsi="Century Schoolbook" w:cs="Times New Roman"/>
          <w:sz w:val="26"/>
          <w:szCs w:val="26"/>
          <w:lang w:val="es-HN"/>
        </w:rPr>
        <w:t>NC</w:t>
      </w:r>
      <w:proofErr w:type="spellEnd"/>
      <w:r>
        <w:rPr>
          <w:rFonts w:ascii="Century Schoolbook" w:hAnsi="Century Schoolbook" w:cs="Times New Roman"/>
          <w:sz w:val="26"/>
          <w:szCs w:val="26"/>
          <w:lang w:val="es-HN"/>
        </w:rPr>
        <w:t xml:space="preserve"> Bar No. 37649</w:t>
      </w:r>
    </w:p>
    <w:p w14:paraId="3BA1B206" w14:textId="52742ECF" w:rsidR="006B796A" w:rsidRDefault="006B796A" w:rsidP="001B1437">
      <w:pPr>
        <w:widowControl w:val="0"/>
        <w:overflowPunct w:val="0"/>
        <w:autoSpaceDE w:val="0"/>
        <w:autoSpaceDN w:val="0"/>
        <w:adjustRightInd w:val="0"/>
        <w:ind w:left="4332"/>
        <w:textAlignment w:val="baseline"/>
        <w:rPr>
          <w:rFonts w:ascii="Century Schoolbook" w:hAnsi="Century Schoolbook" w:cs="Times New Roman"/>
          <w:sz w:val="26"/>
          <w:szCs w:val="26"/>
          <w:lang w:val="es-HN"/>
        </w:rPr>
      </w:pPr>
      <w:r>
        <w:rPr>
          <w:rFonts w:ascii="Century Schoolbook" w:hAnsi="Century Schoolbook" w:cs="Times New Roman"/>
          <w:sz w:val="26"/>
          <w:szCs w:val="26"/>
          <w:lang w:val="es-HN"/>
        </w:rPr>
        <w:t xml:space="preserve">Patterson </w:t>
      </w:r>
      <w:proofErr w:type="spellStart"/>
      <w:r>
        <w:rPr>
          <w:rFonts w:ascii="Century Schoolbook" w:hAnsi="Century Schoolbook" w:cs="Times New Roman"/>
          <w:sz w:val="26"/>
          <w:szCs w:val="26"/>
          <w:lang w:val="es-HN"/>
        </w:rPr>
        <w:t>Harkavy</w:t>
      </w:r>
      <w:proofErr w:type="spellEnd"/>
      <w:r>
        <w:rPr>
          <w:rFonts w:ascii="Century Schoolbook" w:hAnsi="Century Schoolbook" w:cs="Times New Roman"/>
          <w:sz w:val="26"/>
          <w:szCs w:val="26"/>
          <w:lang w:val="es-HN"/>
        </w:rPr>
        <w:t xml:space="preserve"> </w:t>
      </w:r>
      <w:proofErr w:type="spellStart"/>
      <w:r>
        <w:rPr>
          <w:rFonts w:ascii="Century Schoolbook" w:hAnsi="Century Schoolbook" w:cs="Times New Roman"/>
          <w:sz w:val="26"/>
          <w:szCs w:val="26"/>
          <w:lang w:val="es-HN"/>
        </w:rPr>
        <w:t>LLP</w:t>
      </w:r>
      <w:proofErr w:type="spellEnd"/>
    </w:p>
    <w:p w14:paraId="251FB9C4" w14:textId="27C49555" w:rsidR="001B1437" w:rsidRDefault="001B1437" w:rsidP="001B1437">
      <w:pPr>
        <w:widowControl w:val="0"/>
        <w:overflowPunct w:val="0"/>
        <w:autoSpaceDE w:val="0"/>
        <w:autoSpaceDN w:val="0"/>
        <w:adjustRightInd w:val="0"/>
        <w:ind w:left="4332"/>
        <w:textAlignment w:val="baseline"/>
        <w:rPr>
          <w:rFonts w:ascii="Century Schoolbook" w:hAnsi="Century Schoolbook" w:cs="Times New Roman"/>
          <w:sz w:val="26"/>
          <w:szCs w:val="26"/>
          <w:lang w:val="es-HN"/>
        </w:rPr>
      </w:pPr>
      <w:r>
        <w:rPr>
          <w:rFonts w:ascii="Century Schoolbook" w:hAnsi="Century Schoolbook" w:cs="Times New Roman"/>
          <w:sz w:val="26"/>
          <w:szCs w:val="26"/>
          <w:lang w:val="es-HN"/>
        </w:rPr>
        <w:t>100 Europa Dr., Suite 420</w:t>
      </w:r>
    </w:p>
    <w:p w14:paraId="4D2649C7" w14:textId="77777777" w:rsidR="001B1437" w:rsidRDefault="001B1437" w:rsidP="001B1437">
      <w:pPr>
        <w:widowControl w:val="0"/>
        <w:overflowPunct w:val="0"/>
        <w:autoSpaceDE w:val="0"/>
        <w:autoSpaceDN w:val="0"/>
        <w:adjustRightInd w:val="0"/>
        <w:ind w:left="4332"/>
        <w:textAlignment w:val="baseline"/>
        <w:rPr>
          <w:rFonts w:ascii="Century Schoolbook" w:hAnsi="Century Schoolbook" w:cs="Times New Roman"/>
          <w:sz w:val="26"/>
          <w:szCs w:val="26"/>
        </w:rPr>
      </w:pPr>
      <w:r>
        <w:rPr>
          <w:rFonts w:ascii="Century Schoolbook" w:hAnsi="Century Schoolbook" w:cs="Times New Roman"/>
          <w:sz w:val="26"/>
          <w:szCs w:val="26"/>
        </w:rPr>
        <w:t>Chapel Hill, NC 27517</w:t>
      </w:r>
    </w:p>
    <w:p w14:paraId="50E92C43" w14:textId="77777777" w:rsidR="001B1437" w:rsidRDefault="001B1437" w:rsidP="001B1437">
      <w:pPr>
        <w:widowControl w:val="0"/>
        <w:overflowPunct w:val="0"/>
        <w:autoSpaceDE w:val="0"/>
        <w:autoSpaceDN w:val="0"/>
        <w:adjustRightInd w:val="0"/>
        <w:ind w:left="4332"/>
        <w:textAlignment w:val="baseline"/>
        <w:rPr>
          <w:rFonts w:ascii="Century Schoolbook" w:hAnsi="Century Schoolbook" w:cs="Times New Roman"/>
          <w:sz w:val="26"/>
          <w:szCs w:val="26"/>
        </w:rPr>
      </w:pPr>
      <w:r>
        <w:rPr>
          <w:rFonts w:ascii="Century Schoolbook" w:hAnsi="Century Schoolbook" w:cs="Times New Roman"/>
          <w:sz w:val="26"/>
          <w:szCs w:val="26"/>
        </w:rPr>
        <w:t>Tel: 919-942-5200</w:t>
      </w:r>
    </w:p>
    <w:p w14:paraId="58AF57AD" w14:textId="77777777" w:rsidR="001B1437" w:rsidRDefault="001B1437" w:rsidP="001B1437">
      <w:pPr>
        <w:widowControl w:val="0"/>
        <w:overflowPunct w:val="0"/>
        <w:autoSpaceDE w:val="0"/>
        <w:autoSpaceDN w:val="0"/>
        <w:adjustRightInd w:val="0"/>
        <w:ind w:left="4332"/>
        <w:textAlignment w:val="baseline"/>
        <w:rPr>
          <w:rFonts w:ascii="Century Schoolbook" w:hAnsi="Century Schoolbook" w:cs="Times New Roman"/>
          <w:sz w:val="26"/>
          <w:szCs w:val="26"/>
        </w:rPr>
      </w:pPr>
      <w:r>
        <w:rPr>
          <w:rFonts w:ascii="Century Schoolbook" w:hAnsi="Century Schoolbook" w:cs="Times New Roman"/>
          <w:sz w:val="26"/>
          <w:szCs w:val="26"/>
        </w:rPr>
        <w:t>Email: nghosh@pathlaw.com</w:t>
      </w:r>
      <w:r>
        <w:rPr>
          <w:rFonts w:ascii="Century Schoolbook" w:hAnsi="Century Schoolbook" w:cs="Times New Roman"/>
          <w:sz w:val="26"/>
          <w:szCs w:val="26"/>
        </w:rPr>
        <w:tab/>
      </w:r>
    </w:p>
    <w:p w14:paraId="59C36415" w14:textId="77777777" w:rsidR="001B1437" w:rsidRDefault="001B1437" w:rsidP="001B1437">
      <w:pPr>
        <w:widowControl w:val="0"/>
        <w:overflowPunct w:val="0"/>
        <w:autoSpaceDE w:val="0"/>
        <w:autoSpaceDN w:val="0"/>
        <w:adjustRightInd w:val="0"/>
        <w:ind w:left="4332"/>
        <w:textAlignment w:val="baseline"/>
        <w:rPr>
          <w:rFonts w:ascii="Century Schoolbook" w:hAnsi="Century Schoolbook" w:cs="Times New Roman"/>
          <w:sz w:val="26"/>
          <w:szCs w:val="26"/>
        </w:rPr>
      </w:pPr>
    </w:p>
    <w:p w14:paraId="37E36A79" w14:textId="77777777" w:rsidR="001B1437" w:rsidRDefault="001B1437" w:rsidP="001B1437">
      <w:pPr>
        <w:widowControl w:val="0"/>
        <w:overflowPunct w:val="0"/>
        <w:autoSpaceDE w:val="0"/>
        <w:autoSpaceDN w:val="0"/>
        <w:adjustRightInd w:val="0"/>
        <w:ind w:left="4332"/>
        <w:textAlignment w:val="baseline"/>
        <w:rPr>
          <w:rFonts w:ascii="Century Schoolbook" w:hAnsi="Century Schoolbook" w:cs="Times New Roman"/>
          <w:sz w:val="26"/>
          <w:szCs w:val="26"/>
        </w:rPr>
      </w:pPr>
      <w:r>
        <w:rPr>
          <w:rFonts w:ascii="Century Schoolbook" w:hAnsi="Century Schoolbook" w:cs="Times New Roman"/>
          <w:i/>
          <w:sz w:val="26"/>
          <w:szCs w:val="26"/>
        </w:rPr>
        <w:t>Counsel for Defendant</w:t>
      </w:r>
    </w:p>
    <w:p w14:paraId="02FD5719" w14:textId="68E9AA86" w:rsidR="00472DA7" w:rsidRDefault="00472DA7" w:rsidP="001B1437">
      <w:pPr>
        <w:rPr>
          <w:rFonts w:ascii="Century Schoolbook" w:hAnsi="Century Schoolbook"/>
          <w:sz w:val="26"/>
          <w:szCs w:val="26"/>
        </w:rPr>
      </w:pPr>
      <w:r>
        <w:rPr>
          <w:rFonts w:ascii="Century Schoolbook" w:hAnsi="Century Schoolbook"/>
          <w:sz w:val="26"/>
          <w:szCs w:val="26"/>
        </w:rPr>
        <w:br w:type="page"/>
      </w:r>
    </w:p>
    <w:p w14:paraId="781FB187" w14:textId="06E7E321" w:rsidR="000F2E5E" w:rsidRPr="007263F7" w:rsidRDefault="000F2E5E" w:rsidP="002C30FF">
      <w:pPr>
        <w:pStyle w:val="Heading1"/>
      </w:pPr>
      <w:bookmarkStart w:id="16" w:name="_Toc511213915"/>
      <w:r w:rsidRPr="007263F7">
        <w:lastRenderedPageBreak/>
        <w:t xml:space="preserve">CERTIFICATE OF </w:t>
      </w:r>
      <w:r w:rsidR="00C0653A" w:rsidRPr="007263F7">
        <w:t>COMPLIANCE</w:t>
      </w:r>
      <w:bookmarkEnd w:id="16"/>
    </w:p>
    <w:p w14:paraId="72EA8851" w14:textId="77777777" w:rsidR="000F2E5E" w:rsidRPr="007263F7" w:rsidRDefault="000F2E5E" w:rsidP="000F2E5E">
      <w:pPr>
        <w:widowControl w:val="0"/>
        <w:overflowPunct w:val="0"/>
        <w:autoSpaceDE w:val="0"/>
        <w:autoSpaceDN w:val="0"/>
        <w:adjustRightInd w:val="0"/>
        <w:jc w:val="both"/>
        <w:textAlignment w:val="baseline"/>
        <w:rPr>
          <w:rFonts w:ascii="Century Schoolbook" w:hAnsi="Century Schoolbook" w:cs="Times New Roman"/>
          <w:sz w:val="26"/>
          <w:szCs w:val="26"/>
        </w:rPr>
      </w:pPr>
    </w:p>
    <w:p w14:paraId="2A7C8A6E" w14:textId="77777777" w:rsidR="000F2E5E" w:rsidRPr="007263F7" w:rsidRDefault="000F2E5E" w:rsidP="00722C46">
      <w:pPr>
        <w:widowControl w:val="0"/>
        <w:overflowPunct w:val="0"/>
        <w:autoSpaceDE w:val="0"/>
        <w:autoSpaceDN w:val="0"/>
        <w:adjustRightInd w:val="0"/>
        <w:spacing w:line="480" w:lineRule="auto"/>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r>
      <w:r w:rsidR="00722C46" w:rsidRPr="007263F7">
        <w:rPr>
          <w:rFonts w:ascii="Century Schoolbook" w:hAnsi="Century Schoolbook" w:cs="Times New Roman"/>
          <w:sz w:val="26"/>
          <w:szCs w:val="26"/>
        </w:rPr>
        <w:t xml:space="preserve">Pursuant to Rule 28(j) of the Rules of Appellate Procedure, counsel for the </w:t>
      </w:r>
      <w:r w:rsidR="000662F0" w:rsidRPr="007263F7">
        <w:rPr>
          <w:rFonts w:ascii="Century Schoolbook" w:hAnsi="Century Schoolbook" w:cs="Times New Roman"/>
          <w:sz w:val="26"/>
          <w:szCs w:val="26"/>
        </w:rPr>
        <w:t>Defendant certifies</w:t>
      </w:r>
      <w:r w:rsidR="00722C46" w:rsidRPr="007263F7">
        <w:rPr>
          <w:rFonts w:ascii="Century Schoolbook" w:hAnsi="Century Schoolbook" w:cs="Times New Roman"/>
          <w:sz w:val="26"/>
          <w:szCs w:val="26"/>
        </w:rPr>
        <w:t xml:space="preserve"> that the foregoing brief, which is prepared using proportional font, is less than 8,750 words (excluding cover, index, table of authorities, certificate of service, this certifi</w:t>
      </w:r>
      <w:r w:rsidR="00411C6E" w:rsidRPr="007263F7">
        <w:rPr>
          <w:rFonts w:ascii="Century Schoolbook" w:hAnsi="Century Schoolbook" w:cs="Times New Roman"/>
          <w:sz w:val="26"/>
          <w:szCs w:val="26"/>
        </w:rPr>
        <w:t>cate of compliance, and appendic</w:t>
      </w:r>
      <w:r w:rsidR="00722C46" w:rsidRPr="007263F7">
        <w:rPr>
          <w:rFonts w:ascii="Century Schoolbook" w:hAnsi="Century Schoolbook" w:cs="Times New Roman"/>
          <w:sz w:val="26"/>
          <w:szCs w:val="26"/>
        </w:rPr>
        <w:t>es) as reported by the word-processing software</w:t>
      </w:r>
      <w:r w:rsidRPr="007263F7">
        <w:rPr>
          <w:rFonts w:ascii="Century Schoolbook" w:hAnsi="Century Schoolbook" w:cs="Times New Roman"/>
          <w:sz w:val="26"/>
          <w:szCs w:val="26"/>
        </w:rPr>
        <w:t>.</w:t>
      </w:r>
    </w:p>
    <w:p w14:paraId="06D7734F" w14:textId="77777777" w:rsidR="000F2E5E" w:rsidRPr="007263F7" w:rsidRDefault="000F2E5E" w:rsidP="000F2E5E">
      <w:pPr>
        <w:widowControl w:val="0"/>
        <w:overflowPunct w:val="0"/>
        <w:autoSpaceDE w:val="0"/>
        <w:autoSpaceDN w:val="0"/>
        <w:adjustRightInd w:val="0"/>
        <w:jc w:val="both"/>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p>
    <w:p w14:paraId="126F4CE8" w14:textId="18B2F927" w:rsidR="00722C46" w:rsidRPr="007263F7" w:rsidRDefault="00722C46" w:rsidP="00722C46">
      <w:pPr>
        <w:widowControl w:val="0"/>
        <w:overflowPunct w:val="0"/>
        <w:autoSpaceDE w:val="0"/>
        <w:autoSpaceDN w:val="0"/>
        <w:adjustRightInd w:val="0"/>
        <w:spacing w:line="480" w:lineRule="auto"/>
        <w:jc w:val="both"/>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t xml:space="preserve">This the </w:t>
      </w:r>
      <w:r w:rsidR="00BC2D82">
        <w:rPr>
          <w:rFonts w:ascii="Century Schoolbook" w:hAnsi="Century Schoolbook" w:cs="Times New Roman"/>
          <w:sz w:val="26"/>
          <w:szCs w:val="26"/>
        </w:rPr>
        <w:t>15th day of March, 2023</w:t>
      </w:r>
      <w:r w:rsidRPr="007263F7">
        <w:rPr>
          <w:rFonts w:ascii="Century Schoolbook" w:hAnsi="Century Schoolbook" w:cs="Times New Roman"/>
          <w:sz w:val="26"/>
          <w:szCs w:val="26"/>
        </w:rPr>
        <w:t>.</w:t>
      </w:r>
      <w:r w:rsidR="00BC2D82">
        <w:rPr>
          <w:rFonts w:ascii="Century Schoolbook" w:hAnsi="Century Schoolbook" w:cs="Times New Roman"/>
          <w:sz w:val="26"/>
          <w:szCs w:val="26"/>
        </w:rPr>
        <w:t xml:space="preserve"> </w:t>
      </w:r>
    </w:p>
    <w:p w14:paraId="52E62464" w14:textId="77777777" w:rsidR="00722C46" w:rsidRPr="007263F7" w:rsidRDefault="00722C46" w:rsidP="009D2ED5">
      <w:pPr>
        <w:widowControl w:val="0"/>
        <w:overflowPunct w:val="0"/>
        <w:autoSpaceDE w:val="0"/>
        <w:autoSpaceDN w:val="0"/>
        <w:adjustRightInd w:val="0"/>
        <w:ind w:left="3591"/>
        <w:textAlignment w:val="baseline"/>
        <w:rPr>
          <w:rFonts w:ascii="Century Schoolbook" w:hAnsi="Century Schoolbook" w:cs="Times New Roman"/>
          <w:sz w:val="26"/>
          <w:szCs w:val="26"/>
          <w:u w:val="single"/>
        </w:rPr>
      </w:pP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009D2ED5" w:rsidRPr="007263F7">
        <w:rPr>
          <w:rFonts w:ascii="Century Schoolbook" w:hAnsi="Century Schoolbook" w:cs="Times New Roman"/>
          <w:sz w:val="26"/>
          <w:szCs w:val="26"/>
        </w:rPr>
        <w:tab/>
      </w:r>
      <w:r w:rsidR="009D2ED5" w:rsidRPr="007263F7">
        <w:rPr>
          <w:rFonts w:ascii="Century Schoolbook" w:hAnsi="Century Schoolbook" w:cs="Times New Roman"/>
          <w:sz w:val="26"/>
          <w:szCs w:val="26"/>
        </w:rPr>
        <w:tab/>
      </w:r>
      <w:r w:rsidR="009D2ED5" w:rsidRPr="007263F7">
        <w:rPr>
          <w:rFonts w:ascii="Century Schoolbook" w:hAnsi="Century Schoolbook" w:cs="Times New Roman"/>
          <w:sz w:val="26"/>
          <w:szCs w:val="26"/>
        </w:rPr>
        <w:tab/>
      </w:r>
      <w:r w:rsidR="009D2ED5" w:rsidRPr="007263F7">
        <w:rPr>
          <w:rFonts w:ascii="Century Schoolbook" w:hAnsi="Century Schoolbook" w:cs="Times New Roman"/>
          <w:sz w:val="26"/>
          <w:szCs w:val="26"/>
        </w:rPr>
        <w:tab/>
      </w:r>
      <w:r w:rsidR="009D2ED5"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009D2ED5" w:rsidRPr="007263F7">
        <w:rPr>
          <w:rFonts w:ascii="Century Schoolbook" w:hAnsi="Century Schoolbook" w:cs="Times New Roman"/>
          <w:sz w:val="26"/>
          <w:szCs w:val="26"/>
          <w:u w:val="single"/>
        </w:rPr>
        <w:t xml:space="preserve">Electronically submitted      </w:t>
      </w:r>
    </w:p>
    <w:p w14:paraId="620EEE70" w14:textId="77777777" w:rsidR="00722C46" w:rsidRPr="007263F7" w:rsidRDefault="00722C46" w:rsidP="00722C46">
      <w:pPr>
        <w:widowControl w:val="0"/>
        <w:overflowPunct w:val="0"/>
        <w:autoSpaceDE w:val="0"/>
        <w:autoSpaceDN w:val="0"/>
        <w:adjustRightInd w:val="0"/>
        <w:ind w:left="3591"/>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t>Narendra K. Ghosh</w:t>
      </w:r>
    </w:p>
    <w:p w14:paraId="71DE1DEB" w14:textId="77777777" w:rsidR="00722C46" w:rsidRPr="007263F7" w:rsidRDefault="00722C46" w:rsidP="00244283">
      <w:pPr>
        <w:widowControl w:val="0"/>
        <w:overflowPunct w:val="0"/>
        <w:autoSpaceDE w:val="0"/>
        <w:autoSpaceDN w:val="0"/>
        <w:adjustRightInd w:val="0"/>
        <w:ind w:left="3591"/>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p>
    <w:p w14:paraId="712EBB67" w14:textId="77777777" w:rsidR="00722C46" w:rsidRPr="007263F7" w:rsidRDefault="00722C46" w:rsidP="00722C46">
      <w:pPr>
        <w:widowControl w:val="0"/>
        <w:overflowPunct w:val="0"/>
        <w:autoSpaceDE w:val="0"/>
        <w:autoSpaceDN w:val="0"/>
        <w:adjustRightInd w:val="0"/>
        <w:jc w:val="both"/>
        <w:textAlignment w:val="baseline"/>
        <w:rPr>
          <w:rFonts w:ascii="Century Schoolbook" w:hAnsi="Century Schoolbook" w:cs="Times New Roman"/>
          <w:sz w:val="26"/>
          <w:szCs w:val="26"/>
        </w:rPr>
      </w:pPr>
      <w:r w:rsidRPr="007263F7">
        <w:rPr>
          <w:rFonts w:ascii="Century Schoolbook" w:hAnsi="Century Schoolbook" w:cs="Times New Roman"/>
          <w:sz w:val="26"/>
          <w:szCs w:val="26"/>
        </w:rPr>
        <w:t xml:space="preserve"> </w:t>
      </w:r>
    </w:p>
    <w:p w14:paraId="28D84226" w14:textId="77777777" w:rsidR="00722C46" w:rsidRPr="007263F7" w:rsidRDefault="00722C46" w:rsidP="00722C46">
      <w:pPr>
        <w:widowControl w:val="0"/>
        <w:overflowPunct w:val="0"/>
        <w:autoSpaceDE w:val="0"/>
        <w:autoSpaceDN w:val="0"/>
        <w:adjustRightInd w:val="0"/>
        <w:jc w:val="both"/>
        <w:textAlignment w:val="baseline"/>
        <w:rPr>
          <w:rFonts w:ascii="Century Schoolbook" w:hAnsi="Century Schoolbook" w:cs="Times New Roman"/>
          <w:sz w:val="26"/>
          <w:szCs w:val="26"/>
        </w:rPr>
      </w:pPr>
    </w:p>
    <w:p w14:paraId="0B6E7CA8" w14:textId="77777777" w:rsidR="000F2E5E" w:rsidRPr="007263F7" w:rsidRDefault="00361C8C" w:rsidP="000F2E5E">
      <w:pPr>
        <w:widowControl w:val="0"/>
        <w:overflowPunct w:val="0"/>
        <w:autoSpaceDE w:val="0"/>
        <w:autoSpaceDN w:val="0"/>
        <w:adjustRightInd w:val="0"/>
        <w:jc w:val="both"/>
        <w:textAlignment w:val="baseline"/>
        <w:rPr>
          <w:rFonts w:ascii="Century Schoolbook" w:hAnsi="Century Schoolbook" w:cs="Times New Roman"/>
          <w:sz w:val="26"/>
          <w:szCs w:val="26"/>
        </w:rPr>
      </w:pPr>
      <w:r w:rsidRPr="007263F7">
        <w:rPr>
          <w:rFonts w:ascii="Century Schoolbook" w:hAnsi="Century Schoolbook" w:cs="Times New Roman"/>
          <w:sz w:val="26"/>
          <w:szCs w:val="26"/>
        </w:rPr>
        <w:t xml:space="preserve"> </w:t>
      </w:r>
    </w:p>
    <w:p w14:paraId="28B0EC22" w14:textId="77777777" w:rsidR="00C0653A" w:rsidRPr="007263F7" w:rsidRDefault="00C0653A" w:rsidP="002C30FF">
      <w:pPr>
        <w:pStyle w:val="Heading1"/>
      </w:pPr>
      <w:r w:rsidRPr="007263F7">
        <w:br w:type="page"/>
      </w:r>
      <w:bookmarkStart w:id="17" w:name="_Toc511213916"/>
      <w:r w:rsidRPr="007263F7">
        <w:lastRenderedPageBreak/>
        <w:t>CERTIFICATE OF SERVICE</w:t>
      </w:r>
      <w:bookmarkEnd w:id="17"/>
    </w:p>
    <w:p w14:paraId="265FA98C" w14:textId="77777777" w:rsidR="00C0653A" w:rsidRPr="007263F7" w:rsidRDefault="00C0653A" w:rsidP="00C0653A">
      <w:pPr>
        <w:widowControl w:val="0"/>
        <w:overflowPunct w:val="0"/>
        <w:autoSpaceDE w:val="0"/>
        <w:autoSpaceDN w:val="0"/>
        <w:adjustRightInd w:val="0"/>
        <w:jc w:val="both"/>
        <w:textAlignment w:val="baseline"/>
        <w:rPr>
          <w:rFonts w:ascii="Century Schoolbook" w:hAnsi="Century Schoolbook" w:cs="Times New Roman"/>
          <w:sz w:val="26"/>
          <w:szCs w:val="26"/>
        </w:rPr>
      </w:pPr>
    </w:p>
    <w:p w14:paraId="3EF8277E" w14:textId="0C327EC2" w:rsidR="00C0653A" w:rsidRPr="007263F7" w:rsidRDefault="00C0653A" w:rsidP="00C0653A">
      <w:pPr>
        <w:widowControl w:val="0"/>
        <w:overflowPunct w:val="0"/>
        <w:autoSpaceDE w:val="0"/>
        <w:autoSpaceDN w:val="0"/>
        <w:adjustRightInd w:val="0"/>
        <w:spacing w:line="480" w:lineRule="auto"/>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t xml:space="preserve">The undersigned counsel for the </w:t>
      </w:r>
      <w:r w:rsidR="000662F0" w:rsidRPr="007263F7">
        <w:rPr>
          <w:rFonts w:ascii="Century Schoolbook" w:hAnsi="Century Schoolbook" w:cs="Times New Roman"/>
          <w:sz w:val="26"/>
          <w:szCs w:val="26"/>
        </w:rPr>
        <w:t>Defendant</w:t>
      </w:r>
      <w:r w:rsidRPr="007263F7">
        <w:rPr>
          <w:rFonts w:ascii="Century Schoolbook" w:hAnsi="Century Schoolbook" w:cs="Times New Roman"/>
          <w:sz w:val="26"/>
          <w:szCs w:val="26"/>
        </w:rPr>
        <w:t xml:space="preserve"> hereby certifies that a copy of </w:t>
      </w:r>
      <w:r w:rsidR="000662F0" w:rsidRPr="007263F7">
        <w:rPr>
          <w:rFonts w:ascii="Century Schoolbook" w:hAnsi="Century Schoolbook" w:cs="Times New Roman"/>
          <w:sz w:val="26"/>
          <w:szCs w:val="26"/>
        </w:rPr>
        <w:t>Defendant’</w:t>
      </w:r>
      <w:r w:rsidRPr="007263F7">
        <w:rPr>
          <w:rFonts w:ascii="Century Schoolbook" w:hAnsi="Century Schoolbook" w:cs="Times New Roman"/>
          <w:sz w:val="26"/>
          <w:szCs w:val="26"/>
        </w:rPr>
        <w:t xml:space="preserve">s Brief was </w:t>
      </w:r>
      <w:r w:rsidR="006E020E">
        <w:rPr>
          <w:rFonts w:ascii="Century Schoolbook" w:hAnsi="Century Schoolbook" w:cs="Times New Roman"/>
          <w:sz w:val="26"/>
          <w:szCs w:val="26"/>
        </w:rPr>
        <w:t xml:space="preserve">e-filed with the Court and served via email to counsel for the State, </w:t>
      </w:r>
      <w:r w:rsidRPr="007263F7">
        <w:rPr>
          <w:rFonts w:ascii="Century Schoolbook" w:hAnsi="Century Schoolbook" w:cs="Times New Roman"/>
          <w:sz w:val="26"/>
          <w:szCs w:val="26"/>
        </w:rPr>
        <w:t>addressed as follows:</w:t>
      </w:r>
      <w:r w:rsidR="006E020E">
        <w:rPr>
          <w:rFonts w:ascii="Century Schoolbook" w:hAnsi="Century Schoolbook" w:cs="Times New Roman"/>
          <w:sz w:val="26"/>
          <w:szCs w:val="26"/>
        </w:rPr>
        <w:t xml:space="preserve"> </w:t>
      </w:r>
      <w:r w:rsidR="00C439FD" w:rsidRPr="00C439FD">
        <w:rPr>
          <w:rFonts w:ascii="Century Schoolbook" w:hAnsi="Century Schoolbook" w:cs="Times New Roman"/>
          <w:sz w:val="26"/>
          <w:szCs w:val="26"/>
        </w:rPr>
        <w:t>Hilary R. Ventura</w:t>
      </w:r>
      <w:r w:rsidR="006E020E">
        <w:rPr>
          <w:rFonts w:ascii="Century Schoolbook" w:hAnsi="Century Schoolbook" w:cs="Times New Roman"/>
          <w:sz w:val="26"/>
          <w:szCs w:val="26"/>
        </w:rPr>
        <w:t xml:space="preserve">, </w:t>
      </w:r>
      <w:r w:rsidR="00C439FD">
        <w:rPr>
          <w:rFonts w:ascii="Century Schoolbook" w:hAnsi="Century Schoolbook" w:cs="Times New Roman"/>
          <w:sz w:val="26"/>
          <w:szCs w:val="26"/>
        </w:rPr>
        <w:t>hventura</w:t>
      </w:r>
      <w:r w:rsidR="006E020E" w:rsidRPr="006E020E">
        <w:rPr>
          <w:rFonts w:ascii="Century Schoolbook" w:hAnsi="Century Schoolbook" w:cs="Times New Roman"/>
          <w:sz w:val="26"/>
          <w:szCs w:val="26"/>
        </w:rPr>
        <w:t>@ncdoj.gov</w:t>
      </w:r>
      <w:r w:rsidR="006E020E">
        <w:rPr>
          <w:rFonts w:ascii="Century Schoolbook" w:hAnsi="Century Schoolbook" w:cs="Times New Roman"/>
          <w:sz w:val="26"/>
          <w:szCs w:val="26"/>
        </w:rPr>
        <w:t xml:space="preserve">. </w:t>
      </w:r>
    </w:p>
    <w:p w14:paraId="4A3EB545" w14:textId="75E91263" w:rsidR="00036970" w:rsidRDefault="00036970" w:rsidP="00BD5F91">
      <w:pPr>
        <w:widowControl w:val="0"/>
        <w:tabs>
          <w:tab w:val="left" w:pos="740"/>
        </w:tabs>
        <w:overflowPunct w:val="0"/>
        <w:autoSpaceDE w:val="0"/>
        <w:autoSpaceDN w:val="0"/>
        <w:adjustRightInd w:val="0"/>
        <w:ind w:firstLine="1425"/>
        <w:jc w:val="both"/>
        <w:textAlignment w:val="baseline"/>
        <w:rPr>
          <w:rFonts w:ascii="Century Schoolbook" w:hAnsi="Century Schoolbook" w:cs="Times New Roman"/>
          <w:sz w:val="26"/>
          <w:szCs w:val="26"/>
        </w:rPr>
      </w:pPr>
    </w:p>
    <w:p w14:paraId="22783723" w14:textId="77777777" w:rsidR="00BD5F91" w:rsidRPr="007263F7" w:rsidRDefault="00BD5F91" w:rsidP="00BD5F91">
      <w:pPr>
        <w:widowControl w:val="0"/>
        <w:tabs>
          <w:tab w:val="left" w:pos="740"/>
        </w:tabs>
        <w:overflowPunct w:val="0"/>
        <w:autoSpaceDE w:val="0"/>
        <w:autoSpaceDN w:val="0"/>
        <w:adjustRightInd w:val="0"/>
        <w:ind w:firstLine="1425"/>
        <w:jc w:val="both"/>
        <w:textAlignment w:val="baseline"/>
        <w:rPr>
          <w:rFonts w:ascii="Century Schoolbook" w:hAnsi="Century Schoolbook" w:cs="Times New Roman"/>
          <w:sz w:val="26"/>
          <w:szCs w:val="26"/>
        </w:rPr>
      </w:pPr>
    </w:p>
    <w:p w14:paraId="62BCE1A5" w14:textId="0042FB95" w:rsidR="00C0653A" w:rsidRPr="007263F7" w:rsidRDefault="00C0653A" w:rsidP="00C0653A">
      <w:pPr>
        <w:widowControl w:val="0"/>
        <w:overflowPunct w:val="0"/>
        <w:autoSpaceDE w:val="0"/>
        <w:autoSpaceDN w:val="0"/>
        <w:adjustRightInd w:val="0"/>
        <w:spacing w:line="480" w:lineRule="auto"/>
        <w:jc w:val="both"/>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t xml:space="preserve">This the </w:t>
      </w:r>
      <w:r w:rsidR="00BC2D82">
        <w:rPr>
          <w:rFonts w:ascii="Century Schoolbook" w:hAnsi="Century Schoolbook" w:cs="Times New Roman"/>
          <w:sz w:val="26"/>
          <w:szCs w:val="26"/>
        </w:rPr>
        <w:t>15th day of March, 2023</w:t>
      </w:r>
      <w:r w:rsidRPr="007263F7">
        <w:rPr>
          <w:rFonts w:ascii="Century Schoolbook" w:hAnsi="Century Schoolbook" w:cs="Times New Roman"/>
          <w:sz w:val="26"/>
          <w:szCs w:val="26"/>
        </w:rPr>
        <w:t>.</w:t>
      </w:r>
      <w:r w:rsidR="00BD5F91">
        <w:rPr>
          <w:rFonts w:ascii="Century Schoolbook" w:hAnsi="Century Schoolbook" w:cs="Times New Roman"/>
          <w:sz w:val="26"/>
          <w:szCs w:val="26"/>
        </w:rPr>
        <w:t xml:space="preserve"> </w:t>
      </w:r>
      <w:r w:rsidR="003441AF">
        <w:rPr>
          <w:rFonts w:ascii="Century Schoolbook" w:hAnsi="Century Schoolbook" w:cs="Times New Roman"/>
          <w:sz w:val="26"/>
          <w:szCs w:val="26"/>
        </w:rPr>
        <w:t xml:space="preserve"> </w:t>
      </w:r>
    </w:p>
    <w:p w14:paraId="03295F05" w14:textId="77777777" w:rsidR="00C0653A" w:rsidRPr="007263F7" w:rsidRDefault="00C0653A" w:rsidP="009D2ED5">
      <w:pPr>
        <w:widowControl w:val="0"/>
        <w:overflowPunct w:val="0"/>
        <w:autoSpaceDE w:val="0"/>
        <w:autoSpaceDN w:val="0"/>
        <w:adjustRightInd w:val="0"/>
        <w:ind w:left="3591"/>
        <w:textAlignment w:val="baseline"/>
        <w:rPr>
          <w:rFonts w:ascii="Century Schoolbook" w:hAnsi="Century Schoolbook" w:cs="Times New Roman"/>
          <w:sz w:val="26"/>
          <w:szCs w:val="26"/>
          <w:u w:val="single"/>
        </w:rPr>
      </w:pP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009D2ED5" w:rsidRPr="007263F7">
        <w:rPr>
          <w:rFonts w:ascii="Century Schoolbook" w:hAnsi="Century Schoolbook" w:cs="Times New Roman"/>
          <w:sz w:val="26"/>
          <w:szCs w:val="26"/>
        </w:rPr>
        <w:tab/>
      </w:r>
      <w:r w:rsidR="009D2ED5" w:rsidRPr="007263F7">
        <w:rPr>
          <w:rFonts w:ascii="Century Schoolbook" w:hAnsi="Century Schoolbook" w:cs="Times New Roman"/>
          <w:sz w:val="26"/>
          <w:szCs w:val="26"/>
        </w:rPr>
        <w:tab/>
      </w:r>
      <w:r w:rsidR="009D2ED5" w:rsidRPr="007263F7">
        <w:rPr>
          <w:rFonts w:ascii="Century Schoolbook" w:hAnsi="Century Schoolbook" w:cs="Times New Roman"/>
          <w:sz w:val="26"/>
          <w:szCs w:val="26"/>
        </w:rPr>
        <w:tab/>
      </w:r>
      <w:r w:rsidR="009D2ED5" w:rsidRPr="007263F7">
        <w:rPr>
          <w:rFonts w:ascii="Century Schoolbook" w:hAnsi="Century Schoolbook" w:cs="Times New Roman"/>
          <w:sz w:val="26"/>
          <w:szCs w:val="26"/>
        </w:rPr>
        <w:tab/>
      </w:r>
      <w:r w:rsidR="009D2ED5" w:rsidRPr="007263F7">
        <w:rPr>
          <w:rFonts w:ascii="Century Schoolbook" w:hAnsi="Century Schoolbook" w:cs="Times New Roman"/>
          <w:sz w:val="26"/>
          <w:szCs w:val="26"/>
          <w:u w:val="single"/>
        </w:rPr>
        <w:t xml:space="preserve">Electronically submitted      </w:t>
      </w:r>
    </w:p>
    <w:p w14:paraId="652F01C1" w14:textId="77777777" w:rsidR="00722C46" w:rsidRPr="007263F7" w:rsidRDefault="00C0653A" w:rsidP="00722C46">
      <w:pPr>
        <w:widowControl w:val="0"/>
        <w:overflowPunct w:val="0"/>
        <w:autoSpaceDE w:val="0"/>
        <w:autoSpaceDN w:val="0"/>
        <w:adjustRightInd w:val="0"/>
        <w:ind w:left="3591"/>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00722C46" w:rsidRPr="007263F7">
        <w:rPr>
          <w:rFonts w:ascii="Century Schoolbook" w:hAnsi="Century Schoolbook" w:cs="Times New Roman"/>
          <w:sz w:val="26"/>
          <w:szCs w:val="26"/>
        </w:rPr>
        <w:t>Narendra K. Ghosh</w:t>
      </w:r>
    </w:p>
    <w:p w14:paraId="57633922" w14:textId="77777777" w:rsidR="00C0653A" w:rsidRPr="007263F7" w:rsidRDefault="00722C46" w:rsidP="00244283">
      <w:pPr>
        <w:widowControl w:val="0"/>
        <w:overflowPunct w:val="0"/>
        <w:autoSpaceDE w:val="0"/>
        <w:autoSpaceDN w:val="0"/>
        <w:adjustRightInd w:val="0"/>
        <w:ind w:left="3591"/>
        <w:textAlignment w:val="baseline"/>
        <w:rPr>
          <w:rFonts w:ascii="Century Schoolbook" w:hAnsi="Century Schoolbook" w:cs="Times New Roman"/>
          <w:sz w:val="26"/>
          <w:szCs w:val="26"/>
        </w:rPr>
      </w:pP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r w:rsidRPr="007263F7">
        <w:rPr>
          <w:rFonts w:ascii="Century Schoolbook" w:hAnsi="Century Schoolbook" w:cs="Times New Roman"/>
          <w:sz w:val="26"/>
          <w:szCs w:val="26"/>
        </w:rPr>
        <w:tab/>
      </w:r>
    </w:p>
    <w:p w14:paraId="1493AD0A" w14:textId="77777777" w:rsidR="00C0653A" w:rsidRPr="007263F7" w:rsidRDefault="00C0653A" w:rsidP="00C0653A">
      <w:pPr>
        <w:widowControl w:val="0"/>
        <w:overflowPunct w:val="0"/>
        <w:autoSpaceDE w:val="0"/>
        <w:autoSpaceDN w:val="0"/>
        <w:adjustRightInd w:val="0"/>
        <w:jc w:val="both"/>
        <w:textAlignment w:val="baseline"/>
        <w:rPr>
          <w:rFonts w:ascii="Century Schoolbook" w:hAnsi="Century Schoolbook" w:cs="Times New Roman"/>
          <w:sz w:val="26"/>
          <w:szCs w:val="26"/>
        </w:rPr>
      </w:pPr>
      <w:r w:rsidRPr="007263F7">
        <w:rPr>
          <w:rFonts w:ascii="Century Schoolbook" w:hAnsi="Century Schoolbook" w:cs="Times New Roman"/>
          <w:sz w:val="26"/>
          <w:szCs w:val="26"/>
        </w:rPr>
        <w:t xml:space="preserve"> </w:t>
      </w:r>
    </w:p>
    <w:p w14:paraId="00620A64" w14:textId="77777777" w:rsidR="00C0653A" w:rsidRPr="007263F7" w:rsidRDefault="00C0653A" w:rsidP="00C0653A">
      <w:pPr>
        <w:widowControl w:val="0"/>
        <w:overflowPunct w:val="0"/>
        <w:autoSpaceDE w:val="0"/>
        <w:autoSpaceDN w:val="0"/>
        <w:adjustRightInd w:val="0"/>
        <w:jc w:val="both"/>
        <w:textAlignment w:val="baseline"/>
        <w:rPr>
          <w:rFonts w:ascii="Century Schoolbook" w:hAnsi="Century Schoolbook" w:cs="Times New Roman"/>
          <w:sz w:val="26"/>
          <w:szCs w:val="26"/>
        </w:rPr>
      </w:pPr>
    </w:p>
    <w:p w14:paraId="4C3542D1" w14:textId="77777777" w:rsidR="00C0653A" w:rsidRPr="007263F7" w:rsidRDefault="00C0653A" w:rsidP="000F2E5E">
      <w:pPr>
        <w:widowControl w:val="0"/>
        <w:overflowPunct w:val="0"/>
        <w:autoSpaceDE w:val="0"/>
        <w:autoSpaceDN w:val="0"/>
        <w:adjustRightInd w:val="0"/>
        <w:jc w:val="both"/>
        <w:textAlignment w:val="baseline"/>
        <w:rPr>
          <w:rFonts w:ascii="Century Schoolbook" w:hAnsi="Century Schoolbook" w:cs="Times New Roman"/>
          <w:sz w:val="26"/>
          <w:szCs w:val="26"/>
        </w:rPr>
      </w:pPr>
    </w:p>
    <w:p w14:paraId="32513760" w14:textId="77777777" w:rsidR="006F717A" w:rsidRPr="007263F7" w:rsidRDefault="006F717A">
      <w:pPr>
        <w:rPr>
          <w:rFonts w:ascii="Century Schoolbook" w:hAnsi="Century Schoolbook" w:cs="Times New Roman"/>
          <w:sz w:val="26"/>
          <w:szCs w:val="26"/>
        </w:rPr>
      </w:pPr>
    </w:p>
    <w:sectPr w:rsidR="006F717A" w:rsidRPr="007263F7" w:rsidSect="00D25BFE">
      <w:headerReference w:type="default" r:id="rId13"/>
      <w:headerReference w:type="first" r:id="rId14"/>
      <w:endnotePr>
        <w:numFmt w:val="decimal"/>
      </w:endnotePr>
      <w:pgSz w:w="12240" w:h="15840" w:code="1"/>
      <w:pgMar w:top="1440" w:right="1440" w:bottom="1440" w:left="1440" w:header="144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75F0" w14:textId="77777777" w:rsidR="00E4042C" w:rsidRDefault="00E4042C">
      <w:r>
        <w:separator/>
      </w:r>
    </w:p>
  </w:endnote>
  <w:endnote w:type="continuationSeparator" w:id="0">
    <w:p w14:paraId="041CE12E" w14:textId="77777777" w:rsidR="00E4042C" w:rsidRDefault="00E4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BBDB" w14:textId="77777777" w:rsidR="00E4042C" w:rsidRDefault="00E4042C" w:rsidP="000F2E5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DC69B" w14:textId="77777777" w:rsidR="00E4042C" w:rsidRDefault="00E40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C269" w14:textId="77777777" w:rsidR="00E4042C" w:rsidRDefault="00E4042C">
      <w:r>
        <w:separator/>
      </w:r>
    </w:p>
  </w:footnote>
  <w:footnote w:type="continuationSeparator" w:id="0">
    <w:p w14:paraId="0E3FE904" w14:textId="77777777" w:rsidR="00E4042C" w:rsidRDefault="00E4042C">
      <w:r>
        <w:continuationSeparator/>
      </w:r>
    </w:p>
  </w:footnote>
  <w:footnote w:id="1">
    <w:p w14:paraId="39DE8985" w14:textId="6F381FF7" w:rsidR="00181D7E" w:rsidRPr="00682B4D" w:rsidRDefault="00181D7E">
      <w:pPr>
        <w:pStyle w:val="FootnoteText"/>
        <w:rPr>
          <w:rFonts w:ascii="Century Schoolbook" w:hAnsi="Century Schoolbook"/>
          <w:sz w:val="26"/>
          <w:szCs w:val="26"/>
        </w:rPr>
      </w:pPr>
      <w:r w:rsidRPr="00682B4D">
        <w:rPr>
          <w:rStyle w:val="FootnoteReference"/>
          <w:rFonts w:ascii="Century Schoolbook" w:hAnsi="Century Schoolbook"/>
          <w:sz w:val="26"/>
          <w:szCs w:val="26"/>
        </w:rPr>
        <w:footnoteRef/>
      </w:r>
      <w:r w:rsidRPr="00682B4D">
        <w:rPr>
          <w:rFonts w:ascii="Century Schoolbook" w:hAnsi="Century Schoolbook"/>
          <w:sz w:val="26"/>
          <w:szCs w:val="26"/>
        </w:rPr>
        <w:t xml:space="preserve"> The trial transcript, covering </w:t>
      </w:r>
      <w:r w:rsidR="0031657E">
        <w:rPr>
          <w:rFonts w:ascii="Century Schoolbook" w:hAnsi="Century Schoolbook"/>
          <w:sz w:val="26"/>
          <w:szCs w:val="26"/>
        </w:rPr>
        <w:t>28 February to 1 March 2022</w:t>
      </w:r>
      <w:r w:rsidRPr="00682B4D">
        <w:rPr>
          <w:rFonts w:ascii="Century Schoolbook" w:hAnsi="Century Schoolbook"/>
          <w:sz w:val="26"/>
          <w:szCs w:val="26"/>
        </w:rPr>
        <w:t xml:space="preserve">, is cited as “T.” </w:t>
      </w:r>
      <w:r w:rsidR="00D85E5F">
        <w:rPr>
          <w:rFonts w:ascii="Century Schoolbook" w:hAnsi="Century Schoolbook"/>
          <w:sz w:val="26"/>
          <w:szCs w:val="26"/>
        </w:rPr>
        <w:t xml:space="preserve">  The trial exhibits are contained in the Rule 9 Supplement to the Record on Appeal, which is cited as “Supp.”</w:t>
      </w:r>
      <w:r w:rsidRPr="00682B4D">
        <w:rPr>
          <w:rFonts w:ascii="Century Schoolbook" w:hAnsi="Century Schoolbook"/>
          <w:sz w:val="26"/>
          <w:szCs w:val="26"/>
        </w:rPr>
        <w:t xml:space="preserve"> </w:t>
      </w:r>
    </w:p>
  </w:footnote>
  <w:footnote w:id="2">
    <w:p w14:paraId="1AEBD6D3" w14:textId="18661E8C" w:rsidR="003A2139" w:rsidRPr="00682B4D" w:rsidRDefault="003A2139" w:rsidP="003A2139">
      <w:pPr>
        <w:pStyle w:val="FootnoteText"/>
        <w:rPr>
          <w:rFonts w:ascii="Century Schoolbook" w:hAnsi="Century Schoolbook"/>
          <w:iCs/>
          <w:sz w:val="26"/>
          <w:szCs w:val="26"/>
        </w:rPr>
      </w:pPr>
      <w:r w:rsidRPr="00682B4D">
        <w:rPr>
          <w:rStyle w:val="FootnoteReference"/>
          <w:rFonts w:ascii="Century Schoolbook" w:hAnsi="Century Schoolbook"/>
          <w:sz w:val="26"/>
          <w:szCs w:val="26"/>
        </w:rPr>
        <w:footnoteRef/>
      </w:r>
      <w:r w:rsidRPr="00682B4D">
        <w:rPr>
          <w:rFonts w:ascii="Century Schoolbook" w:hAnsi="Century Schoolbook"/>
          <w:sz w:val="26"/>
          <w:szCs w:val="26"/>
        </w:rPr>
        <w:t xml:space="preserve"> If the Court finds that </w:t>
      </w:r>
      <w:r w:rsidR="00AB3A03">
        <w:rPr>
          <w:rFonts w:ascii="Century Schoolbook" w:hAnsi="Century Schoolbook"/>
          <w:sz w:val="26"/>
          <w:szCs w:val="26"/>
        </w:rPr>
        <w:t>Ms. Hussain</w:t>
      </w:r>
      <w:r w:rsidRPr="00682B4D">
        <w:rPr>
          <w:rFonts w:ascii="Century Schoolbook" w:hAnsi="Century Schoolbook"/>
          <w:sz w:val="26"/>
          <w:szCs w:val="26"/>
        </w:rPr>
        <w:t xml:space="preserve">’s trial counsel did not properly preserve the sufficiency issue presented in this section, the Court should find that trial counsel provided ineffective assistance of counsel or review the issue under </w:t>
      </w:r>
      <w:r w:rsidRPr="00682B4D">
        <w:rPr>
          <w:rFonts w:ascii="Century Schoolbook" w:hAnsi="Century Schoolbook"/>
          <w:sz w:val="26"/>
          <w:szCs w:val="26"/>
        </w:rPr>
        <w:fldChar w:fldCharType="begin"/>
      </w:r>
      <w:r w:rsidRPr="00682B4D">
        <w:rPr>
          <w:rFonts w:ascii="Century Schoolbook" w:hAnsi="Century Schoolbook"/>
          <w:sz w:val="26"/>
          <w:szCs w:val="26"/>
        </w:rPr>
        <w:instrText xml:space="preserve"> TA \l "Rule 2 of the Rules of Appellate Procedure" \s "N.C. R. App. 2" \c 4 </w:instrText>
      </w:r>
      <w:r w:rsidRPr="00682B4D">
        <w:rPr>
          <w:rFonts w:ascii="Century Schoolbook" w:hAnsi="Century Schoolbook"/>
          <w:sz w:val="26"/>
          <w:szCs w:val="26"/>
        </w:rPr>
        <w:fldChar w:fldCharType="end"/>
      </w:r>
      <w:r w:rsidRPr="00682B4D">
        <w:rPr>
          <w:rFonts w:ascii="Century Schoolbook" w:hAnsi="Century Schoolbook"/>
          <w:sz w:val="26"/>
          <w:szCs w:val="26"/>
        </w:rPr>
        <w:t xml:space="preserve">Rule 2 of the Rules of Appellate Procedure.  </w:t>
      </w:r>
      <w:r w:rsidRPr="00682B4D">
        <w:rPr>
          <w:rFonts w:ascii="Century Schoolbook" w:hAnsi="Century Schoolbook"/>
          <w:i/>
          <w:sz w:val="26"/>
          <w:szCs w:val="26"/>
        </w:rPr>
        <w:t>See</w:t>
      </w:r>
      <w:r w:rsidRPr="00682B4D">
        <w:rPr>
          <w:rFonts w:ascii="Century Schoolbook" w:hAnsi="Century Schoolbook"/>
          <w:sz w:val="26"/>
          <w:szCs w:val="26"/>
        </w:rPr>
        <w:t xml:space="preserve"> Section </w:t>
      </w:r>
      <w:r w:rsidR="00AB3A03">
        <w:rPr>
          <w:rFonts w:ascii="Century Schoolbook" w:hAnsi="Century Schoolbook"/>
          <w:sz w:val="26"/>
          <w:szCs w:val="26"/>
        </w:rPr>
        <w:t>V</w:t>
      </w:r>
      <w:r w:rsidRPr="00682B4D">
        <w:rPr>
          <w:rFonts w:ascii="Century Schoolbook" w:hAnsi="Century Schoolbook"/>
          <w:sz w:val="26"/>
          <w:szCs w:val="26"/>
        </w:rPr>
        <w:t xml:space="preserve">, </w:t>
      </w:r>
      <w:r w:rsidRPr="00682B4D">
        <w:rPr>
          <w:rFonts w:ascii="Century Schoolbook" w:hAnsi="Century Schoolbook"/>
          <w:i/>
          <w:sz w:val="26"/>
          <w:szCs w:val="26"/>
        </w:rPr>
        <w:t>infra</w:t>
      </w:r>
      <w:r w:rsidRPr="00682B4D">
        <w:rPr>
          <w:rFonts w:ascii="Century Schoolbook" w:hAnsi="Century Schoolbook"/>
          <w:iCs/>
          <w:sz w:val="26"/>
          <w:szCs w:val="26"/>
        </w:rPr>
        <w:t>.</w:t>
      </w:r>
    </w:p>
  </w:footnote>
  <w:footnote w:id="3">
    <w:p w14:paraId="467AF9AA" w14:textId="0513CA58" w:rsidR="00A221ED" w:rsidRPr="00682B4D" w:rsidRDefault="00A221ED" w:rsidP="00A221ED">
      <w:pPr>
        <w:pStyle w:val="FootnoteText"/>
        <w:rPr>
          <w:rFonts w:ascii="Century Schoolbook" w:hAnsi="Century Schoolbook"/>
          <w:iCs/>
          <w:sz w:val="26"/>
          <w:szCs w:val="26"/>
        </w:rPr>
      </w:pPr>
      <w:r w:rsidRPr="00682B4D">
        <w:rPr>
          <w:rStyle w:val="FootnoteReference"/>
          <w:rFonts w:ascii="Century Schoolbook" w:hAnsi="Century Schoolbook"/>
          <w:sz w:val="26"/>
          <w:szCs w:val="26"/>
        </w:rPr>
        <w:footnoteRef/>
      </w:r>
      <w:r w:rsidRPr="00682B4D">
        <w:rPr>
          <w:rFonts w:ascii="Century Schoolbook" w:hAnsi="Century Schoolbook"/>
          <w:sz w:val="26"/>
          <w:szCs w:val="26"/>
        </w:rPr>
        <w:t xml:space="preserve"> If the Court finds that </w:t>
      </w:r>
      <w:r>
        <w:rPr>
          <w:rFonts w:ascii="Century Schoolbook" w:hAnsi="Century Schoolbook"/>
          <w:sz w:val="26"/>
          <w:szCs w:val="26"/>
        </w:rPr>
        <w:t>Ms. Hussain</w:t>
      </w:r>
      <w:r w:rsidRPr="00682B4D">
        <w:rPr>
          <w:rFonts w:ascii="Century Schoolbook" w:hAnsi="Century Schoolbook"/>
          <w:sz w:val="26"/>
          <w:szCs w:val="26"/>
        </w:rPr>
        <w:t xml:space="preserve">’s trial counsel did not properly preserve the sufficiency issue presented in this section, the Court should find that trial counsel provided ineffective assistance of counsel or review the issue under </w:t>
      </w:r>
      <w:r w:rsidRPr="00682B4D">
        <w:rPr>
          <w:rFonts w:ascii="Century Schoolbook" w:hAnsi="Century Schoolbook"/>
          <w:sz w:val="26"/>
          <w:szCs w:val="26"/>
        </w:rPr>
        <w:fldChar w:fldCharType="begin"/>
      </w:r>
      <w:r w:rsidRPr="00682B4D">
        <w:rPr>
          <w:rFonts w:ascii="Century Schoolbook" w:hAnsi="Century Schoolbook"/>
          <w:sz w:val="26"/>
          <w:szCs w:val="26"/>
        </w:rPr>
        <w:instrText xml:space="preserve"> TA \l "Rule 2 of the Rules of Appellate Procedure" \s "N.C. R. App. 2" \c 4 </w:instrText>
      </w:r>
      <w:r w:rsidRPr="00682B4D">
        <w:rPr>
          <w:rFonts w:ascii="Century Schoolbook" w:hAnsi="Century Schoolbook"/>
          <w:sz w:val="26"/>
          <w:szCs w:val="26"/>
        </w:rPr>
        <w:fldChar w:fldCharType="end"/>
      </w:r>
      <w:r w:rsidRPr="00682B4D">
        <w:rPr>
          <w:rFonts w:ascii="Century Schoolbook" w:hAnsi="Century Schoolbook"/>
          <w:sz w:val="26"/>
          <w:szCs w:val="26"/>
        </w:rPr>
        <w:t xml:space="preserve">Rule 2 of the Rules of Appellate Procedure.  </w:t>
      </w:r>
      <w:r w:rsidRPr="00682B4D">
        <w:rPr>
          <w:rFonts w:ascii="Century Schoolbook" w:hAnsi="Century Schoolbook"/>
          <w:i/>
          <w:sz w:val="26"/>
          <w:szCs w:val="26"/>
        </w:rPr>
        <w:t>See</w:t>
      </w:r>
      <w:r w:rsidRPr="00682B4D">
        <w:rPr>
          <w:rFonts w:ascii="Century Schoolbook" w:hAnsi="Century Schoolbook"/>
          <w:sz w:val="26"/>
          <w:szCs w:val="26"/>
        </w:rPr>
        <w:t xml:space="preserve"> Section </w:t>
      </w:r>
      <w:r>
        <w:rPr>
          <w:rFonts w:ascii="Century Schoolbook" w:hAnsi="Century Schoolbook"/>
          <w:sz w:val="26"/>
          <w:szCs w:val="26"/>
        </w:rPr>
        <w:t>V</w:t>
      </w:r>
      <w:r w:rsidRPr="00682B4D">
        <w:rPr>
          <w:rFonts w:ascii="Century Schoolbook" w:hAnsi="Century Schoolbook"/>
          <w:sz w:val="26"/>
          <w:szCs w:val="26"/>
        </w:rPr>
        <w:t xml:space="preserve">, </w:t>
      </w:r>
      <w:r w:rsidRPr="00682B4D">
        <w:rPr>
          <w:rFonts w:ascii="Century Schoolbook" w:hAnsi="Century Schoolbook"/>
          <w:i/>
          <w:sz w:val="26"/>
          <w:szCs w:val="26"/>
        </w:rPr>
        <w:t>infra</w:t>
      </w:r>
      <w:r w:rsidRPr="00682B4D">
        <w:rPr>
          <w:rFonts w:ascii="Century Schoolbook" w:hAnsi="Century Schoolbook"/>
          <w:iCs/>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FB4C" w14:textId="77777777" w:rsidR="00E4042C" w:rsidRDefault="00E4042C" w:rsidP="000F2E5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462EE" w14:textId="77777777" w:rsidR="00E4042C" w:rsidRDefault="00E40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120E" w14:textId="77777777" w:rsidR="00E4042C" w:rsidRDefault="00E4042C" w:rsidP="000F2E5E">
    <w:pPr>
      <w:pStyle w:val="Head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8AA6818" w14:textId="77777777" w:rsidR="00E4042C" w:rsidRDefault="00E4042C" w:rsidP="000F2E5E">
    <w:pPr>
      <w:pStyle w:val="Header"/>
      <w:framePr w:wrap="auto" w:vAnchor="text" w:hAnchor="margin" w:xAlign="center" w:y="1"/>
      <w:jc w:val="center"/>
      <w:rPr>
        <w:rStyle w:val="PageNumber"/>
      </w:rPr>
    </w:pPr>
  </w:p>
  <w:p w14:paraId="4C6845B9" w14:textId="77777777" w:rsidR="00E4042C" w:rsidRDefault="00E40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0052" w14:textId="77777777" w:rsidR="00E4042C" w:rsidRPr="00E31CC4" w:rsidRDefault="00E4042C" w:rsidP="000F2E5E">
    <w:pPr>
      <w:pStyle w:val="Header"/>
      <w:framePr w:wrap="auto" w:vAnchor="text" w:hAnchor="page" w:x="1462" w:y="-59"/>
      <w:jc w:val="center"/>
      <w:rPr>
        <w:rStyle w:val="PageNumber"/>
        <w:sz w:val="32"/>
        <w:szCs w:val="32"/>
      </w:rPr>
    </w:pPr>
  </w:p>
  <w:p w14:paraId="433A311E" w14:textId="77777777" w:rsidR="00E4042C" w:rsidRPr="00E31CC4" w:rsidRDefault="00E4042C" w:rsidP="002B60A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D79A" w14:textId="77777777" w:rsidR="00E4042C" w:rsidRPr="007263F7" w:rsidRDefault="00E4042C" w:rsidP="005C2241">
    <w:pPr>
      <w:pStyle w:val="Header"/>
      <w:framePr w:wrap="auto" w:vAnchor="text" w:hAnchor="margin" w:xAlign="center" w:y="1"/>
      <w:jc w:val="center"/>
      <w:rPr>
        <w:rStyle w:val="PageNumber"/>
        <w:rFonts w:ascii="Century Schoolbook" w:hAnsi="Century Schoolbook"/>
        <w:sz w:val="26"/>
        <w:szCs w:val="26"/>
      </w:rPr>
    </w:pPr>
  </w:p>
  <w:p w14:paraId="4D811A3E" w14:textId="77777777" w:rsidR="00E4042C" w:rsidRPr="007263F7" w:rsidRDefault="00E4042C" w:rsidP="005C2241">
    <w:pPr>
      <w:pStyle w:val="Header"/>
      <w:framePr w:wrap="auto" w:vAnchor="text" w:hAnchor="margin" w:xAlign="center" w:y="1"/>
      <w:jc w:val="center"/>
      <w:rPr>
        <w:rStyle w:val="PageNumber"/>
        <w:rFonts w:ascii="Century Schoolbook" w:hAnsi="Century Schoolbook"/>
        <w:sz w:val="26"/>
        <w:szCs w:val="26"/>
      </w:rPr>
    </w:pPr>
  </w:p>
  <w:p w14:paraId="6CD89A8E" w14:textId="692F0046" w:rsidR="00E4042C" w:rsidRPr="007263F7" w:rsidRDefault="00E4042C" w:rsidP="005C2241">
    <w:pPr>
      <w:pStyle w:val="Header"/>
      <w:framePr w:wrap="auto" w:vAnchor="text" w:hAnchor="margin" w:xAlign="center" w:y="1"/>
      <w:jc w:val="center"/>
      <w:rPr>
        <w:rStyle w:val="PageNumber"/>
        <w:rFonts w:ascii="Century Schoolbook" w:hAnsi="Century Schoolbook"/>
        <w:sz w:val="26"/>
        <w:szCs w:val="26"/>
      </w:rPr>
    </w:pPr>
    <w:r w:rsidRPr="007263F7">
      <w:rPr>
        <w:rStyle w:val="PageNumber"/>
        <w:rFonts w:ascii="Century Schoolbook" w:hAnsi="Century Schoolbook"/>
        <w:sz w:val="26"/>
        <w:szCs w:val="26"/>
      </w:rPr>
      <w:t xml:space="preserve">- </w:t>
    </w:r>
    <w:r w:rsidRPr="007263F7">
      <w:rPr>
        <w:rStyle w:val="PageNumber"/>
        <w:rFonts w:ascii="Century Schoolbook" w:hAnsi="Century Schoolbook"/>
        <w:sz w:val="26"/>
        <w:szCs w:val="26"/>
      </w:rPr>
      <w:fldChar w:fldCharType="begin"/>
    </w:r>
    <w:r w:rsidRPr="007263F7">
      <w:rPr>
        <w:rStyle w:val="PageNumber"/>
        <w:rFonts w:ascii="Century Schoolbook" w:hAnsi="Century Schoolbook"/>
        <w:sz w:val="26"/>
        <w:szCs w:val="26"/>
      </w:rPr>
      <w:instrText xml:space="preserve">PAGE  </w:instrText>
    </w:r>
    <w:r w:rsidRPr="007263F7">
      <w:rPr>
        <w:rStyle w:val="PageNumber"/>
        <w:rFonts w:ascii="Century Schoolbook" w:hAnsi="Century Schoolbook"/>
        <w:sz w:val="26"/>
        <w:szCs w:val="26"/>
      </w:rPr>
      <w:fldChar w:fldCharType="separate"/>
    </w:r>
    <w:r>
      <w:rPr>
        <w:rStyle w:val="PageNumber"/>
        <w:rFonts w:ascii="Century Schoolbook" w:hAnsi="Century Schoolbook"/>
        <w:noProof/>
        <w:sz w:val="26"/>
        <w:szCs w:val="26"/>
      </w:rPr>
      <w:t>i</w:t>
    </w:r>
    <w:r w:rsidRPr="007263F7">
      <w:rPr>
        <w:rStyle w:val="PageNumber"/>
        <w:rFonts w:ascii="Century Schoolbook" w:hAnsi="Century Schoolbook"/>
        <w:sz w:val="26"/>
        <w:szCs w:val="26"/>
      </w:rPr>
      <w:fldChar w:fldCharType="end"/>
    </w:r>
    <w:r w:rsidRPr="007263F7">
      <w:rPr>
        <w:rStyle w:val="PageNumber"/>
        <w:rFonts w:ascii="Century Schoolbook" w:hAnsi="Century Schoolbook"/>
        <w:sz w:val="26"/>
        <w:szCs w:val="26"/>
      </w:rPr>
      <w:t xml:space="preserve"> -</w:t>
    </w:r>
  </w:p>
  <w:p w14:paraId="4CAE3837" w14:textId="77777777" w:rsidR="00E4042C" w:rsidRPr="007263F7" w:rsidRDefault="00E4042C" w:rsidP="005C2241">
    <w:pPr>
      <w:pStyle w:val="Header"/>
      <w:framePr w:wrap="auto" w:vAnchor="text" w:hAnchor="margin" w:xAlign="center" w:y="1"/>
      <w:jc w:val="center"/>
      <w:rPr>
        <w:rStyle w:val="PageNumber"/>
        <w:rFonts w:ascii="Century Schoolbook" w:hAnsi="Century Schoolbook"/>
        <w:sz w:val="26"/>
        <w:szCs w:val="26"/>
      </w:rPr>
    </w:pPr>
  </w:p>
  <w:p w14:paraId="52AF6EEB" w14:textId="77777777" w:rsidR="00E4042C" w:rsidRPr="007263F7" w:rsidRDefault="00E4042C" w:rsidP="005C2241">
    <w:pPr>
      <w:pStyle w:val="Header"/>
      <w:rPr>
        <w:rFonts w:ascii="Century Schoolbook" w:hAnsi="Century Schoolbook"/>
        <w:sz w:val="26"/>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6C12" w14:textId="5C55C6BB" w:rsidR="00E4042C" w:rsidRPr="007263F7" w:rsidRDefault="00E4042C" w:rsidP="000F2E5E">
    <w:pPr>
      <w:pStyle w:val="Header"/>
      <w:framePr w:wrap="auto" w:vAnchor="text" w:hAnchor="margin" w:xAlign="center" w:y="1"/>
      <w:jc w:val="center"/>
      <w:rPr>
        <w:rStyle w:val="PageNumber"/>
        <w:rFonts w:ascii="Century Schoolbook" w:hAnsi="Century Schoolbook"/>
        <w:sz w:val="26"/>
        <w:szCs w:val="26"/>
      </w:rPr>
    </w:pPr>
    <w:r>
      <w:rPr>
        <w:rStyle w:val="PageNumber"/>
        <w:rFonts w:ascii="Century Schoolbook" w:hAnsi="Century Schoolbook"/>
        <w:sz w:val="26"/>
        <w:szCs w:val="26"/>
      </w:rPr>
      <w:t xml:space="preserve">- </w:t>
    </w:r>
    <w:r w:rsidRPr="007263F7">
      <w:rPr>
        <w:rStyle w:val="PageNumber"/>
        <w:rFonts w:ascii="Century Schoolbook" w:hAnsi="Century Schoolbook"/>
        <w:sz w:val="26"/>
        <w:szCs w:val="26"/>
      </w:rPr>
      <w:fldChar w:fldCharType="begin"/>
    </w:r>
    <w:r w:rsidRPr="007263F7">
      <w:rPr>
        <w:rStyle w:val="PageNumber"/>
        <w:rFonts w:ascii="Century Schoolbook" w:hAnsi="Century Schoolbook"/>
        <w:sz w:val="26"/>
        <w:szCs w:val="26"/>
      </w:rPr>
      <w:instrText xml:space="preserve">PAGE  </w:instrText>
    </w:r>
    <w:r w:rsidRPr="007263F7">
      <w:rPr>
        <w:rStyle w:val="PageNumber"/>
        <w:rFonts w:ascii="Century Schoolbook" w:hAnsi="Century Schoolbook"/>
        <w:sz w:val="26"/>
        <w:szCs w:val="26"/>
      </w:rPr>
      <w:fldChar w:fldCharType="separate"/>
    </w:r>
    <w:r>
      <w:rPr>
        <w:rStyle w:val="PageNumber"/>
        <w:rFonts w:ascii="Century Schoolbook" w:hAnsi="Century Schoolbook"/>
        <w:noProof/>
        <w:sz w:val="26"/>
        <w:szCs w:val="26"/>
      </w:rPr>
      <w:t>2</w:t>
    </w:r>
    <w:r w:rsidRPr="007263F7">
      <w:rPr>
        <w:rStyle w:val="PageNumber"/>
        <w:rFonts w:ascii="Century Schoolbook" w:hAnsi="Century Schoolbook"/>
        <w:sz w:val="26"/>
        <w:szCs w:val="26"/>
      </w:rPr>
      <w:fldChar w:fldCharType="end"/>
    </w:r>
    <w:r>
      <w:rPr>
        <w:rStyle w:val="PageNumber"/>
        <w:rFonts w:ascii="Century Schoolbook" w:hAnsi="Century Schoolbook"/>
        <w:sz w:val="26"/>
        <w:szCs w:val="26"/>
      </w:rPr>
      <w:t xml:space="preserve"> -</w:t>
    </w:r>
  </w:p>
  <w:p w14:paraId="5D78B844" w14:textId="77777777" w:rsidR="00E4042C" w:rsidRPr="006742ED" w:rsidRDefault="00E4042C" w:rsidP="000F2E5E">
    <w:pPr>
      <w:pStyle w:val="Header"/>
      <w:framePr w:wrap="auto" w:vAnchor="text" w:hAnchor="margin" w:xAlign="center" w:y="1"/>
      <w:jc w:val="center"/>
      <w:rPr>
        <w:rStyle w:val="PageNumber"/>
        <w:rFonts w:ascii="Century Schoolbook" w:hAnsi="Century Schoolbook"/>
        <w:sz w:val="16"/>
        <w:szCs w:val="16"/>
      </w:rPr>
    </w:pPr>
  </w:p>
  <w:p w14:paraId="7B41FEB6" w14:textId="77777777" w:rsidR="00E4042C" w:rsidRPr="006742ED" w:rsidRDefault="00E4042C" w:rsidP="006742ED">
    <w:pPr>
      <w:pStyle w:val="Header"/>
      <w:rPr>
        <w:rFonts w:ascii="Century Schoolbook" w:hAnsi="Century Schoolbook"/>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920C" w14:textId="77777777" w:rsidR="00E4042C" w:rsidRDefault="00E4042C" w:rsidP="000F2E5E">
    <w:pPr>
      <w:pStyle w:val="Header"/>
      <w:framePr w:wrap="auto" w:vAnchor="text" w:hAnchor="page" w:x="1462" w:y="-59"/>
      <w:rPr>
        <w:rStyle w:val="PageNumber"/>
      </w:rPr>
    </w:pPr>
  </w:p>
  <w:p w14:paraId="4C1FCC4C" w14:textId="77777777" w:rsidR="00E4042C" w:rsidRDefault="00E4042C" w:rsidP="000F2E5E">
    <w:pPr>
      <w:pStyle w:val="Header"/>
      <w:framePr w:wrap="auto" w:vAnchor="text" w:hAnchor="page" w:x="1462" w:y="-59"/>
      <w:jc w:val="center"/>
      <w:rPr>
        <w:rStyle w:val="PageNumber"/>
      </w:rPr>
    </w:pPr>
  </w:p>
  <w:p w14:paraId="7AED55D9" w14:textId="77777777" w:rsidR="00E4042C" w:rsidRDefault="00E4042C" w:rsidP="000F2E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FA60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C8E4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54AE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90CC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3261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AB8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222D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70E2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0A48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0C1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D21E4"/>
    <w:multiLevelType w:val="hybridMultilevel"/>
    <w:tmpl w:val="9B6A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238AE"/>
    <w:multiLevelType w:val="hybridMultilevel"/>
    <w:tmpl w:val="2B3E4C04"/>
    <w:lvl w:ilvl="0" w:tplc="E120288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62A84"/>
    <w:multiLevelType w:val="hybridMultilevel"/>
    <w:tmpl w:val="731C7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F562D"/>
    <w:multiLevelType w:val="hybridMultilevel"/>
    <w:tmpl w:val="D8BE6F26"/>
    <w:lvl w:ilvl="0" w:tplc="C0AC06B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34032"/>
    <w:multiLevelType w:val="hybridMultilevel"/>
    <w:tmpl w:val="0AE4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71BB4"/>
    <w:multiLevelType w:val="hybridMultilevel"/>
    <w:tmpl w:val="A3462970"/>
    <w:lvl w:ilvl="0" w:tplc="E424E53A">
      <w:start w:val="1"/>
      <w:numFmt w:val="decimal"/>
      <w:lvlText w:val="%1."/>
      <w:lvlJc w:val="left"/>
      <w:pPr>
        <w:tabs>
          <w:tab w:val="num" w:pos="1875"/>
        </w:tabs>
        <w:ind w:left="1875" w:hanging="43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2A1C3FA3"/>
    <w:multiLevelType w:val="hybridMultilevel"/>
    <w:tmpl w:val="27E49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C0552"/>
    <w:multiLevelType w:val="hybridMultilevel"/>
    <w:tmpl w:val="775A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3141F"/>
    <w:multiLevelType w:val="hybridMultilevel"/>
    <w:tmpl w:val="2182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51A3F"/>
    <w:multiLevelType w:val="hybridMultilevel"/>
    <w:tmpl w:val="14F6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66D9B"/>
    <w:multiLevelType w:val="hybridMultilevel"/>
    <w:tmpl w:val="4650B6AC"/>
    <w:lvl w:ilvl="0" w:tplc="8E3C038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86141"/>
    <w:multiLevelType w:val="hybridMultilevel"/>
    <w:tmpl w:val="77B6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57B7F"/>
    <w:multiLevelType w:val="hybridMultilevel"/>
    <w:tmpl w:val="7F6A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521E6"/>
    <w:multiLevelType w:val="hybridMultilevel"/>
    <w:tmpl w:val="F93C3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136525">
    <w:abstractNumId w:val="15"/>
  </w:num>
  <w:num w:numId="2" w16cid:durableId="1970433225">
    <w:abstractNumId w:val="9"/>
  </w:num>
  <w:num w:numId="3" w16cid:durableId="343288604">
    <w:abstractNumId w:val="7"/>
  </w:num>
  <w:num w:numId="4" w16cid:durableId="119032003">
    <w:abstractNumId w:val="6"/>
  </w:num>
  <w:num w:numId="5" w16cid:durableId="716055136">
    <w:abstractNumId w:val="5"/>
  </w:num>
  <w:num w:numId="6" w16cid:durableId="382366501">
    <w:abstractNumId w:val="4"/>
  </w:num>
  <w:num w:numId="7" w16cid:durableId="1508908834">
    <w:abstractNumId w:val="8"/>
  </w:num>
  <w:num w:numId="8" w16cid:durableId="1588071595">
    <w:abstractNumId w:val="3"/>
  </w:num>
  <w:num w:numId="9" w16cid:durableId="550070278">
    <w:abstractNumId w:val="2"/>
  </w:num>
  <w:num w:numId="10" w16cid:durableId="1779180451">
    <w:abstractNumId w:val="1"/>
  </w:num>
  <w:num w:numId="11" w16cid:durableId="588587904">
    <w:abstractNumId w:val="0"/>
  </w:num>
  <w:num w:numId="12" w16cid:durableId="678238041">
    <w:abstractNumId w:val="16"/>
  </w:num>
  <w:num w:numId="13" w16cid:durableId="1366561762">
    <w:abstractNumId w:val="11"/>
  </w:num>
  <w:num w:numId="14" w16cid:durableId="1871526312">
    <w:abstractNumId w:val="14"/>
  </w:num>
  <w:num w:numId="15" w16cid:durableId="993874059">
    <w:abstractNumId w:val="17"/>
  </w:num>
  <w:num w:numId="16" w16cid:durableId="249389954">
    <w:abstractNumId w:val="18"/>
  </w:num>
  <w:num w:numId="17" w16cid:durableId="1616987736">
    <w:abstractNumId w:val="19"/>
  </w:num>
  <w:num w:numId="18" w16cid:durableId="343945544">
    <w:abstractNumId w:val="10"/>
  </w:num>
  <w:num w:numId="19" w16cid:durableId="933980398">
    <w:abstractNumId w:val="21"/>
  </w:num>
  <w:num w:numId="20" w16cid:durableId="1384787520">
    <w:abstractNumId w:val="20"/>
  </w:num>
  <w:num w:numId="21" w16cid:durableId="400181090">
    <w:abstractNumId w:val="13"/>
  </w:num>
  <w:num w:numId="22" w16cid:durableId="1761638627">
    <w:abstractNumId w:val="22"/>
  </w:num>
  <w:num w:numId="23" w16cid:durableId="709644975">
    <w:abstractNumId w:val="12"/>
  </w:num>
  <w:num w:numId="24" w16cid:durableId="6695238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5E"/>
    <w:rsid w:val="00000164"/>
    <w:rsid w:val="0000053A"/>
    <w:rsid w:val="0000055C"/>
    <w:rsid w:val="00000642"/>
    <w:rsid w:val="00001949"/>
    <w:rsid w:val="000025C4"/>
    <w:rsid w:val="00003039"/>
    <w:rsid w:val="00003456"/>
    <w:rsid w:val="00003496"/>
    <w:rsid w:val="00004964"/>
    <w:rsid w:val="00005089"/>
    <w:rsid w:val="00005AE8"/>
    <w:rsid w:val="00010064"/>
    <w:rsid w:val="00010094"/>
    <w:rsid w:val="0001288B"/>
    <w:rsid w:val="00012906"/>
    <w:rsid w:val="00012B4D"/>
    <w:rsid w:val="000132C8"/>
    <w:rsid w:val="0001398B"/>
    <w:rsid w:val="000151B9"/>
    <w:rsid w:val="00015C14"/>
    <w:rsid w:val="000161F3"/>
    <w:rsid w:val="000178D9"/>
    <w:rsid w:val="00021064"/>
    <w:rsid w:val="00021142"/>
    <w:rsid w:val="00021705"/>
    <w:rsid w:val="00021A18"/>
    <w:rsid w:val="000226BE"/>
    <w:rsid w:val="00022888"/>
    <w:rsid w:val="00023FDC"/>
    <w:rsid w:val="0002484D"/>
    <w:rsid w:val="000253DC"/>
    <w:rsid w:val="000254CE"/>
    <w:rsid w:val="000257D5"/>
    <w:rsid w:val="000257D7"/>
    <w:rsid w:val="00025DC1"/>
    <w:rsid w:val="00026433"/>
    <w:rsid w:val="000265E8"/>
    <w:rsid w:val="000271BA"/>
    <w:rsid w:val="000271F5"/>
    <w:rsid w:val="00027348"/>
    <w:rsid w:val="000274C7"/>
    <w:rsid w:val="000278C7"/>
    <w:rsid w:val="0003040A"/>
    <w:rsid w:val="00031C63"/>
    <w:rsid w:val="0003221D"/>
    <w:rsid w:val="000323B9"/>
    <w:rsid w:val="000344AE"/>
    <w:rsid w:val="00034692"/>
    <w:rsid w:val="00034844"/>
    <w:rsid w:val="0003493B"/>
    <w:rsid w:val="00034BC1"/>
    <w:rsid w:val="0003531D"/>
    <w:rsid w:val="00036635"/>
    <w:rsid w:val="00036970"/>
    <w:rsid w:val="000404BF"/>
    <w:rsid w:val="00040C4B"/>
    <w:rsid w:val="00041045"/>
    <w:rsid w:val="0004169D"/>
    <w:rsid w:val="00041D55"/>
    <w:rsid w:val="00041EB1"/>
    <w:rsid w:val="0004332E"/>
    <w:rsid w:val="000434C9"/>
    <w:rsid w:val="00044356"/>
    <w:rsid w:val="000452AD"/>
    <w:rsid w:val="000458DB"/>
    <w:rsid w:val="000460D2"/>
    <w:rsid w:val="00046466"/>
    <w:rsid w:val="00046A0F"/>
    <w:rsid w:val="0004703E"/>
    <w:rsid w:val="00051B21"/>
    <w:rsid w:val="00051D52"/>
    <w:rsid w:val="0005374F"/>
    <w:rsid w:val="00053D98"/>
    <w:rsid w:val="00055012"/>
    <w:rsid w:val="000558DA"/>
    <w:rsid w:val="00055C75"/>
    <w:rsid w:val="00055E61"/>
    <w:rsid w:val="00056AB4"/>
    <w:rsid w:val="00056DA7"/>
    <w:rsid w:val="00057185"/>
    <w:rsid w:val="00057FA2"/>
    <w:rsid w:val="0006064F"/>
    <w:rsid w:val="00060DBB"/>
    <w:rsid w:val="000611A9"/>
    <w:rsid w:val="00061D00"/>
    <w:rsid w:val="00061DD9"/>
    <w:rsid w:val="00062115"/>
    <w:rsid w:val="000621C6"/>
    <w:rsid w:val="00062685"/>
    <w:rsid w:val="00063C99"/>
    <w:rsid w:val="0006461D"/>
    <w:rsid w:val="00064752"/>
    <w:rsid w:val="00065EC5"/>
    <w:rsid w:val="00065EDA"/>
    <w:rsid w:val="00066056"/>
    <w:rsid w:val="000661E3"/>
    <w:rsid w:val="000662F0"/>
    <w:rsid w:val="000667C0"/>
    <w:rsid w:val="00066D3F"/>
    <w:rsid w:val="000678AF"/>
    <w:rsid w:val="000701C2"/>
    <w:rsid w:val="00072196"/>
    <w:rsid w:val="000726E7"/>
    <w:rsid w:val="000734C2"/>
    <w:rsid w:val="00073F2B"/>
    <w:rsid w:val="000741B5"/>
    <w:rsid w:val="00074655"/>
    <w:rsid w:val="00074AA9"/>
    <w:rsid w:val="00074B05"/>
    <w:rsid w:val="000750DF"/>
    <w:rsid w:val="00076046"/>
    <w:rsid w:val="00076754"/>
    <w:rsid w:val="000816B9"/>
    <w:rsid w:val="00081945"/>
    <w:rsid w:val="00081FD6"/>
    <w:rsid w:val="00082711"/>
    <w:rsid w:val="000830F8"/>
    <w:rsid w:val="00083C77"/>
    <w:rsid w:val="000855DD"/>
    <w:rsid w:val="00085BBC"/>
    <w:rsid w:val="00085BE7"/>
    <w:rsid w:val="00085DF6"/>
    <w:rsid w:val="0008632C"/>
    <w:rsid w:val="0008658B"/>
    <w:rsid w:val="000866F5"/>
    <w:rsid w:val="00087115"/>
    <w:rsid w:val="00087719"/>
    <w:rsid w:val="00087871"/>
    <w:rsid w:val="00087927"/>
    <w:rsid w:val="0009018D"/>
    <w:rsid w:val="000901D5"/>
    <w:rsid w:val="0009025A"/>
    <w:rsid w:val="0009047F"/>
    <w:rsid w:val="000913A4"/>
    <w:rsid w:val="00091498"/>
    <w:rsid w:val="0009162A"/>
    <w:rsid w:val="00091A77"/>
    <w:rsid w:val="00091AF1"/>
    <w:rsid w:val="00091B62"/>
    <w:rsid w:val="00091BC7"/>
    <w:rsid w:val="00091C04"/>
    <w:rsid w:val="00092498"/>
    <w:rsid w:val="00093247"/>
    <w:rsid w:val="00094665"/>
    <w:rsid w:val="00094DE4"/>
    <w:rsid w:val="0009594F"/>
    <w:rsid w:val="000962F3"/>
    <w:rsid w:val="00097449"/>
    <w:rsid w:val="00097F2D"/>
    <w:rsid w:val="000A1AAE"/>
    <w:rsid w:val="000A2527"/>
    <w:rsid w:val="000A2A06"/>
    <w:rsid w:val="000A2F3E"/>
    <w:rsid w:val="000A3795"/>
    <w:rsid w:val="000A5741"/>
    <w:rsid w:val="000A5E95"/>
    <w:rsid w:val="000A626F"/>
    <w:rsid w:val="000A6E5B"/>
    <w:rsid w:val="000A78BD"/>
    <w:rsid w:val="000B011F"/>
    <w:rsid w:val="000B0B11"/>
    <w:rsid w:val="000B20A1"/>
    <w:rsid w:val="000B2683"/>
    <w:rsid w:val="000B31C7"/>
    <w:rsid w:val="000B3218"/>
    <w:rsid w:val="000B3312"/>
    <w:rsid w:val="000B3471"/>
    <w:rsid w:val="000B34D8"/>
    <w:rsid w:val="000B3BDC"/>
    <w:rsid w:val="000B42B1"/>
    <w:rsid w:val="000B45A4"/>
    <w:rsid w:val="000B5411"/>
    <w:rsid w:val="000B59BA"/>
    <w:rsid w:val="000B608E"/>
    <w:rsid w:val="000B63EB"/>
    <w:rsid w:val="000B67C5"/>
    <w:rsid w:val="000B748F"/>
    <w:rsid w:val="000B7702"/>
    <w:rsid w:val="000B7A99"/>
    <w:rsid w:val="000B7BF9"/>
    <w:rsid w:val="000C0FDC"/>
    <w:rsid w:val="000C2058"/>
    <w:rsid w:val="000C2187"/>
    <w:rsid w:val="000C283A"/>
    <w:rsid w:val="000C28A8"/>
    <w:rsid w:val="000C2BAC"/>
    <w:rsid w:val="000C56D1"/>
    <w:rsid w:val="000C5B55"/>
    <w:rsid w:val="000C602C"/>
    <w:rsid w:val="000C798C"/>
    <w:rsid w:val="000C7BE0"/>
    <w:rsid w:val="000D006F"/>
    <w:rsid w:val="000D1C13"/>
    <w:rsid w:val="000D28D8"/>
    <w:rsid w:val="000D3330"/>
    <w:rsid w:val="000D41C0"/>
    <w:rsid w:val="000D4EE2"/>
    <w:rsid w:val="000D508D"/>
    <w:rsid w:val="000D5D31"/>
    <w:rsid w:val="000D6FB9"/>
    <w:rsid w:val="000D7442"/>
    <w:rsid w:val="000D79F4"/>
    <w:rsid w:val="000D7BB5"/>
    <w:rsid w:val="000E0047"/>
    <w:rsid w:val="000E19D2"/>
    <w:rsid w:val="000E2128"/>
    <w:rsid w:val="000E2476"/>
    <w:rsid w:val="000E2650"/>
    <w:rsid w:val="000E347A"/>
    <w:rsid w:val="000E35FF"/>
    <w:rsid w:val="000E37C3"/>
    <w:rsid w:val="000E39A3"/>
    <w:rsid w:val="000E4A99"/>
    <w:rsid w:val="000E4AFE"/>
    <w:rsid w:val="000E551D"/>
    <w:rsid w:val="000E56BF"/>
    <w:rsid w:val="000E5A39"/>
    <w:rsid w:val="000E65B2"/>
    <w:rsid w:val="000E67B0"/>
    <w:rsid w:val="000F0496"/>
    <w:rsid w:val="000F125A"/>
    <w:rsid w:val="000F1327"/>
    <w:rsid w:val="000F158B"/>
    <w:rsid w:val="000F19A7"/>
    <w:rsid w:val="000F19CE"/>
    <w:rsid w:val="000F1E76"/>
    <w:rsid w:val="000F227A"/>
    <w:rsid w:val="000F29AB"/>
    <w:rsid w:val="000F2E5E"/>
    <w:rsid w:val="000F37DD"/>
    <w:rsid w:val="000F4276"/>
    <w:rsid w:val="000F47A6"/>
    <w:rsid w:val="000F4A8B"/>
    <w:rsid w:val="000F6D6C"/>
    <w:rsid w:val="000F7762"/>
    <w:rsid w:val="0010028E"/>
    <w:rsid w:val="0010072F"/>
    <w:rsid w:val="00102191"/>
    <w:rsid w:val="00102AC2"/>
    <w:rsid w:val="00102B1C"/>
    <w:rsid w:val="00102E8D"/>
    <w:rsid w:val="00103238"/>
    <w:rsid w:val="00103362"/>
    <w:rsid w:val="001050EE"/>
    <w:rsid w:val="001057A4"/>
    <w:rsid w:val="00105CCB"/>
    <w:rsid w:val="001060D6"/>
    <w:rsid w:val="0010634D"/>
    <w:rsid w:val="001079C9"/>
    <w:rsid w:val="00110063"/>
    <w:rsid w:val="00110D76"/>
    <w:rsid w:val="00110F1A"/>
    <w:rsid w:val="001111E4"/>
    <w:rsid w:val="00111413"/>
    <w:rsid w:val="00112324"/>
    <w:rsid w:val="001125D0"/>
    <w:rsid w:val="00112902"/>
    <w:rsid w:val="00112CFF"/>
    <w:rsid w:val="00113045"/>
    <w:rsid w:val="00114B9E"/>
    <w:rsid w:val="00114EEE"/>
    <w:rsid w:val="001150DD"/>
    <w:rsid w:val="00115CA6"/>
    <w:rsid w:val="001166E7"/>
    <w:rsid w:val="0011733A"/>
    <w:rsid w:val="00117425"/>
    <w:rsid w:val="00117709"/>
    <w:rsid w:val="00117BDB"/>
    <w:rsid w:val="00117FA0"/>
    <w:rsid w:val="00120589"/>
    <w:rsid w:val="001211DA"/>
    <w:rsid w:val="00121486"/>
    <w:rsid w:val="00121599"/>
    <w:rsid w:val="00122251"/>
    <w:rsid w:val="00123433"/>
    <w:rsid w:val="0012354F"/>
    <w:rsid w:val="00123CD9"/>
    <w:rsid w:val="00124226"/>
    <w:rsid w:val="001246E8"/>
    <w:rsid w:val="00124EE0"/>
    <w:rsid w:val="00124F05"/>
    <w:rsid w:val="00125155"/>
    <w:rsid w:val="00126BFF"/>
    <w:rsid w:val="00127324"/>
    <w:rsid w:val="0012748C"/>
    <w:rsid w:val="001274B1"/>
    <w:rsid w:val="00127AA4"/>
    <w:rsid w:val="00127E0F"/>
    <w:rsid w:val="00130F44"/>
    <w:rsid w:val="001314D1"/>
    <w:rsid w:val="0013163A"/>
    <w:rsid w:val="00131768"/>
    <w:rsid w:val="00131929"/>
    <w:rsid w:val="00131EA3"/>
    <w:rsid w:val="00132204"/>
    <w:rsid w:val="001335A2"/>
    <w:rsid w:val="00133AE5"/>
    <w:rsid w:val="00133B18"/>
    <w:rsid w:val="00133BF4"/>
    <w:rsid w:val="00133DD5"/>
    <w:rsid w:val="00134DA9"/>
    <w:rsid w:val="001365CE"/>
    <w:rsid w:val="001368E7"/>
    <w:rsid w:val="001373C0"/>
    <w:rsid w:val="00137D97"/>
    <w:rsid w:val="00141236"/>
    <w:rsid w:val="001414BE"/>
    <w:rsid w:val="00143B00"/>
    <w:rsid w:val="00147A7C"/>
    <w:rsid w:val="00150892"/>
    <w:rsid w:val="00150C88"/>
    <w:rsid w:val="00150E1F"/>
    <w:rsid w:val="0015107D"/>
    <w:rsid w:val="0015224E"/>
    <w:rsid w:val="00152C07"/>
    <w:rsid w:val="00152F1E"/>
    <w:rsid w:val="001533BA"/>
    <w:rsid w:val="00153722"/>
    <w:rsid w:val="001537DD"/>
    <w:rsid w:val="00153F13"/>
    <w:rsid w:val="001547D8"/>
    <w:rsid w:val="00154873"/>
    <w:rsid w:val="00154ADD"/>
    <w:rsid w:val="0015570B"/>
    <w:rsid w:val="001560B5"/>
    <w:rsid w:val="001564A6"/>
    <w:rsid w:val="0015682B"/>
    <w:rsid w:val="00156C89"/>
    <w:rsid w:val="0015734C"/>
    <w:rsid w:val="001573F3"/>
    <w:rsid w:val="0016099F"/>
    <w:rsid w:val="00161CE9"/>
    <w:rsid w:val="00162166"/>
    <w:rsid w:val="00162421"/>
    <w:rsid w:val="00162F15"/>
    <w:rsid w:val="001636B3"/>
    <w:rsid w:val="0016389E"/>
    <w:rsid w:val="0016497A"/>
    <w:rsid w:val="00164E94"/>
    <w:rsid w:val="001654FF"/>
    <w:rsid w:val="001657AA"/>
    <w:rsid w:val="00166195"/>
    <w:rsid w:val="00166681"/>
    <w:rsid w:val="0016779F"/>
    <w:rsid w:val="00167A28"/>
    <w:rsid w:val="00167B5A"/>
    <w:rsid w:val="001711A0"/>
    <w:rsid w:val="00171D46"/>
    <w:rsid w:val="00171DFA"/>
    <w:rsid w:val="00171EAA"/>
    <w:rsid w:val="00173036"/>
    <w:rsid w:val="00173135"/>
    <w:rsid w:val="001732E0"/>
    <w:rsid w:val="00174B73"/>
    <w:rsid w:val="00174BA3"/>
    <w:rsid w:val="00175591"/>
    <w:rsid w:val="001760A7"/>
    <w:rsid w:val="001768DC"/>
    <w:rsid w:val="00176F8D"/>
    <w:rsid w:val="0017738B"/>
    <w:rsid w:val="0017785D"/>
    <w:rsid w:val="00177C46"/>
    <w:rsid w:val="00181725"/>
    <w:rsid w:val="00181B5E"/>
    <w:rsid w:val="00181D7E"/>
    <w:rsid w:val="00182ACF"/>
    <w:rsid w:val="00183725"/>
    <w:rsid w:val="001838E1"/>
    <w:rsid w:val="00184C62"/>
    <w:rsid w:val="001850FE"/>
    <w:rsid w:val="00185358"/>
    <w:rsid w:val="00185ECE"/>
    <w:rsid w:val="00185EF2"/>
    <w:rsid w:val="001869CA"/>
    <w:rsid w:val="00186D8E"/>
    <w:rsid w:val="00186F1A"/>
    <w:rsid w:val="001872DD"/>
    <w:rsid w:val="00190856"/>
    <w:rsid w:val="00191793"/>
    <w:rsid w:val="001919DD"/>
    <w:rsid w:val="00191E51"/>
    <w:rsid w:val="0019287C"/>
    <w:rsid w:val="0019295B"/>
    <w:rsid w:val="00192B29"/>
    <w:rsid w:val="0019357C"/>
    <w:rsid w:val="00193729"/>
    <w:rsid w:val="00193976"/>
    <w:rsid w:val="00193EEA"/>
    <w:rsid w:val="001958CB"/>
    <w:rsid w:val="001964E1"/>
    <w:rsid w:val="00196E29"/>
    <w:rsid w:val="00196FA1"/>
    <w:rsid w:val="001971DF"/>
    <w:rsid w:val="001975D2"/>
    <w:rsid w:val="00197BE8"/>
    <w:rsid w:val="00197DDC"/>
    <w:rsid w:val="001A0DBB"/>
    <w:rsid w:val="001A14CA"/>
    <w:rsid w:val="001A1816"/>
    <w:rsid w:val="001A28BE"/>
    <w:rsid w:val="001A2AF3"/>
    <w:rsid w:val="001A2C59"/>
    <w:rsid w:val="001A2F3E"/>
    <w:rsid w:val="001A3D15"/>
    <w:rsid w:val="001A4059"/>
    <w:rsid w:val="001A5296"/>
    <w:rsid w:val="001A57C5"/>
    <w:rsid w:val="001A64FA"/>
    <w:rsid w:val="001A6815"/>
    <w:rsid w:val="001A69A9"/>
    <w:rsid w:val="001A6BDB"/>
    <w:rsid w:val="001A726D"/>
    <w:rsid w:val="001A7407"/>
    <w:rsid w:val="001B087D"/>
    <w:rsid w:val="001B09A6"/>
    <w:rsid w:val="001B1437"/>
    <w:rsid w:val="001B1953"/>
    <w:rsid w:val="001B25F0"/>
    <w:rsid w:val="001B31DE"/>
    <w:rsid w:val="001B35C5"/>
    <w:rsid w:val="001B4007"/>
    <w:rsid w:val="001B4B5C"/>
    <w:rsid w:val="001B5462"/>
    <w:rsid w:val="001B7155"/>
    <w:rsid w:val="001B7611"/>
    <w:rsid w:val="001C01A7"/>
    <w:rsid w:val="001C0754"/>
    <w:rsid w:val="001C0842"/>
    <w:rsid w:val="001C0BEB"/>
    <w:rsid w:val="001C13C9"/>
    <w:rsid w:val="001C1B82"/>
    <w:rsid w:val="001C1F6D"/>
    <w:rsid w:val="001C2EEA"/>
    <w:rsid w:val="001C31DB"/>
    <w:rsid w:val="001C412A"/>
    <w:rsid w:val="001C415A"/>
    <w:rsid w:val="001C44FE"/>
    <w:rsid w:val="001C489C"/>
    <w:rsid w:val="001C5F1B"/>
    <w:rsid w:val="001C608E"/>
    <w:rsid w:val="001C626B"/>
    <w:rsid w:val="001C643F"/>
    <w:rsid w:val="001C7CAF"/>
    <w:rsid w:val="001D0C7C"/>
    <w:rsid w:val="001D1A9D"/>
    <w:rsid w:val="001D20E6"/>
    <w:rsid w:val="001D26A1"/>
    <w:rsid w:val="001D2763"/>
    <w:rsid w:val="001D2806"/>
    <w:rsid w:val="001D3683"/>
    <w:rsid w:val="001D459F"/>
    <w:rsid w:val="001D46BC"/>
    <w:rsid w:val="001D4C63"/>
    <w:rsid w:val="001D527A"/>
    <w:rsid w:val="001D64CC"/>
    <w:rsid w:val="001D6957"/>
    <w:rsid w:val="001D72D2"/>
    <w:rsid w:val="001D7B73"/>
    <w:rsid w:val="001D7D18"/>
    <w:rsid w:val="001E02EE"/>
    <w:rsid w:val="001E0E47"/>
    <w:rsid w:val="001E124E"/>
    <w:rsid w:val="001E1B9A"/>
    <w:rsid w:val="001E272D"/>
    <w:rsid w:val="001E2949"/>
    <w:rsid w:val="001E2B00"/>
    <w:rsid w:val="001E2B5F"/>
    <w:rsid w:val="001E34A0"/>
    <w:rsid w:val="001E3731"/>
    <w:rsid w:val="001E3DAF"/>
    <w:rsid w:val="001E42C7"/>
    <w:rsid w:val="001E4617"/>
    <w:rsid w:val="001E5288"/>
    <w:rsid w:val="001E5F68"/>
    <w:rsid w:val="001E6E0B"/>
    <w:rsid w:val="001F00AA"/>
    <w:rsid w:val="001F05D7"/>
    <w:rsid w:val="001F0CB3"/>
    <w:rsid w:val="001F1892"/>
    <w:rsid w:val="001F25EE"/>
    <w:rsid w:val="001F288F"/>
    <w:rsid w:val="001F2E91"/>
    <w:rsid w:val="001F3205"/>
    <w:rsid w:val="001F325F"/>
    <w:rsid w:val="001F388B"/>
    <w:rsid w:val="001F3E39"/>
    <w:rsid w:val="001F3FAF"/>
    <w:rsid w:val="001F5054"/>
    <w:rsid w:val="001F690B"/>
    <w:rsid w:val="001F6CE6"/>
    <w:rsid w:val="001F742E"/>
    <w:rsid w:val="001F78D9"/>
    <w:rsid w:val="001F7B8F"/>
    <w:rsid w:val="001F7E9F"/>
    <w:rsid w:val="00201261"/>
    <w:rsid w:val="00201E25"/>
    <w:rsid w:val="0020291C"/>
    <w:rsid w:val="002035AB"/>
    <w:rsid w:val="00203621"/>
    <w:rsid w:val="00203EA8"/>
    <w:rsid w:val="0020436E"/>
    <w:rsid w:val="0020449F"/>
    <w:rsid w:val="00204FDD"/>
    <w:rsid w:val="0020501B"/>
    <w:rsid w:val="00205106"/>
    <w:rsid w:val="00205C5E"/>
    <w:rsid w:val="00205EEC"/>
    <w:rsid w:val="00206717"/>
    <w:rsid w:val="002069F9"/>
    <w:rsid w:val="00207656"/>
    <w:rsid w:val="002077A7"/>
    <w:rsid w:val="00207B22"/>
    <w:rsid w:val="002101A0"/>
    <w:rsid w:val="002121DF"/>
    <w:rsid w:val="00212958"/>
    <w:rsid w:val="00212DB1"/>
    <w:rsid w:val="0021381C"/>
    <w:rsid w:val="00213EA4"/>
    <w:rsid w:val="0021461D"/>
    <w:rsid w:val="00214D90"/>
    <w:rsid w:val="00214E0D"/>
    <w:rsid w:val="00215610"/>
    <w:rsid w:val="002157F2"/>
    <w:rsid w:val="002174BC"/>
    <w:rsid w:val="00217CA4"/>
    <w:rsid w:val="00222278"/>
    <w:rsid w:val="002222B8"/>
    <w:rsid w:val="002225CF"/>
    <w:rsid w:val="00222C01"/>
    <w:rsid w:val="002236BE"/>
    <w:rsid w:val="00224C4B"/>
    <w:rsid w:val="0022567E"/>
    <w:rsid w:val="002256E7"/>
    <w:rsid w:val="00226B7E"/>
    <w:rsid w:val="00227422"/>
    <w:rsid w:val="00227F78"/>
    <w:rsid w:val="002316D1"/>
    <w:rsid w:val="00231716"/>
    <w:rsid w:val="00232864"/>
    <w:rsid w:val="00232C2F"/>
    <w:rsid w:val="00233495"/>
    <w:rsid w:val="002337A0"/>
    <w:rsid w:val="00233816"/>
    <w:rsid w:val="00233B4E"/>
    <w:rsid w:val="002342C5"/>
    <w:rsid w:val="0023436D"/>
    <w:rsid w:val="002343E7"/>
    <w:rsid w:val="0023518F"/>
    <w:rsid w:val="00235328"/>
    <w:rsid w:val="00235C3D"/>
    <w:rsid w:val="002361C2"/>
    <w:rsid w:val="0023698A"/>
    <w:rsid w:val="00236AE8"/>
    <w:rsid w:val="0023734F"/>
    <w:rsid w:val="0024104D"/>
    <w:rsid w:val="00241E87"/>
    <w:rsid w:val="00241FAD"/>
    <w:rsid w:val="00242802"/>
    <w:rsid w:val="00242BFE"/>
    <w:rsid w:val="00242C93"/>
    <w:rsid w:val="00242E88"/>
    <w:rsid w:val="00242FB1"/>
    <w:rsid w:val="002432B5"/>
    <w:rsid w:val="00243442"/>
    <w:rsid w:val="0024364B"/>
    <w:rsid w:val="00244283"/>
    <w:rsid w:val="00244640"/>
    <w:rsid w:val="00244716"/>
    <w:rsid w:val="00244C0C"/>
    <w:rsid w:val="002452B6"/>
    <w:rsid w:val="00245F0A"/>
    <w:rsid w:val="00246F5D"/>
    <w:rsid w:val="00246FCC"/>
    <w:rsid w:val="00247C08"/>
    <w:rsid w:val="00247D80"/>
    <w:rsid w:val="002500C5"/>
    <w:rsid w:val="00250138"/>
    <w:rsid w:val="002511C1"/>
    <w:rsid w:val="002518BD"/>
    <w:rsid w:val="00252461"/>
    <w:rsid w:val="002529B7"/>
    <w:rsid w:val="002535BD"/>
    <w:rsid w:val="00253EA5"/>
    <w:rsid w:val="00254034"/>
    <w:rsid w:val="002543AF"/>
    <w:rsid w:val="00254449"/>
    <w:rsid w:val="00254F0D"/>
    <w:rsid w:val="002572AB"/>
    <w:rsid w:val="00260FE0"/>
    <w:rsid w:val="00261836"/>
    <w:rsid w:val="00261CB9"/>
    <w:rsid w:val="00262A6F"/>
    <w:rsid w:val="00262B2D"/>
    <w:rsid w:val="00263879"/>
    <w:rsid w:val="002638B5"/>
    <w:rsid w:val="00264285"/>
    <w:rsid w:val="002642D3"/>
    <w:rsid w:val="00264A8A"/>
    <w:rsid w:val="00265A08"/>
    <w:rsid w:val="002662F1"/>
    <w:rsid w:val="00270756"/>
    <w:rsid w:val="0027079C"/>
    <w:rsid w:val="00270A4F"/>
    <w:rsid w:val="002713A9"/>
    <w:rsid w:val="002716E0"/>
    <w:rsid w:val="002718E9"/>
    <w:rsid w:val="00271C47"/>
    <w:rsid w:val="0027230C"/>
    <w:rsid w:val="002735A0"/>
    <w:rsid w:val="0027685C"/>
    <w:rsid w:val="00277EDF"/>
    <w:rsid w:val="002801D7"/>
    <w:rsid w:val="002805E1"/>
    <w:rsid w:val="00281E18"/>
    <w:rsid w:val="00283949"/>
    <w:rsid w:val="00283B80"/>
    <w:rsid w:val="00284284"/>
    <w:rsid w:val="002853A6"/>
    <w:rsid w:val="00285D39"/>
    <w:rsid w:val="00286178"/>
    <w:rsid w:val="00286B69"/>
    <w:rsid w:val="00286EAD"/>
    <w:rsid w:val="0028776B"/>
    <w:rsid w:val="00287859"/>
    <w:rsid w:val="002879AF"/>
    <w:rsid w:val="00287E30"/>
    <w:rsid w:val="00291279"/>
    <w:rsid w:val="002917C8"/>
    <w:rsid w:val="00292EAD"/>
    <w:rsid w:val="0029325E"/>
    <w:rsid w:val="002939B6"/>
    <w:rsid w:val="002948FB"/>
    <w:rsid w:val="00294925"/>
    <w:rsid w:val="002957EE"/>
    <w:rsid w:val="00295ED3"/>
    <w:rsid w:val="00296DB2"/>
    <w:rsid w:val="00297212"/>
    <w:rsid w:val="002A0992"/>
    <w:rsid w:val="002A0A1A"/>
    <w:rsid w:val="002A0AED"/>
    <w:rsid w:val="002A0F33"/>
    <w:rsid w:val="002A2AD1"/>
    <w:rsid w:val="002A3434"/>
    <w:rsid w:val="002A3BD1"/>
    <w:rsid w:val="002A4B3B"/>
    <w:rsid w:val="002A55C2"/>
    <w:rsid w:val="002A5FBA"/>
    <w:rsid w:val="002A66B4"/>
    <w:rsid w:val="002A6D18"/>
    <w:rsid w:val="002A6DF8"/>
    <w:rsid w:val="002A6FB6"/>
    <w:rsid w:val="002A77CC"/>
    <w:rsid w:val="002B002E"/>
    <w:rsid w:val="002B1037"/>
    <w:rsid w:val="002B1825"/>
    <w:rsid w:val="002B1C8C"/>
    <w:rsid w:val="002B2D81"/>
    <w:rsid w:val="002B36B7"/>
    <w:rsid w:val="002B3B03"/>
    <w:rsid w:val="002B4FDE"/>
    <w:rsid w:val="002B53F4"/>
    <w:rsid w:val="002B552B"/>
    <w:rsid w:val="002B5CB8"/>
    <w:rsid w:val="002B5D9A"/>
    <w:rsid w:val="002B60AF"/>
    <w:rsid w:val="002B7772"/>
    <w:rsid w:val="002B7C6A"/>
    <w:rsid w:val="002B7D65"/>
    <w:rsid w:val="002C209D"/>
    <w:rsid w:val="002C2465"/>
    <w:rsid w:val="002C267A"/>
    <w:rsid w:val="002C2AEE"/>
    <w:rsid w:val="002C30FF"/>
    <w:rsid w:val="002C3476"/>
    <w:rsid w:val="002C34DB"/>
    <w:rsid w:val="002C514C"/>
    <w:rsid w:val="002C51EE"/>
    <w:rsid w:val="002C5220"/>
    <w:rsid w:val="002C597C"/>
    <w:rsid w:val="002C5C50"/>
    <w:rsid w:val="002C6172"/>
    <w:rsid w:val="002C6FC8"/>
    <w:rsid w:val="002C7086"/>
    <w:rsid w:val="002D090B"/>
    <w:rsid w:val="002D1302"/>
    <w:rsid w:val="002D1511"/>
    <w:rsid w:val="002D1749"/>
    <w:rsid w:val="002D27C5"/>
    <w:rsid w:val="002D3481"/>
    <w:rsid w:val="002D4FE9"/>
    <w:rsid w:val="002D5D62"/>
    <w:rsid w:val="002D6B27"/>
    <w:rsid w:val="002D6FA1"/>
    <w:rsid w:val="002D739F"/>
    <w:rsid w:val="002D7F89"/>
    <w:rsid w:val="002E0D89"/>
    <w:rsid w:val="002E0DDD"/>
    <w:rsid w:val="002E177C"/>
    <w:rsid w:val="002E254A"/>
    <w:rsid w:val="002E3AC7"/>
    <w:rsid w:val="002E40EB"/>
    <w:rsid w:val="002E489E"/>
    <w:rsid w:val="002E4D5F"/>
    <w:rsid w:val="002E5588"/>
    <w:rsid w:val="002E618D"/>
    <w:rsid w:val="002E7A31"/>
    <w:rsid w:val="002F0994"/>
    <w:rsid w:val="002F0E69"/>
    <w:rsid w:val="002F1BAE"/>
    <w:rsid w:val="002F208C"/>
    <w:rsid w:val="002F210E"/>
    <w:rsid w:val="002F24FB"/>
    <w:rsid w:val="002F2603"/>
    <w:rsid w:val="002F29E0"/>
    <w:rsid w:val="002F2FAB"/>
    <w:rsid w:val="002F3160"/>
    <w:rsid w:val="002F34D1"/>
    <w:rsid w:val="002F3FF6"/>
    <w:rsid w:val="002F4340"/>
    <w:rsid w:val="002F500F"/>
    <w:rsid w:val="002F54CD"/>
    <w:rsid w:val="002F5926"/>
    <w:rsid w:val="002F5C02"/>
    <w:rsid w:val="002F5E67"/>
    <w:rsid w:val="002F6116"/>
    <w:rsid w:val="002F785C"/>
    <w:rsid w:val="002F79A3"/>
    <w:rsid w:val="0030004B"/>
    <w:rsid w:val="00301DE4"/>
    <w:rsid w:val="0030362A"/>
    <w:rsid w:val="00303BB2"/>
    <w:rsid w:val="00304787"/>
    <w:rsid w:val="003068A5"/>
    <w:rsid w:val="003076D7"/>
    <w:rsid w:val="00307919"/>
    <w:rsid w:val="00307B35"/>
    <w:rsid w:val="00310563"/>
    <w:rsid w:val="00311771"/>
    <w:rsid w:val="00311A2B"/>
    <w:rsid w:val="00311D7D"/>
    <w:rsid w:val="00311E2A"/>
    <w:rsid w:val="003121C3"/>
    <w:rsid w:val="00312469"/>
    <w:rsid w:val="00313022"/>
    <w:rsid w:val="00313A00"/>
    <w:rsid w:val="00314022"/>
    <w:rsid w:val="00314AB2"/>
    <w:rsid w:val="00314F24"/>
    <w:rsid w:val="00315057"/>
    <w:rsid w:val="003150B7"/>
    <w:rsid w:val="00315229"/>
    <w:rsid w:val="00315498"/>
    <w:rsid w:val="003156C4"/>
    <w:rsid w:val="003157F6"/>
    <w:rsid w:val="00316061"/>
    <w:rsid w:val="0031657E"/>
    <w:rsid w:val="0031670D"/>
    <w:rsid w:val="00316E15"/>
    <w:rsid w:val="00317753"/>
    <w:rsid w:val="00320196"/>
    <w:rsid w:val="0032077E"/>
    <w:rsid w:val="00320F0D"/>
    <w:rsid w:val="00322348"/>
    <w:rsid w:val="0032330B"/>
    <w:rsid w:val="00323A21"/>
    <w:rsid w:val="00323E37"/>
    <w:rsid w:val="00324807"/>
    <w:rsid w:val="00325577"/>
    <w:rsid w:val="003261F1"/>
    <w:rsid w:val="003270A9"/>
    <w:rsid w:val="00327BC9"/>
    <w:rsid w:val="003304A6"/>
    <w:rsid w:val="00330810"/>
    <w:rsid w:val="00330AFF"/>
    <w:rsid w:val="00331271"/>
    <w:rsid w:val="0033305C"/>
    <w:rsid w:val="00333422"/>
    <w:rsid w:val="00333D42"/>
    <w:rsid w:val="00334231"/>
    <w:rsid w:val="00334797"/>
    <w:rsid w:val="0033513A"/>
    <w:rsid w:val="003353D6"/>
    <w:rsid w:val="00335465"/>
    <w:rsid w:val="00335B81"/>
    <w:rsid w:val="00335D5D"/>
    <w:rsid w:val="003368DF"/>
    <w:rsid w:val="00336AEA"/>
    <w:rsid w:val="0033711C"/>
    <w:rsid w:val="00337520"/>
    <w:rsid w:val="003375DA"/>
    <w:rsid w:val="00337C20"/>
    <w:rsid w:val="00337DD5"/>
    <w:rsid w:val="00340423"/>
    <w:rsid w:val="00340BA8"/>
    <w:rsid w:val="003417E3"/>
    <w:rsid w:val="00341A23"/>
    <w:rsid w:val="00342CC6"/>
    <w:rsid w:val="003436DB"/>
    <w:rsid w:val="003439E0"/>
    <w:rsid w:val="003441AF"/>
    <w:rsid w:val="00345EC6"/>
    <w:rsid w:val="00346886"/>
    <w:rsid w:val="0034789B"/>
    <w:rsid w:val="00347CCE"/>
    <w:rsid w:val="0035082E"/>
    <w:rsid w:val="00351533"/>
    <w:rsid w:val="00351569"/>
    <w:rsid w:val="00351835"/>
    <w:rsid w:val="00352791"/>
    <w:rsid w:val="0035352F"/>
    <w:rsid w:val="00354CB8"/>
    <w:rsid w:val="00354F19"/>
    <w:rsid w:val="00354F3E"/>
    <w:rsid w:val="00355E69"/>
    <w:rsid w:val="00355EDD"/>
    <w:rsid w:val="00355F55"/>
    <w:rsid w:val="003564F9"/>
    <w:rsid w:val="003566BB"/>
    <w:rsid w:val="00356C72"/>
    <w:rsid w:val="00357172"/>
    <w:rsid w:val="00357A14"/>
    <w:rsid w:val="00357D21"/>
    <w:rsid w:val="003605BD"/>
    <w:rsid w:val="00361C8C"/>
    <w:rsid w:val="00362ACA"/>
    <w:rsid w:val="0036356A"/>
    <w:rsid w:val="003639FE"/>
    <w:rsid w:val="00363D47"/>
    <w:rsid w:val="00364028"/>
    <w:rsid w:val="003641D1"/>
    <w:rsid w:val="00364D6C"/>
    <w:rsid w:val="00367245"/>
    <w:rsid w:val="0036728F"/>
    <w:rsid w:val="00367A82"/>
    <w:rsid w:val="003706E6"/>
    <w:rsid w:val="003709FF"/>
    <w:rsid w:val="00370E55"/>
    <w:rsid w:val="00371246"/>
    <w:rsid w:val="00371E7C"/>
    <w:rsid w:val="003729FB"/>
    <w:rsid w:val="00372C6A"/>
    <w:rsid w:val="00372E57"/>
    <w:rsid w:val="00373D35"/>
    <w:rsid w:val="0037426F"/>
    <w:rsid w:val="00374F4D"/>
    <w:rsid w:val="00375775"/>
    <w:rsid w:val="003760D5"/>
    <w:rsid w:val="0037689A"/>
    <w:rsid w:val="0037716F"/>
    <w:rsid w:val="003778C9"/>
    <w:rsid w:val="003809E9"/>
    <w:rsid w:val="00380A13"/>
    <w:rsid w:val="00380BB6"/>
    <w:rsid w:val="00380DEA"/>
    <w:rsid w:val="00380E7C"/>
    <w:rsid w:val="00380F91"/>
    <w:rsid w:val="0038133C"/>
    <w:rsid w:val="00381374"/>
    <w:rsid w:val="003814BA"/>
    <w:rsid w:val="0038211D"/>
    <w:rsid w:val="0038273B"/>
    <w:rsid w:val="00382A52"/>
    <w:rsid w:val="003834E5"/>
    <w:rsid w:val="00383B93"/>
    <w:rsid w:val="003847E6"/>
    <w:rsid w:val="0038489F"/>
    <w:rsid w:val="00384E6F"/>
    <w:rsid w:val="00385242"/>
    <w:rsid w:val="003869C3"/>
    <w:rsid w:val="00386DD2"/>
    <w:rsid w:val="003872AE"/>
    <w:rsid w:val="00387B2C"/>
    <w:rsid w:val="00387CFD"/>
    <w:rsid w:val="0039072E"/>
    <w:rsid w:val="003912EB"/>
    <w:rsid w:val="003916D3"/>
    <w:rsid w:val="00393D35"/>
    <w:rsid w:val="00394098"/>
    <w:rsid w:val="00394EF4"/>
    <w:rsid w:val="00395E60"/>
    <w:rsid w:val="003969BD"/>
    <w:rsid w:val="00396DCF"/>
    <w:rsid w:val="0039719F"/>
    <w:rsid w:val="00397B6D"/>
    <w:rsid w:val="00397E41"/>
    <w:rsid w:val="00397F00"/>
    <w:rsid w:val="003A1A3F"/>
    <w:rsid w:val="003A1DC6"/>
    <w:rsid w:val="003A2139"/>
    <w:rsid w:val="003A267A"/>
    <w:rsid w:val="003A2921"/>
    <w:rsid w:val="003A3886"/>
    <w:rsid w:val="003A48F0"/>
    <w:rsid w:val="003A5DF7"/>
    <w:rsid w:val="003A6861"/>
    <w:rsid w:val="003A6A4A"/>
    <w:rsid w:val="003A7E47"/>
    <w:rsid w:val="003A7E4E"/>
    <w:rsid w:val="003B008B"/>
    <w:rsid w:val="003B0EF3"/>
    <w:rsid w:val="003B10AB"/>
    <w:rsid w:val="003B12AE"/>
    <w:rsid w:val="003B1CE0"/>
    <w:rsid w:val="003B2122"/>
    <w:rsid w:val="003B27B6"/>
    <w:rsid w:val="003B4500"/>
    <w:rsid w:val="003B4711"/>
    <w:rsid w:val="003B4A49"/>
    <w:rsid w:val="003B5F0D"/>
    <w:rsid w:val="003B66C1"/>
    <w:rsid w:val="003B716D"/>
    <w:rsid w:val="003B7574"/>
    <w:rsid w:val="003C0AD2"/>
    <w:rsid w:val="003C15F7"/>
    <w:rsid w:val="003C1996"/>
    <w:rsid w:val="003C1BED"/>
    <w:rsid w:val="003C3688"/>
    <w:rsid w:val="003C3B58"/>
    <w:rsid w:val="003C4E2D"/>
    <w:rsid w:val="003C5613"/>
    <w:rsid w:val="003C57B3"/>
    <w:rsid w:val="003C67D0"/>
    <w:rsid w:val="003C6F01"/>
    <w:rsid w:val="003C73CE"/>
    <w:rsid w:val="003D105E"/>
    <w:rsid w:val="003D14DB"/>
    <w:rsid w:val="003D3AF4"/>
    <w:rsid w:val="003D4305"/>
    <w:rsid w:val="003D4C2C"/>
    <w:rsid w:val="003D5B29"/>
    <w:rsid w:val="003D6421"/>
    <w:rsid w:val="003D7158"/>
    <w:rsid w:val="003D718C"/>
    <w:rsid w:val="003D748B"/>
    <w:rsid w:val="003D7AE4"/>
    <w:rsid w:val="003D7BA7"/>
    <w:rsid w:val="003D7DD8"/>
    <w:rsid w:val="003D7FAE"/>
    <w:rsid w:val="003E1056"/>
    <w:rsid w:val="003E1123"/>
    <w:rsid w:val="003E1B20"/>
    <w:rsid w:val="003E3A43"/>
    <w:rsid w:val="003E3AC3"/>
    <w:rsid w:val="003E3E98"/>
    <w:rsid w:val="003E55EF"/>
    <w:rsid w:val="003E5A14"/>
    <w:rsid w:val="003E66ED"/>
    <w:rsid w:val="003E6AFD"/>
    <w:rsid w:val="003E710D"/>
    <w:rsid w:val="003E73B0"/>
    <w:rsid w:val="003E793E"/>
    <w:rsid w:val="003E7F34"/>
    <w:rsid w:val="003F0B34"/>
    <w:rsid w:val="003F1633"/>
    <w:rsid w:val="003F2849"/>
    <w:rsid w:val="003F29CE"/>
    <w:rsid w:val="003F2B58"/>
    <w:rsid w:val="003F3141"/>
    <w:rsid w:val="003F3259"/>
    <w:rsid w:val="003F3333"/>
    <w:rsid w:val="003F4841"/>
    <w:rsid w:val="003F4C4E"/>
    <w:rsid w:val="003F5291"/>
    <w:rsid w:val="003F5DA8"/>
    <w:rsid w:val="003F6C78"/>
    <w:rsid w:val="003F6DE7"/>
    <w:rsid w:val="003F7850"/>
    <w:rsid w:val="003F7995"/>
    <w:rsid w:val="003F7F7F"/>
    <w:rsid w:val="00400C98"/>
    <w:rsid w:val="00400D4F"/>
    <w:rsid w:val="00402535"/>
    <w:rsid w:val="004027A7"/>
    <w:rsid w:val="00403604"/>
    <w:rsid w:val="0040364E"/>
    <w:rsid w:val="0040392F"/>
    <w:rsid w:val="00403B7A"/>
    <w:rsid w:val="00404489"/>
    <w:rsid w:val="0040457C"/>
    <w:rsid w:val="0040550B"/>
    <w:rsid w:val="004062CB"/>
    <w:rsid w:val="004068B7"/>
    <w:rsid w:val="0040712F"/>
    <w:rsid w:val="00411A8B"/>
    <w:rsid w:val="00411C6E"/>
    <w:rsid w:val="00412473"/>
    <w:rsid w:val="004124B3"/>
    <w:rsid w:val="00412A61"/>
    <w:rsid w:val="00414AC4"/>
    <w:rsid w:val="0041524E"/>
    <w:rsid w:val="004152AC"/>
    <w:rsid w:val="0041533B"/>
    <w:rsid w:val="0041590D"/>
    <w:rsid w:val="00415D74"/>
    <w:rsid w:val="00416277"/>
    <w:rsid w:val="004165CD"/>
    <w:rsid w:val="00416861"/>
    <w:rsid w:val="004176BC"/>
    <w:rsid w:val="00417FE3"/>
    <w:rsid w:val="0042009E"/>
    <w:rsid w:val="004202B6"/>
    <w:rsid w:val="00420DCA"/>
    <w:rsid w:val="00421A19"/>
    <w:rsid w:val="0042205E"/>
    <w:rsid w:val="00422170"/>
    <w:rsid w:val="00423380"/>
    <w:rsid w:val="00423552"/>
    <w:rsid w:val="00423732"/>
    <w:rsid w:val="00424174"/>
    <w:rsid w:val="00424353"/>
    <w:rsid w:val="0042448A"/>
    <w:rsid w:val="00424B46"/>
    <w:rsid w:val="004258A7"/>
    <w:rsid w:val="00425B18"/>
    <w:rsid w:val="004266EB"/>
    <w:rsid w:val="00426CC5"/>
    <w:rsid w:val="00426D7A"/>
    <w:rsid w:val="00427009"/>
    <w:rsid w:val="00427500"/>
    <w:rsid w:val="004300EA"/>
    <w:rsid w:val="0043018F"/>
    <w:rsid w:val="00430544"/>
    <w:rsid w:val="004305C1"/>
    <w:rsid w:val="004310C4"/>
    <w:rsid w:val="00431D9C"/>
    <w:rsid w:val="004320D1"/>
    <w:rsid w:val="004327D3"/>
    <w:rsid w:val="00433405"/>
    <w:rsid w:val="0043442A"/>
    <w:rsid w:val="0043536F"/>
    <w:rsid w:val="00436000"/>
    <w:rsid w:val="00436F26"/>
    <w:rsid w:val="004370B7"/>
    <w:rsid w:val="00437345"/>
    <w:rsid w:val="00437479"/>
    <w:rsid w:val="00441032"/>
    <w:rsid w:val="004412B0"/>
    <w:rsid w:val="00442519"/>
    <w:rsid w:val="00442746"/>
    <w:rsid w:val="0044441C"/>
    <w:rsid w:val="00444553"/>
    <w:rsid w:val="00445EEE"/>
    <w:rsid w:val="0044680C"/>
    <w:rsid w:val="00446F45"/>
    <w:rsid w:val="00447121"/>
    <w:rsid w:val="00451587"/>
    <w:rsid w:val="00451B91"/>
    <w:rsid w:val="00451C8E"/>
    <w:rsid w:val="00451DCB"/>
    <w:rsid w:val="004523EF"/>
    <w:rsid w:val="0045347C"/>
    <w:rsid w:val="00453990"/>
    <w:rsid w:val="0045486C"/>
    <w:rsid w:val="00455645"/>
    <w:rsid w:val="0045694C"/>
    <w:rsid w:val="00456D98"/>
    <w:rsid w:val="00457455"/>
    <w:rsid w:val="004603C1"/>
    <w:rsid w:val="0046156B"/>
    <w:rsid w:val="00461E60"/>
    <w:rsid w:val="00461F0D"/>
    <w:rsid w:val="00462068"/>
    <w:rsid w:val="00462850"/>
    <w:rsid w:val="0046378F"/>
    <w:rsid w:val="004637C4"/>
    <w:rsid w:val="00463D6F"/>
    <w:rsid w:val="00463E8B"/>
    <w:rsid w:val="004649CB"/>
    <w:rsid w:val="0046663A"/>
    <w:rsid w:val="004667D5"/>
    <w:rsid w:val="00467F1D"/>
    <w:rsid w:val="00467F25"/>
    <w:rsid w:val="004705DB"/>
    <w:rsid w:val="0047089C"/>
    <w:rsid w:val="004713BA"/>
    <w:rsid w:val="00471589"/>
    <w:rsid w:val="004715F2"/>
    <w:rsid w:val="00471B15"/>
    <w:rsid w:val="00472DA7"/>
    <w:rsid w:val="004731BE"/>
    <w:rsid w:val="00473861"/>
    <w:rsid w:val="00473A0F"/>
    <w:rsid w:val="00473DD4"/>
    <w:rsid w:val="004750FA"/>
    <w:rsid w:val="004759F4"/>
    <w:rsid w:val="00476F52"/>
    <w:rsid w:val="004779F7"/>
    <w:rsid w:val="00477B58"/>
    <w:rsid w:val="00480A84"/>
    <w:rsid w:val="00481141"/>
    <w:rsid w:val="00481388"/>
    <w:rsid w:val="0048143F"/>
    <w:rsid w:val="004817BA"/>
    <w:rsid w:val="00481B36"/>
    <w:rsid w:val="00482D08"/>
    <w:rsid w:val="00483710"/>
    <w:rsid w:val="00483902"/>
    <w:rsid w:val="00485DE4"/>
    <w:rsid w:val="00486A27"/>
    <w:rsid w:val="00487364"/>
    <w:rsid w:val="00487881"/>
    <w:rsid w:val="00487994"/>
    <w:rsid w:val="00487B89"/>
    <w:rsid w:val="004908C0"/>
    <w:rsid w:val="00491434"/>
    <w:rsid w:val="00491D90"/>
    <w:rsid w:val="00492412"/>
    <w:rsid w:val="00492822"/>
    <w:rsid w:val="00492AB0"/>
    <w:rsid w:val="00492FB5"/>
    <w:rsid w:val="004937DD"/>
    <w:rsid w:val="0049409A"/>
    <w:rsid w:val="00495181"/>
    <w:rsid w:val="00496BC9"/>
    <w:rsid w:val="00496C8F"/>
    <w:rsid w:val="004971B1"/>
    <w:rsid w:val="004A0955"/>
    <w:rsid w:val="004A175B"/>
    <w:rsid w:val="004A1A38"/>
    <w:rsid w:val="004A1D01"/>
    <w:rsid w:val="004A209C"/>
    <w:rsid w:val="004A2890"/>
    <w:rsid w:val="004A2CC3"/>
    <w:rsid w:val="004A3441"/>
    <w:rsid w:val="004A3DD3"/>
    <w:rsid w:val="004A4061"/>
    <w:rsid w:val="004A4C1D"/>
    <w:rsid w:val="004A4C8E"/>
    <w:rsid w:val="004A5264"/>
    <w:rsid w:val="004A5282"/>
    <w:rsid w:val="004A534E"/>
    <w:rsid w:val="004A5643"/>
    <w:rsid w:val="004A5B66"/>
    <w:rsid w:val="004A5F6D"/>
    <w:rsid w:val="004A67DA"/>
    <w:rsid w:val="004A698C"/>
    <w:rsid w:val="004A77DB"/>
    <w:rsid w:val="004B048B"/>
    <w:rsid w:val="004B0521"/>
    <w:rsid w:val="004B0C83"/>
    <w:rsid w:val="004B0D46"/>
    <w:rsid w:val="004B0F19"/>
    <w:rsid w:val="004B14D8"/>
    <w:rsid w:val="004B15A9"/>
    <w:rsid w:val="004B1BEE"/>
    <w:rsid w:val="004B1E33"/>
    <w:rsid w:val="004B2036"/>
    <w:rsid w:val="004B20F5"/>
    <w:rsid w:val="004B264F"/>
    <w:rsid w:val="004B28E2"/>
    <w:rsid w:val="004B2B09"/>
    <w:rsid w:val="004B2C61"/>
    <w:rsid w:val="004B3106"/>
    <w:rsid w:val="004B3D71"/>
    <w:rsid w:val="004B4415"/>
    <w:rsid w:val="004B448B"/>
    <w:rsid w:val="004B53B7"/>
    <w:rsid w:val="004B5429"/>
    <w:rsid w:val="004B596D"/>
    <w:rsid w:val="004B5FD2"/>
    <w:rsid w:val="004B7669"/>
    <w:rsid w:val="004B7959"/>
    <w:rsid w:val="004C0C53"/>
    <w:rsid w:val="004C0F36"/>
    <w:rsid w:val="004C1E99"/>
    <w:rsid w:val="004C2CBE"/>
    <w:rsid w:val="004C2EB8"/>
    <w:rsid w:val="004C3965"/>
    <w:rsid w:val="004C40A8"/>
    <w:rsid w:val="004C43BC"/>
    <w:rsid w:val="004C4504"/>
    <w:rsid w:val="004C48F8"/>
    <w:rsid w:val="004C5C38"/>
    <w:rsid w:val="004C5DC9"/>
    <w:rsid w:val="004C60DB"/>
    <w:rsid w:val="004C6C18"/>
    <w:rsid w:val="004C6C80"/>
    <w:rsid w:val="004C6CCE"/>
    <w:rsid w:val="004C7423"/>
    <w:rsid w:val="004D0FE8"/>
    <w:rsid w:val="004D14DC"/>
    <w:rsid w:val="004D2345"/>
    <w:rsid w:val="004D2C3B"/>
    <w:rsid w:val="004D38A9"/>
    <w:rsid w:val="004D5BFF"/>
    <w:rsid w:val="004D5E4C"/>
    <w:rsid w:val="004D78B6"/>
    <w:rsid w:val="004D7AAE"/>
    <w:rsid w:val="004E09D9"/>
    <w:rsid w:val="004E0B9B"/>
    <w:rsid w:val="004E1EF6"/>
    <w:rsid w:val="004E2276"/>
    <w:rsid w:val="004E29A8"/>
    <w:rsid w:val="004E2FD3"/>
    <w:rsid w:val="004E38C6"/>
    <w:rsid w:val="004E4817"/>
    <w:rsid w:val="004E5019"/>
    <w:rsid w:val="004E5364"/>
    <w:rsid w:val="004E5471"/>
    <w:rsid w:val="004E61C0"/>
    <w:rsid w:val="004E6252"/>
    <w:rsid w:val="004E657D"/>
    <w:rsid w:val="004E7803"/>
    <w:rsid w:val="004E795E"/>
    <w:rsid w:val="004E7C7B"/>
    <w:rsid w:val="004F048B"/>
    <w:rsid w:val="004F0720"/>
    <w:rsid w:val="004F11A8"/>
    <w:rsid w:val="004F16E1"/>
    <w:rsid w:val="004F1D4B"/>
    <w:rsid w:val="004F1DAA"/>
    <w:rsid w:val="004F2677"/>
    <w:rsid w:val="004F288F"/>
    <w:rsid w:val="004F28F7"/>
    <w:rsid w:val="004F2D16"/>
    <w:rsid w:val="004F3B50"/>
    <w:rsid w:val="004F47F3"/>
    <w:rsid w:val="004F4D71"/>
    <w:rsid w:val="004F5B7E"/>
    <w:rsid w:val="004F654A"/>
    <w:rsid w:val="004F677E"/>
    <w:rsid w:val="004F6AC3"/>
    <w:rsid w:val="004F711D"/>
    <w:rsid w:val="004F71AE"/>
    <w:rsid w:val="004F7736"/>
    <w:rsid w:val="004F7DFD"/>
    <w:rsid w:val="005011AB"/>
    <w:rsid w:val="005014C6"/>
    <w:rsid w:val="00501C43"/>
    <w:rsid w:val="00502A33"/>
    <w:rsid w:val="00504D3D"/>
    <w:rsid w:val="00505645"/>
    <w:rsid w:val="00505675"/>
    <w:rsid w:val="00505AFC"/>
    <w:rsid w:val="00506A8B"/>
    <w:rsid w:val="00506EE6"/>
    <w:rsid w:val="005114C7"/>
    <w:rsid w:val="005118CC"/>
    <w:rsid w:val="00512C4F"/>
    <w:rsid w:val="00513480"/>
    <w:rsid w:val="00513B9F"/>
    <w:rsid w:val="005140AA"/>
    <w:rsid w:val="005142D5"/>
    <w:rsid w:val="005155C0"/>
    <w:rsid w:val="0051609F"/>
    <w:rsid w:val="0051649F"/>
    <w:rsid w:val="00516C1F"/>
    <w:rsid w:val="00517094"/>
    <w:rsid w:val="00517490"/>
    <w:rsid w:val="0051757C"/>
    <w:rsid w:val="00517DDE"/>
    <w:rsid w:val="00517E1D"/>
    <w:rsid w:val="0052085C"/>
    <w:rsid w:val="00520948"/>
    <w:rsid w:val="005212D9"/>
    <w:rsid w:val="00521B35"/>
    <w:rsid w:val="00521F1D"/>
    <w:rsid w:val="005223F8"/>
    <w:rsid w:val="005229FD"/>
    <w:rsid w:val="0052322B"/>
    <w:rsid w:val="00523642"/>
    <w:rsid w:val="00523AE2"/>
    <w:rsid w:val="00523CF0"/>
    <w:rsid w:val="00524323"/>
    <w:rsid w:val="005243D5"/>
    <w:rsid w:val="005248BA"/>
    <w:rsid w:val="00525E96"/>
    <w:rsid w:val="00526562"/>
    <w:rsid w:val="00526CA9"/>
    <w:rsid w:val="005277B4"/>
    <w:rsid w:val="00527BC1"/>
    <w:rsid w:val="00530F71"/>
    <w:rsid w:val="00530F79"/>
    <w:rsid w:val="005320BA"/>
    <w:rsid w:val="005321EB"/>
    <w:rsid w:val="005336E9"/>
    <w:rsid w:val="00535DE0"/>
    <w:rsid w:val="005361B2"/>
    <w:rsid w:val="0054016F"/>
    <w:rsid w:val="00540B9A"/>
    <w:rsid w:val="00540F60"/>
    <w:rsid w:val="005419A9"/>
    <w:rsid w:val="00541FDE"/>
    <w:rsid w:val="00542DCF"/>
    <w:rsid w:val="0054327F"/>
    <w:rsid w:val="00543508"/>
    <w:rsid w:val="00544363"/>
    <w:rsid w:val="00545598"/>
    <w:rsid w:val="00545D86"/>
    <w:rsid w:val="00545DD7"/>
    <w:rsid w:val="0054639D"/>
    <w:rsid w:val="00546444"/>
    <w:rsid w:val="00546502"/>
    <w:rsid w:val="00546B85"/>
    <w:rsid w:val="005471B4"/>
    <w:rsid w:val="0054728B"/>
    <w:rsid w:val="005476C6"/>
    <w:rsid w:val="005476EB"/>
    <w:rsid w:val="00547EDC"/>
    <w:rsid w:val="005501D7"/>
    <w:rsid w:val="00550781"/>
    <w:rsid w:val="00550C45"/>
    <w:rsid w:val="00550DCB"/>
    <w:rsid w:val="00551124"/>
    <w:rsid w:val="00551164"/>
    <w:rsid w:val="00551329"/>
    <w:rsid w:val="005518EA"/>
    <w:rsid w:val="00553AC9"/>
    <w:rsid w:val="00553C0B"/>
    <w:rsid w:val="00553E8C"/>
    <w:rsid w:val="00553EB9"/>
    <w:rsid w:val="00554506"/>
    <w:rsid w:val="0055533F"/>
    <w:rsid w:val="0055547B"/>
    <w:rsid w:val="00555650"/>
    <w:rsid w:val="005559A0"/>
    <w:rsid w:val="00555C04"/>
    <w:rsid w:val="00557628"/>
    <w:rsid w:val="00557AEA"/>
    <w:rsid w:val="00560F21"/>
    <w:rsid w:val="005620E4"/>
    <w:rsid w:val="005623B7"/>
    <w:rsid w:val="00562C5D"/>
    <w:rsid w:val="005635FC"/>
    <w:rsid w:val="0056372B"/>
    <w:rsid w:val="005637D9"/>
    <w:rsid w:val="005637DE"/>
    <w:rsid w:val="00563E7E"/>
    <w:rsid w:val="0056415B"/>
    <w:rsid w:val="0056597A"/>
    <w:rsid w:val="00565B93"/>
    <w:rsid w:val="00565D9D"/>
    <w:rsid w:val="00565E01"/>
    <w:rsid w:val="00565E6D"/>
    <w:rsid w:val="00565EBC"/>
    <w:rsid w:val="00566527"/>
    <w:rsid w:val="00566605"/>
    <w:rsid w:val="00566633"/>
    <w:rsid w:val="005679CE"/>
    <w:rsid w:val="00567F23"/>
    <w:rsid w:val="00570BCF"/>
    <w:rsid w:val="00571163"/>
    <w:rsid w:val="00571545"/>
    <w:rsid w:val="00571D04"/>
    <w:rsid w:val="005721CC"/>
    <w:rsid w:val="00572833"/>
    <w:rsid w:val="00573524"/>
    <w:rsid w:val="0057407B"/>
    <w:rsid w:val="0057434F"/>
    <w:rsid w:val="005743F3"/>
    <w:rsid w:val="005749FA"/>
    <w:rsid w:val="00574AF6"/>
    <w:rsid w:val="0057517E"/>
    <w:rsid w:val="00575529"/>
    <w:rsid w:val="005755AA"/>
    <w:rsid w:val="00575675"/>
    <w:rsid w:val="005757CF"/>
    <w:rsid w:val="00575801"/>
    <w:rsid w:val="00575C20"/>
    <w:rsid w:val="00576FB4"/>
    <w:rsid w:val="00577D8C"/>
    <w:rsid w:val="00580759"/>
    <w:rsid w:val="0058075B"/>
    <w:rsid w:val="0058122A"/>
    <w:rsid w:val="0058197E"/>
    <w:rsid w:val="005828A0"/>
    <w:rsid w:val="00582DD4"/>
    <w:rsid w:val="00584490"/>
    <w:rsid w:val="00585668"/>
    <w:rsid w:val="0058586E"/>
    <w:rsid w:val="00585F4F"/>
    <w:rsid w:val="00585FAE"/>
    <w:rsid w:val="00586A68"/>
    <w:rsid w:val="00586ADE"/>
    <w:rsid w:val="0058772A"/>
    <w:rsid w:val="00587CEF"/>
    <w:rsid w:val="005902A4"/>
    <w:rsid w:val="0059062B"/>
    <w:rsid w:val="00590B5B"/>
    <w:rsid w:val="00590E20"/>
    <w:rsid w:val="00591204"/>
    <w:rsid w:val="005917B0"/>
    <w:rsid w:val="0059225A"/>
    <w:rsid w:val="005925B4"/>
    <w:rsid w:val="005929EE"/>
    <w:rsid w:val="00592CCF"/>
    <w:rsid w:val="005933FE"/>
    <w:rsid w:val="00594323"/>
    <w:rsid w:val="00594636"/>
    <w:rsid w:val="00595079"/>
    <w:rsid w:val="00595373"/>
    <w:rsid w:val="005953B5"/>
    <w:rsid w:val="005957B7"/>
    <w:rsid w:val="00595A57"/>
    <w:rsid w:val="00596624"/>
    <w:rsid w:val="005968FD"/>
    <w:rsid w:val="00597790"/>
    <w:rsid w:val="00597D58"/>
    <w:rsid w:val="005A029F"/>
    <w:rsid w:val="005A0A89"/>
    <w:rsid w:val="005A1AD7"/>
    <w:rsid w:val="005A21BD"/>
    <w:rsid w:val="005A2FF4"/>
    <w:rsid w:val="005A310D"/>
    <w:rsid w:val="005A31D1"/>
    <w:rsid w:val="005A33D4"/>
    <w:rsid w:val="005A3E8E"/>
    <w:rsid w:val="005A3F88"/>
    <w:rsid w:val="005A4BD8"/>
    <w:rsid w:val="005A567A"/>
    <w:rsid w:val="005A63D9"/>
    <w:rsid w:val="005A67AC"/>
    <w:rsid w:val="005A6DEF"/>
    <w:rsid w:val="005A7AFE"/>
    <w:rsid w:val="005A7D55"/>
    <w:rsid w:val="005B0BD1"/>
    <w:rsid w:val="005B11AA"/>
    <w:rsid w:val="005B13BC"/>
    <w:rsid w:val="005B1694"/>
    <w:rsid w:val="005B1B85"/>
    <w:rsid w:val="005B471A"/>
    <w:rsid w:val="005B4810"/>
    <w:rsid w:val="005B4FDD"/>
    <w:rsid w:val="005B5454"/>
    <w:rsid w:val="005B58CE"/>
    <w:rsid w:val="005B5ACC"/>
    <w:rsid w:val="005B604A"/>
    <w:rsid w:val="005B659D"/>
    <w:rsid w:val="005B6AC8"/>
    <w:rsid w:val="005B6F7A"/>
    <w:rsid w:val="005B7015"/>
    <w:rsid w:val="005B756C"/>
    <w:rsid w:val="005C0002"/>
    <w:rsid w:val="005C00BA"/>
    <w:rsid w:val="005C090E"/>
    <w:rsid w:val="005C0DC8"/>
    <w:rsid w:val="005C1396"/>
    <w:rsid w:val="005C2241"/>
    <w:rsid w:val="005C2487"/>
    <w:rsid w:val="005C2764"/>
    <w:rsid w:val="005C3099"/>
    <w:rsid w:val="005C3653"/>
    <w:rsid w:val="005C4471"/>
    <w:rsid w:val="005C4526"/>
    <w:rsid w:val="005C4AEF"/>
    <w:rsid w:val="005C4FE6"/>
    <w:rsid w:val="005C54FC"/>
    <w:rsid w:val="005C5F75"/>
    <w:rsid w:val="005C5FB7"/>
    <w:rsid w:val="005C6A9F"/>
    <w:rsid w:val="005C6ECB"/>
    <w:rsid w:val="005C7891"/>
    <w:rsid w:val="005D1695"/>
    <w:rsid w:val="005D17DF"/>
    <w:rsid w:val="005D2010"/>
    <w:rsid w:val="005D27DD"/>
    <w:rsid w:val="005D288A"/>
    <w:rsid w:val="005D2D0D"/>
    <w:rsid w:val="005D30B6"/>
    <w:rsid w:val="005D3397"/>
    <w:rsid w:val="005D3C98"/>
    <w:rsid w:val="005D4268"/>
    <w:rsid w:val="005D4542"/>
    <w:rsid w:val="005D5723"/>
    <w:rsid w:val="005D6581"/>
    <w:rsid w:val="005D7B6E"/>
    <w:rsid w:val="005E0346"/>
    <w:rsid w:val="005E0D22"/>
    <w:rsid w:val="005E1A11"/>
    <w:rsid w:val="005E2164"/>
    <w:rsid w:val="005E21FC"/>
    <w:rsid w:val="005E2238"/>
    <w:rsid w:val="005E24B7"/>
    <w:rsid w:val="005E3488"/>
    <w:rsid w:val="005E3815"/>
    <w:rsid w:val="005E42B0"/>
    <w:rsid w:val="005E4583"/>
    <w:rsid w:val="005E58CB"/>
    <w:rsid w:val="005E5DE0"/>
    <w:rsid w:val="005E7326"/>
    <w:rsid w:val="005F0985"/>
    <w:rsid w:val="005F1065"/>
    <w:rsid w:val="005F19E2"/>
    <w:rsid w:val="005F23A0"/>
    <w:rsid w:val="005F27B5"/>
    <w:rsid w:val="005F2F74"/>
    <w:rsid w:val="005F417B"/>
    <w:rsid w:val="005F4246"/>
    <w:rsid w:val="005F4289"/>
    <w:rsid w:val="005F4AEB"/>
    <w:rsid w:val="005F5003"/>
    <w:rsid w:val="005F532B"/>
    <w:rsid w:val="005F5DEC"/>
    <w:rsid w:val="005F718E"/>
    <w:rsid w:val="005F74B8"/>
    <w:rsid w:val="005F74CB"/>
    <w:rsid w:val="005F7955"/>
    <w:rsid w:val="00600927"/>
    <w:rsid w:val="00601335"/>
    <w:rsid w:val="00601D41"/>
    <w:rsid w:val="00601D85"/>
    <w:rsid w:val="006023EE"/>
    <w:rsid w:val="00602F46"/>
    <w:rsid w:val="00603747"/>
    <w:rsid w:val="00605473"/>
    <w:rsid w:val="00606961"/>
    <w:rsid w:val="00606F22"/>
    <w:rsid w:val="00607370"/>
    <w:rsid w:val="00607A73"/>
    <w:rsid w:val="0061285D"/>
    <w:rsid w:val="006136C3"/>
    <w:rsid w:val="00613D0B"/>
    <w:rsid w:val="00613D42"/>
    <w:rsid w:val="00613E58"/>
    <w:rsid w:val="0061406B"/>
    <w:rsid w:val="00614105"/>
    <w:rsid w:val="00614405"/>
    <w:rsid w:val="00614590"/>
    <w:rsid w:val="00615815"/>
    <w:rsid w:val="00615ADE"/>
    <w:rsid w:val="0061619A"/>
    <w:rsid w:val="00616BC7"/>
    <w:rsid w:val="00616DEE"/>
    <w:rsid w:val="00617174"/>
    <w:rsid w:val="00617A44"/>
    <w:rsid w:val="00617F08"/>
    <w:rsid w:val="00620EB6"/>
    <w:rsid w:val="0062118C"/>
    <w:rsid w:val="006211CC"/>
    <w:rsid w:val="00621501"/>
    <w:rsid w:val="0062273F"/>
    <w:rsid w:val="00622E91"/>
    <w:rsid w:val="00623B6C"/>
    <w:rsid w:val="00624020"/>
    <w:rsid w:val="00624D51"/>
    <w:rsid w:val="00624DB8"/>
    <w:rsid w:val="0062552B"/>
    <w:rsid w:val="00625707"/>
    <w:rsid w:val="00626955"/>
    <w:rsid w:val="0062695F"/>
    <w:rsid w:val="00627094"/>
    <w:rsid w:val="006301A9"/>
    <w:rsid w:val="006302BB"/>
    <w:rsid w:val="00630C94"/>
    <w:rsid w:val="0063100A"/>
    <w:rsid w:val="00631B3B"/>
    <w:rsid w:val="00633A50"/>
    <w:rsid w:val="00635695"/>
    <w:rsid w:val="00635C96"/>
    <w:rsid w:val="006369A7"/>
    <w:rsid w:val="006370B8"/>
    <w:rsid w:val="00637DB1"/>
    <w:rsid w:val="00640B85"/>
    <w:rsid w:val="0064107F"/>
    <w:rsid w:val="006416A7"/>
    <w:rsid w:val="006422F1"/>
    <w:rsid w:val="00642770"/>
    <w:rsid w:val="00643138"/>
    <w:rsid w:val="0064409D"/>
    <w:rsid w:val="006445F7"/>
    <w:rsid w:val="00646338"/>
    <w:rsid w:val="00646AF5"/>
    <w:rsid w:val="00646FF4"/>
    <w:rsid w:val="00647716"/>
    <w:rsid w:val="00647DDD"/>
    <w:rsid w:val="00647F6A"/>
    <w:rsid w:val="00650598"/>
    <w:rsid w:val="00650A4B"/>
    <w:rsid w:val="00650D1B"/>
    <w:rsid w:val="00650E44"/>
    <w:rsid w:val="00651115"/>
    <w:rsid w:val="00651389"/>
    <w:rsid w:val="00651409"/>
    <w:rsid w:val="00651617"/>
    <w:rsid w:val="006521F4"/>
    <w:rsid w:val="00652358"/>
    <w:rsid w:val="00652BCD"/>
    <w:rsid w:val="006537DA"/>
    <w:rsid w:val="00653CAA"/>
    <w:rsid w:val="00653ED9"/>
    <w:rsid w:val="00654598"/>
    <w:rsid w:val="0065480C"/>
    <w:rsid w:val="00655BCD"/>
    <w:rsid w:val="006562AC"/>
    <w:rsid w:val="006564BE"/>
    <w:rsid w:val="00656B52"/>
    <w:rsid w:val="00657E60"/>
    <w:rsid w:val="00660275"/>
    <w:rsid w:val="00660415"/>
    <w:rsid w:val="006627C7"/>
    <w:rsid w:val="006627E4"/>
    <w:rsid w:val="00663322"/>
    <w:rsid w:val="0066554C"/>
    <w:rsid w:val="006655EA"/>
    <w:rsid w:val="00665F87"/>
    <w:rsid w:val="006661AF"/>
    <w:rsid w:val="0066640E"/>
    <w:rsid w:val="00666477"/>
    <w:rsid w:val="00666643"/>
    <w:rsid w:val="006674FC"/>
    <w:rsid w:val="00667500"/>
    <w:rsid w:val="006708CA"/>
    <w:rsid w:val="00670A62"/>
    <w:rsid w:val="00670E4C"/>
    <w:rsid w:val="0067224A"/>
    <w:rsid w:val="006726D5"/>
    <w:rsid w:val="00673C16"/>
    <w:rsid w:val="00673E4F"/>
    <w:rsid w:val="006742ED"/>
    <w:rsid w:val="006746AC"/>
    <w:rsid w:val="00675520"/>
    <w:rsid w:val="00675579"/>
    <w:rsid w:val="006758C2"/>
    <w:rsid w:val="00675AD9"/>
    <w:rsid w:val="00675F51"/>
    <w:rsid w:val="0067627C"/>
    <w:rsid w:val="00676A26"/>
    <w:rsid w:val="00677344"/>
    <w:rsid w:val="0067742B"/>
    <w:rsid w:val="006818F8"/>
    <w:rsid w:val="0068260F"/>
    <w:rsid w:val="00682B4D"/>
    <w:rsid w:val="00682CAC"/>
    <w:rsid w:val="00683422"/>
    <w:rsid w:val="00683427"/>
    <w:rsid w:val="0068342D"/>
    <w:rsid w:val="00683C1A"/>
    <w:rsid w:val="0068443E"/>
    <w:rsid w:val="006848B7"/>
    <w:rsid w:val="00684C41"/>
    <w:rsid w:val="00684C81"/>
    <w:rsid w:val="00684E2B"/>
    <w:rsid w:val="00684EEC"/>
    <w:rsid w:val="0068525E"/>
    <w:rsid w:val="00685602"/>
    <w:rsid w:val="00687229"/>
    <w:rsid w:val="00690755"/>
    <w:rsid w:val="006911DC"/>
    <w:rsid w:val="00691C33"/>
    <w:rsid w:val="00691CDD"/>
    <w:rsid w:val="00692202"/>
    <w:rsid w:val="00692EF5"/>
    <w:rsid w:val="00693710"/>
    <w:rsid w:val="00694A94"/>
    <w:rsid w:val="00694BA7"/>
    <w:rsid w:val="00694F39"/>
    <w:rsid w:val="00695706"/>
    <w:rsid w:val="006962EA"/>
    <w:rsid w:val="00696CFF"/>
    <w:rsid w:val="00696FB4"/>
    <w:rsid w:val="00697CEF"/>
    <w:rsid w:val="006A09B9"/>
    <w:rsid w:val="006A114F"/>
    <w:rsid w:val="006A273F"/>
    <w:rsid w:val="006A2791"/>
    <w:rsid w:val="006A374A"/>
    <w:rsid w:val="006A380E"/>
    <w:rsid w:val="006A4084"/>
    <w:rsid w:val="006A41A0"/>
    <w:rsid w:val="006A4387"/>
    <w:rsid w:val="006A4674"/>
    <w:rsid w:val="006A4E2E"/>
    <w:rsid w:val="006A51C9"/>
    <w:rsid w:val="006A55B6"/>
    <w:rsid w:val="006A58E9"/>
    <w:rsid w:val="006A680E"/>
    <w:rsid w:val="006A69B0"/>
    <w:rsid w:val="006A78C4"/>
    <w:rsid w:val="006A7D22"/>
    <w:rsid w:val="006B023E"/>
    <w:rsid w:val="006B04B0"/>
    <w:rsid w:val="006B0508"/>
    <w:rsid w:val="006B12CB"/>
    <w:rsid w:val="006B1686"/>
    <w:rsid w:val="006B1B4B"/>
    <w:rsid w:val="006B2826"/>
    <w:rsid w:val="006B2C98"/>
    <w:rsid w:val="006B2DE1"/>
    <w:rsid w:val="006B3642"/>
    <w:rsid w:val="006B5317"/>
    <w:rsid w:val="006B796A"/>
    <w:rsid w:val="006C05EE"/>
    <w:rsid w:val="006C0775"/>
    <w:rsid w:val="006C13E4"/>
    <w:rsid w:val="006C154E"/>
    <w:rsid w:val="006C1718"/>
    <w:rsid w:val="006C2FF4"/>
    <w:rsid w:val="006C53D7"/>
    <w:rsid w:val="006C5BCE"/>
    <w:rsid w:val="006C6E97"/>
    <w:rsid w:val="006D1A71"/>
    <w:rsid w:val="006D1C5D"/>
    <w:rsid w:val="006D27F0"/>
    <w:rsid w:val="006D303D"/>
    <w:rsid w:val="006D3827"/>
    <w:rsid w:val="006D386B"/>
    <w:rsid w:val="006D3961"/>
    <w:rsid w:val="006D3A48"/>
    <w:rsid w:val="006D5131"/>
    <w:rsid w:val="006D6781"/>
    <w:rsid w:val="006D6B10"/>
    <w:rsid w:val="006D760F"/>
    <w:rsid w:val="006E020E"/>
    <w:rsid w:val="006E0237"/>
    <w:rsid w:val="006E0967"/>
    <w:rsid w:val="006E0FD9"/>
    <w:rsid w:val="006E1CDF"/>
    <w:rsid w:val="006E1ECC"/>
    <w:rsid w:val="006E2DAE"/>
    <w:rsid w:val="006E2E11"/>
    <w:rsid w:val="006E3D39"/>
    <w:rsid w:val="006E3FB4"/>
    <w:rsid w:val="006E4165"/>
    <w:rsid w:val="006E4298"/>
    <w:rsid w:val="006E4AD0"/>
    <w:rsid w:val="006E5ED1"/>
    <w:rsid w:val="006E6500"/>
    <w:rsid w:val="006E7F72"/>
    <w:rsid w:val="006F040D"/>
    <w:rsid w:val="006F0A23"/>
    <w:rsid w:val="006F1D42"/>
    <w:rsid w:val="006F1D87"/>
    <w:rsid w:val="006F1FA4"/>
    <w:rsid w:val="006F2131"/>
    <w:rsid w:val="006F3774"/>
    <w:rsid w:val="006F446B"/>
    <w:rsid w:val="006F4B8A"/>
    <w:rsid w:val="006F717A"/>
    <w:rsid w:val="006F7EF3"/>
    <w:rsid w:val="00700250"/>
    <w:rsid w:val="00700318"/>
    <w:rsid w:val="007003F9"/>
    <w:rsid w:val="00700A8A"/>
    <w:rsid w:val="00700D32"/>
    <w:rsid w:val="007011A4"/>
    <w:rsid w:val="0070129F"/>
    <w:rsid w:val="00701971"/>
    <w:rsid w:val="00701A14"/>
    <w:rsid w:val="00701B1A"/>
    <w:rsid w:val="00701EBB"/>
    <w:rsid w:val="007031BD"/>
    <w:rsid w:val="00703BFD"/>
    <w:rsid w:val="00704766"/>
    <w:rsid w:val="00704B3F"/>
    <w:rsid w:val="00705111"/>
    <w:rsid w:val="00705230"/>
    <w:rsid w:val="0070599E"/>
    <w:rsid w:val="00705AE5"/>
    <w:rsid w:val="00706D56"/>
    <w:rsid w:val="00706E18"/>
    <w:rsid w:val="00706F25"/>
    <w:rsid w:val="00707285"/>
    <w:rsid w:val="007075F1"/>
    <w:rsid w:val="00707C6F"/>
    <w:rsid w:val="00710506"/>
    <w:rsid w:val="0071111E"/>
    <w:rsid w:val="007128B3"/>
    <w:rsid w:val="00712B4D"/>
    <w:rsid w:val="00712E6B"/>
    <w:rsid w:val="00712F5E"/>
    <w:rsid w:val="00714056"/>
    <w:rsid w:val="007144A7"/>
    <w:rsid w:val="0071450D"/>
    <w:rsid w:val="00714BB5"/>
    <w:rsid w:val="00714C84"/>
    <w:rsid w:val="00715BCE"/>
    <w:rsid w:val="00716779"/>
    <w:rsid w:val="0071700C"/>
    <w:rsid w:val="00720A94"/>
    <w:rsid w:val="00721637"/>
    <w:rsid w:val="00721694"/>
    <w:rsid w:val="007217AB"/>
    <w:rsid w:val="00721E93"/>
    <w:rsid w:val="007223D9"/>
    <w:rsid w:val="0072294B"/>
    <w:rsid w:val="00722C46"/>
    <w:rsid w:val="0072308A"/>
    <w:rsid w:val="007233DC"/>
    <w:rsid w:val="00724B7D"/>
    <w:rsid w:val="00724E70"/>
    <w:rsid w:val="0072569C"/>
    <w:rsid w:val="00726322"/>
    <w:rsid w:val="007263F7"/>
    <w:rsid w:val="00726BCA"/>
    <w:rsid w:val="007273AA"/>
    <w:rsid w:val="007309E3"/>
    <w:rsid w:val="00731355"/>
    <w:rsid w:val="007321A9"/>
    <w:rsid w:val="0073240F"/>
    <w:rsid w:val="00732D1C"/>
    <w:rsid w:val="007336DA"/>
    <w:rsid w:val="00735A06"/>
    <w:rsid w:val="00735AD5"/>
    <w:rsid w:val="00735F37"/>
    <w:rsid w:val="00735FF1"/>
    <w:rsid w:val="0073647E"/>
    <w:rsid w:val="00737A72"/>
    <w:rsid w:val="00737A9F"/>
    <w:rsid w:val="007402AC"/>
    <w:rsid w:val="00740D8B"/>
    <w:rsid w:val="00740DE4"/>
    <w:rsid w:val="007412CC"/>
    <w:rsid w:val="0074141A"/>
    <w:rsid w:val="00741EC7"/>
    <w:rsid w:val="007431B3"/>
    <w:rsid w:val="007431C7"/>
    <w:rsid w:val="00743A96"/>
    <w:rsid w:val="00744C30"/>
    <w:rsid w:val="00745CEC"/>
    <w:rsid w:val="00745EA8"/>
    <w:rsid w:val="00745ED5"/>
    <w:rsid w:val="00745F1A"/>
    <w:rsid w:val="00746A20"/>
    <w:rsid w:val="00746D56"/>
    <w:rsid w:val="00746E68"/>
    <w:rsid w:val="007478DE"/>
    <w:rsid w:val="00750611"/>
    <w:rsid w:val="00750A68"/>
    <w:rsid w:val="00750D1D"/>
    <w:rsid w:val="007516D9"/>
    <w:rsid w:val="00751D18"/>
    <w:rsid w:val="00752B19"/>
    <w:rsid w:val="00753496"/>
    <w:rsid w:val="00753995"/>
    <w:rsid w:val="007541C0"/>
    <w:rsid w:val="00754FDA"/>
    <w:rsid w:val="00755D22"/>
    <w:rsid w:val="0075663F"/>
    <w:rsid w:val="00756C56"/>
    <w:rsid w:val="0075737E"/>
    <w:rsid w:val="00757A07"/>
    <w:rsid w:val="007602F7"/>
    <w:rsid w:val="00760339"/>
    <w:rsid w:val="0076052C"/>
    <w:rsid w:val="0076212C"/>
    <w:rsid w:val="00762714"/>
    <w:rsid w:val="00762E0A"/>
    <w:rsid w:val="0076378B"/>
    <w:rsid w:val="007637C3"/>
    <w:rsid w:val="007638F4"/>
    <w:rsid w:val="00764523"/>
    <w:rsid w:val="00764C58"/>
    <w:rsid w:val="007651A8"/>
    <w:rsid w:val="00765B45"/>
    <w:rsid w:val="00765C37"/>
    <w:rsid w:val="0076680F"/>
    <w:rsid w:val="0077003A"/>
    <w:rsid w:val="007718F4"/>
    <w:rsid w:val="00771A85"/>
    <w:rsid w:val="00772A05"/>
    <w:rsid w:val="00773CE0"/>
    <w:rsid w:val="00774FC8"/>
    <w:rsid w:val="00774FCC"/>
    <w:rsid w:val="007766ED"/>
    <w:rsid w:val="007776E3"/>
    <w:rsid w:val="00777F27"/>
    <w:rsid w:val="007800DA"/>
    <w:rsid w:val="0078087C"/>
    <w:rsid w:val="00780D4A"/>
    <w:rsid w:val="007810B2"/>
    <w:rsid w:val="0078170C"/>
    <w:rsid w:val="00781A18"/>
    <w:rsid w:val="00781E9F"/>
    <w:rsid w:val="00782040"/>
    <w:rsid w:val="00782515"/>
    <w:rsid w:val="00782D04"/>
    <w:rsid w:val="00783362"/>
    <w:rsid w:val="00783ACA"/>
    <w:rsid w:val="00783C44"/>
    <w:rsid w:val="00783CD6"/>
    <w:rsid w:val="007841E8"/>
    <w:rsid w:val="0078445B"/>
    <w:rsid w:val="00784929"/>
    <w:rsid w:val="00784E7A"/>
    <w:rsid w:val="0078562A"/>
    <w:rsid w:val="007864DB"/>
    <w:rsid w:val="00786D84"/>
    <w:rsid w:val="00790C5F"/>
    <w:rsid w:val="00790CD7"/>
    <w:rsid w:val="0079130A"/>
    <w:rsid w:val="00792B18"/>
    <w:rsid w:val="0079319C"/>
    <w:rsid w:val="00793C25"/>
    <w:rsid w:val="0079416A"/>
    <w:rsid w:val="007945CE"/>
    <w:rsid w:val="00794909"/>
    <w:rsid w:val="00794A4F"/>
    <w:rsid w:val="007950E9"/>
    <w:rsid w:val="00795AC9"/>
    <w:rsid w:val="007964D0"/>
    <w:rsid w:val="00796940"/>
    <w:rsid w:val="00796DF5"/>
    <w:rsid w:val="007973DE"/>
    <w:rsid w:val="0079753C"/>
    <w:rsid w:val="00797679"/>
    <w:rsid w:val="007A06E3"/>
    <w:rsid w:val="007A2126"/>
    <w:rsid w:val="007A2B80"/>
    <w:rsid w:val="007A464E"/>
    <w:rsid w:val="007A4B18"/>
    <w:rsid w:val="007A6C4A"/>
    <w:rsid w:val="007A7DB8"/>
    <w:rsid w:val="007B1832"/>
    <w:rsid w:val="007B1DA0"/>
    <w:rsid w:val="007B2149"/>
    <w:rsid w:val="007B2448"/>
    <w:rsid w:val="007B2FB5"/>
    <w:rsid w:val="007B305D"/>
    <w:rsid w:val="007B314E"/>
    <w:rsid w:val="007B3529"/>
    <w:rsid w:val="007B3D58"/>
    <w:rsid w:val="007B3E32"/>
    <w:rsid w:val="007B57C1"/>
    <w:rsid w:val="007B6F6E"/>
    <w:rsid w:val="007B7BBC"/>
    <w:rsid w:val="007C048B"/>
    <w:rsid w:val="007C153A"/>
    <w:rsid w:val="007C206D"/>
    <w:rsid w:val="007C20DE"/>
    <w:rsid w:val="007C20EB"/>
    <w:rsid w:val="007C222C"/>
    <w:rsid w:val="007C35B6"/>
    <w:rsid w:val="007C39DA"/>
    <w:rsid w:val="007C39F3"/>
    <w:rsid w:val="007C3D6B"/>
    <w:rsid w:val="007C42D3"/>
    <w:rsid w:val="007C441D"/>
    <w:rsid w:val="007C444E"/>
    <w:rsid w:val="007C48A3"/>
    <w:rsid w:val="007C6144"/>
    <w:rsid w:val="007C6AEA"/>
    <w:rsid w:val="007C6BE7"/>
    <w:rsid w:val="007C6F45"/>
    <w:rsid w:val="007C76D3"/>
    <w:rsid w:val="007C7848"/>
    <w:rsid w:val="007D0B39"/>
    <w:rsid w:val="007D0F63"/>
    <w:rsid w:val="007D23DD"/>
    <w:rsid w:val="007D2A4E"/>
    <w:rsid w:val="007D2D06"/>
    <w:rsid w:val="007D2E0F"/>
    <w:rsid w:val="007D346E"/>
    <w:rsid w:val="007D3E3A"/>
    <w:rsid w:val="007D3ECF"/>
    <w:rsid w:val="007D42BB"/>
    <w:rsid w:val="007D430D"/>
    <w:rsid w:val="007D4B31"/>
    <w:rsid w:val="007D4C98"/>
    <w:rsid w:val="007D5815"/>
    <w:rsid w:val="007D5E21"/>
    <w:rsid w:val="007D6938"/>
    <w:rsid w:val="007D6995"/>
    <w:rsid w:val="007D7029"/>
    <w:rsid w:val="007D7712"/>
    <w:rsid w:val="007E058F"/>
    <w:rsid w:val="007E0998"/>
    <w:rsid w:val="007E0E0F"/>
    <w:rsid w:val="007E10C2"/>
    <w:rsid w:val="007E15F5"/>
    <w:rsid w:val="007E24B5"/>
    <w:rsid w:val="007E2E35"/>
    <w:rsid w:val="007E30F3"/>
    <w:rsid w:val="007E3729"/>
    <w:rsid w:val="007E3A41"/>
    <w:rsid w:val="007E45FA"/>
    <w:rsid w:val="007E56D7"/>
    <w:rsid w:val="007E57C5"/>
    <w:rsid w:val="007E66F6"/>
    <w:rsid w:val="007E70AF"/>
    <w:rsid w:val="007E763B"/>
    <w:rsid w:val="007F0587"/>
    <w:rsid w:val="007F0661"/>
    <w:rsid w:val="007F1C52"/>
    <w:rsid w:val="007F1E5E"/>
    <w:rsid w:val="007F2736"/>
    <w:rsid w:val="007F3C1D"/>
    <w:rsid w:val="007F3EF7"/>
    <w:rsid w:val="007F42B0"/>
    <w:rsid w:val="007F475A"/>
    <w:rsid w:val="007F4A03"/>
    <w:rsid w:val="007F4CA5"/>
    <w:rsid w:val="007F52C1"/>
    <w:rsid w:val="007F5F30"/>
    <w:rsid w:val="007F64FF"/>
    <w:rsid w:val="007F79D8"/>
    <w:rsid w:val="00800043"/>
    <w:rsid w:val="00800EF8"/>
    <w:rsid w:val="008015C6"/>
    <w:rsid w:val="00801670"/>
    <w:rsid w:val="00801678"/>
    <w:rsid w:val="00801A4D"/>
    <w:rsid w:val="00804192"/>
    <w:rsid w:val="008043D4"/>
    <w:rsid w:val="00805312"/>
    <w:rsid w:val="00805440"/>
    <w:rsid w:val="008058C8"/>
    <w:rsid w:val="00805946"/>
    <w:rsid w:val="00805A46"/>
    <w:rsid w:val="008078F5"/>
    <w:rsid w:val="00807D41"/>
    <w:rsid w:val="00810608"/>
    <w:rsid w:val="008116FA"/>
    <w:rsid w:val="00811A81"/>
    <w:rsid w:val="00811F46"/>
    <w:rsid w:val="00812899"/>
    <w:rsid w:val="00812A9F"/>
    <w:rsid w:val="008136E4"/>
    <w:rsid w:val="00813D63"/>
    <w:rsid w:val="00814F4A"/>
    <w:rsid w:val="0081537A"/>
    <w:rsid w:val="00815AF4"/>
    <w:rsid w:val="00816BBE"/>
    <w:rsid w:val="00817783"/>
    <w:rsid w:val="008200F8"/>
    <w:rsid w:val="0082037A"/>
    <w:rsid w:val="00820654"/>
    <w:rsid w:val="00820795"/>
    <w:rsid w:val="00820E42"/>
    <w:rsid w:val="00823F1B"/>
    <w:rsid w:val="008240D1"/>
    <w:rsid w:val="0082497E"/>
    <w:rsid w:val="00824F60"/>
    <w:rsid w:val="00825C90"/>
    <w:rsid w:val="00825EF9"/>
    <w:rsid w:val="0082643C"/>
    <w:rsid w:val="008271C5"/>
    <w:rsid w:val="0082732D"/>
    <w:rsid w:val="00827C7A"/>
    <w:rsid w:val="00827C8E"/>
    <w:rsid w:val="008305D0"/>
    <w:rsid w:val="008308FE"/>
    <w:rsid w:val="00831384"/>
    <w:rsid w:val="00831E06"/>
    <w:rsid w:val="00832113"/>
    <w:rsid w:val="00832350"/>
    <w:rsid w:val="00832479"/>
    <w:rsid w:val="00833045"/>
    <w:rsid w:val="00834623"/>
    <w:rsid w:val="00834C46"/>
    <w:rsid w:val="00835386"/>
    <w:rsid w:val="00835ECE"/>
    <w:rsid w:val="008369B0"/>
    <w:rsid w:val="00836BB5"/>
    <w:rsid w:val="00837225"/>
    <w:rsid w:val="008420E1"/>
    <w:rsid w:val="00842BC8"/>
    <w:rsid w:val="008435A3"/>
    <w:rsid w:val="00843619"/>
    <w:rsid w:val="008438A4"/>
    <w:rsid w:val="00843B48"/>
    <w:rsid w:val="00844AD3"/>
    <w:rsid w:val="00844C00"/>
    <w:rsid w:val="00845802"/>
    <w:rsid w:val="00845D53"/>
    <w:rsid w:val="00845E6E"/>
    <w:rsid w:val="0084675A"/>
    <w:rsid w:val="0084718F"/>
    <w:rsid w:val="0084732A"/>
    <w:rsid w:val="0084791A"/>
    <w:rsid w:val="00847C74"/>
    <w:rsid w:val="0085085E"/>
    <w:rsid w:val="00850B32"/>
    <w:rsid w:val="00850BA8"/>
    <w:rsid w:val="0085111A"/>
    <w:rsid w:val="008513EF"/>
    <w:rsid w:val="0085214F"/>
    <w:rsid w:val="00852960"/>
    <w:rsid w:val="00852F21"/>
    <w:rsid w:val="00853383"/>
    <w:rsid w:val="00853EA0"/>
    <w:rsid w:val="008542B8"/>
    <w:rsid w:val="00855EEB"/>
    <w:rsid w:val="00855FF7"/>
    <w:rsid w:val="00856911"/>
    <w:rsid w:val="00856B5D"/>
    <w:rsid w:val="008576CC"/>
    <w:rsid w:val="00860C12"/>
    <w:rsid w:val="00861BEC"/>
    <w:rsid w:val="00861F29"/>
    <w:rsid w:val="00861FA0"/>
    <w:rsid w:val="0086201B"/>
    <w:rsid w:val="00862EDE"/>
    <w:rsid w:val="00863B45"/>
    <w:rsid w:val="00864F99"/>
    <w:rsid w:val="00865770"/>
    <w:rsid w:val="00866556"/>
    <w:rsid w:val="008673B4"/>
    <w:rsid w:val="00867951"/>
    <w:rsid w:val="00867DCD"/>
    <w:rsid w:val="008703E3"/>
    <w:rsid w:val="00870645"/>
    <w:rsid w:val="00870A7D"/>
    <w:rsid w:val="0087182F"/>
    <w:rsid w:val="00871A03"/>
    <w:rsid w:val="00871CC8"/>
    <w:rsid w:val="00872AD3"/>
    <w:rsid w:val="00872C20"/>
    <w:rsid w:val="00875505"/>
    <w:rsid w:val="008761EA"/>
    <w:rsid w:val="008772D2"/>
    <w:rsid w:val="008778A5"/>
    <w:rsid w:val="00877CA9"/>
    <w:rsid w:val="0088057B"/>
    <w:rsid w:val="00880592"/>
    <w:rsid w:val="00880884"/>
    <w:rsid w:val="00880EE5"/>
    <w:rsid w:val="00880F1A"/>
    <w:rsid w:val="00881199"/>
    <w:rsid w:val="00881902"/>
    <w:rsid w:val="008825E8"/>
    <w:rsid w:val="00883CDF"/>
    <w:rsid w:val="0088424A"/>
    <w:rsid w:val="008842F4"/>
    <w:rsid w:val="00886C98"/>
    <w:rsid w:val="00886E96"/>
    <w:rsid w:val="0088734B"/>
    <w:rsid w:val="00887610"/>
    <w:rsid w:val="00890090"/>
    <w:rsid w:val="00890AF9"/>
    <w:rsid w:val="0089168D"/>
    <w:rsid w:val="00892A6F"/>
    <w:rsid w:val="00892B40"/>
    <w:rsid w:val="00893CF1"/>
    <w:rsid w:val="008952E4"/>
    <w:rsid w:val="00896781"/>
    <w:rsid w:val="008979C8"/>
    <w:rsid w:val="008A0284"/>
    <w:rsid w:val="008A076A"/>
    <w:rsid w:val="008A0E90"/>
    <w:rsid w:val="008A0EDB"/>
    <w:rsid w:val="008A150A"/>
    <w:rsid w:val="008A1715"/>
    <w:rsid w:val="008A1A79"/>
    <w:rsid w:val="008A1F7F"/>
    <w:rsid w:val="008A230A"/>
    <w:rsid w:val="008A2697"/>
    <w:rsid w:val="008A33D5"/>
    <w:rsid w:val="008A3A07"/>
    <w:rsid w:val="008A4276"/>
    <w:rsid w:val="008A42A7"/>
    <w:rsid w:val="008A4AB7"/>
    <w:rsid w:val="008A4EDF"/>
    <w:rsid w:val="008A5FD9"/>
    <w:rsid w:val="008A748D"/>
    <w:rsid w:val="008A75DC"/>
    <w:rsid w:val="008A7818"/>
    <w:rsid w:val="008A78A9"/>
    <w:rsid w:val="008A7CC6"/>
    <w:rsid w:val="008B03D2"/>
    <w:rsid w:val="008B0FDC"/>
    <w:rsid w:val="008B12C3"/>
    <w:rsid w:val="008B1943"/>
    <w:rsid w:val="008B2B87"/>
    <w:rsid w:val="008B2F8E"/>
    <w:rsid w:val="008B3BF0"/>
    <w:rsid w:val="008B4C79"/>
    <w:rsid w:val="008B4D97"/>
    <w:rsid w:val="008B5575"/>
    <w:rsid w:val="008B5DFC"/>
    <w:rsid w:val="008B651E"/>
    <w:rsid w:val="008B6B86"/>
    <w:rsid w:val="008B6C99"/>
    <w:rsid w:val="008B6ED4"/>
    <w:rsid w:val="008C05DE"/>
    <w:rsid w:val="008C0B66"/>
    <w:rsid w:val="008C1D53"/>
    <w:rsid w:val="008C2198"/>
    <w:rsid w:val="008C22CB"/>
    <w:rsid w:val="008C2749"/>
    <w:rsid w:val="008C29A0"/>
    <w:rsid w:val="008C2C30"/>
    <w:rsid w:val="008C32EF"/>
    <w:rsid w:val="008C387D"/>
    <w:rsid w:val="008C4758"/>
    <w:rsid w:val="008C48EA"/>
    <w:rsid w:val="008C5341"/>
    <w:rsid w:val="008C638B"/>
    <w:rsid w:val="008C63F9"/>
    <w:rsid w:val="008C64FD"/>
    <w:rsid w:val="008C654E"/>
    <w:rsid w:val="008C6827"/>
    <w:rsid w:val="008C7759"/>
    <w:rsid w:val="008D03A5"/>
    <w:rsid w:val="008D23A5"/>
    <w:rsid w:val="008D240D"/>
    <w:rsid w:val="008D2643"/>
    <w:rsid w:val="008D30AB"/>
    <w:rsid w:val="008D4115"/>
    <w:rsid w:val="008D4843"/>
    <w:rsid w:val="008D56EB"/>
    <w:rsid w:val="008D698F"/>
    <w:rsid w:val="008D730F"/>
    <w:rsid w:val="008D789A"/>
    <w:rsid w:val="008E00B1"/>
    <w:rsid w:val="008E0595"/>
    <w:rsid w:val="008E06BD"/>
    <w:rsid w:val="008E0A7F"/>
    <w:rsid w:val="008E1C15"/>
    <w:rsid w:val="008E1E1B"/>
    <w:rsid w:val="008E203F"/>
    <w:rsid w:val="008E21A4"/>
    <w:rsid w:val="008E3923"/>
    <w:rsid w:val="008E48AA"/>
    <w:rsid w:val="008E55E0"/>
    <w:rsid w:val="008E7219"/>
    <w:rsid w:val="008E789E"/>
    <w:rsid w:val="008E7D5E"/>
    <w:rsid w:val="008F01AC"/>
    <w:rsid w:val="008F093E"/>
    <w:rsid w:val="008F14CE"/>
    <w:rsid w:val="008F2AC9"/>
    <w:rsid w:val="008F2CEA"/>
    <w:rsid w:val="008F2D55"/>
    <w:rsid w:val="008F3849"/>
    <w:rsid w:val="008F4532"/>
    <w:rsid w:val="008F4590"/>
    <w:rsid w:val="008F4BB0"/>
    <w:rsid w:val="008F4E6C"/>
    <w:rsid w:val="008F6484"/>
    <w:rsid w:val="008F6A21"/>
    <w:rsid w:val="008F712C"/>
    <w:rsid w:val="008F73FD"/>
    <w:rsid w:val="008F768F"/>
    <w:rsid w:val="009008B3"/>
    <w:rsid w:val="009011D8"/>
    <w:rsid w:val="0090329D"/>
    <w:rsid w:val="0090455A"/>
    <w:rsid w:val="00904D79"/>
    <w:rsid w:val="00904FEE"/>
    <w:rsid w:val="0090554D"/>
    <w:rsid w:val="00906E9C"/>
    <w:rsid w:val="0091027B"/>
    <w:rsid w:val="00911144"/>
    <w:rsid w:val="0091121D"/>
    <w:rsid w:val="009113F8"/>
    <w:rsid w:val="009118FD"/>
    <w:rsid w:val="00911981"/>
    <w:rsid w:val="00913889"/>
    <w:rsid w:val="00914348"/>
    <w:rsid w:val="009144F0"/>
    <w:rsid w:val="009147EF"/>
    <w:rsid w:val="00915499"/>
    <w:rsid w:val="00915FF7"/>
    <w:rsid w:val="00916020"/>
    <w:rsid w:val="009178D8"/>
    <w:rsid w:val="009179B8"/>
    <w:rsid w:val="00921068"/>
    <w:rsid w:val="009218DC"/>
    <w:rsid w:val="00922B39"/>
    <w:rsid w:val="00922F29"/>
    <w:rsid w:val="009236F2"/>
    <w:rsid w:val="00923C9D"/>
    <w:rsid w:val="009242EF"/>
    <w:rsid w:val="009253A6"/>
    <w:rsid w:val="00925F0A"/>
    <w:rsid w:val="0092649C"/>
    <w:rsid w:val="0092685A"/>
    <w:rsid w:val="00926B43"/>
    <w:rsid w:val="00926E3A"/>
    <w:rsid w:val="0092779B"/>
    <w:rsid w:val="009278BC"/>
    <w:rsid w:val="009303D4"/>
    <w:rsid w:val="00931D7F"/>
    <w:rsid w:val="00933790"/>
    <w:rsid w:val="009340AE"/>
    <w:rsid w:val="00934E7C"/>
    <w:rsid w:val="00935761"/>
    <w:rsid w:val="00935D0B"/>
    <w:rsid w:val="00935D72"/>
    <w:rsid w:val="00935E0F"/>
    <w:rsid w:val="00936379"/>
    <w:rsid w:val="00936555"/>
    <w:rsid w:val="00936D8E"/>
    <w:rsid w:val="00937465"/>
    <w:rsid w:val="009377AD"/>
    <w:rsid w:val="0093795D"/>
    <w:rsid w:val="00937BF7"/>
    <w:rsid w:val="00940583"/>
    <w:rsid w:val="00941088"/>
    <w:rsid w:val="00941AB7"/>
    <w:rsid w:val="00941B9E"/>
    <w:rsid w:val="00942376"/>
    <w:rsid w:val="0094276C"/>
    <w:rsid w:val="00942F1D"/>
    <w:rsid w:val="00943105"/>
    <w:rsid w:val="00943421"/>
    <w:rsid w:val="00943A1B"/>
    <w:rsid w:val="00943F6E"/>
    <w:rsid w:val="0094516C"/>
    <w:rsid w:val="00945358"/>
    <w:rsid w:val="009454F7"/>
    <w:rsid w:val="00945931"/>
    <w:rsid w:val="00945CE9"/>
    <w:rsid w:val="00947228"/>
    <w:rsid w:val="0094723C"/>
    <w:rsid w:val="009476C2"/>
    <w:rsid w:val="00950FA3"/>
    <w:rsid w:val="00951944"/>
    <w:rsid w:val="00951B22"/>
    <w:rsid w:val="00952005"/>
    <w:rsid w:val="00952427"/>
    <w:rsid w:val="00952A45"/>
    <w:rsid w:val="00952BDF"/>
    <w:rsid w:val="009537DB"/>
    <w:rsid w:val="00953E3A"/>
    <w:rsid w:val="00954143"/>
    <w:rsid w:val="00955DCB"/>
    <w:rsid w:val="00955E35"/>
    <w:rsid w:val="00955EC9"/>
    <w:rsid w:val="009565DB"/>
    <w:rsid w:val="0095697F"/>
    <w:rsid w:val="00957D44"/>
    <w:rsid w:val="00957F12"/>
    <w:rsid w:val="009603E7"/>
    <w:rsid w:val="00960729"/>
    <w:rsid w:val="00960BE4"/>
    <w:rsid w:val="0096118A"/>
    <w:rsid w:val="00961CCC"/>
    <w:rsid w:val="00961DF1"/>
    <w:rsid w:val="00961F3A"/>
    <w:rsid w:val="00962395"/>
    <w:rsid w:val="00962569"/>
    <w:rsid w:val="00962601"/>
    <w:rsid w:val="0096266F"/>
    <w:rsid w:val="00962724"/>
    <w:rsid w:val="00963195"/>
    <w:rsid w:val="00963566"/>
    <w:rsid w:val="00964562"/>
    <w:rsid w:val="00965223"/>
    <w:rsid w:val="00965636"/>
    <w:rsid w:val="00970B57"/>
    <w:rsid w:val="00970DEC"/>
    <w:rsid w:val="00971129"/>
    <w:rsid w:val="009723BD"/>
    <w:rsid w:val="0097246B"/>
    <w:rsid w:val="009725D1"/>
    <w:rsid w:val="00972F00"/>
    <w:rsid w:val="00973267"/>
    <w:rsid w:val="00973512"/>
    <w:rsid w:val="009747C5"/>
    <w:rsid w:val="00974E23"/>
    <w:rsid w:val="009754D0"/>
    <w:rsid w:val="00975B46"/>
    <w:rsid w:val="00976C5B"/>
    <w:rsid w:val="00977DB6"/>
    <w:rsid w:val="009807D1"/>
    <w:rsid w:val="00980B0A"/>
    <w:rsid w:val="00980C3A"/>
    <w:rsid w:val="009819D1"/>
    <w:rsid w:val="0098273F"/>
    <w:rsid w:val="00983900"/>
    <w:rsid w:val="00983A35"/>
    <w:rsid w:val="009843BB"/>
    <w:rsid w:val="00984614"/>
    <w:rsid w:val="009850CE"/>
    <w:rsid w:val="00985B29"/>
    <w:rsid w:val="00985F26"/>
    <w:rsid w:val="0098616A"/>
    <w:rsid w:val="0098673D"/>
    <w:rsid w:val="00987003"/>
    <w:rsid w:val="0098720E"/>
    <w:rsid w:val="00987EAA"/>
    <w:rsid w:val="0099005B"/>
    <w:rsid w:val="00991AF6"/>
    <w:rsid w:val="00992F4A"/>
    <w:rsid w:val="00993924"/>
    <w:rsid w:val="00995887"/>
    <w:rsid w:val="00995C21"/>
    <w:rsid w:val="00995C2E"/>
    <w:rsid w:val="00996232"/>
    <w:rsid w:val="00997433"/>
    <w:rsid w:val="00997EC6"/>
    <w:rsid w:val="009A19AC"/>
    <w:rsid w:val="009A1D06"/>
    <w:rsid w:val="009A279A"/>
    <w:rsid w:val="009A30D7"/>
    <w:rsid w:val="009A49ED"/>
    <w:rsid w:val="009A522C"/>
    <w:rsid w:val="009A7935"/>
    <w:rsid w:val="009B0052"/>
    <w:rsid w:val="009B1388"/>
    <w:rsid w:val="009B1624"/>
    <w:rsid w:val="009B1A54"/>
    <w:rsid w:val="009B2384"/>
    <w:rsid w:val="009B23A3"/>
    <w:rsid w:val="009B295D"/>
    <w:rsid w:val="009B31E0"/>
    <w:rsid w:val="009B36A3"/>
    <w:rsid w:val="009B378C"/>
    <w:rsid w:val="009B46B8"/>
    <w:rsid w:val="009B48C8"/>
    <w:rsid w:val="009B4FC4"/>
    <w:rsid w:val="009B5EE5"/>
    <w:rsid w:val="009B6172"/>
    <w:rsid w:val="009B6374"/>
    <w:rsid w:val="009B7697"/>
    <w:rsid w:val="009C03B2"/>
    <w:rsid w:val="009C09FB"/>
    <w:rsid w:val="009C1A2B"/>
    <w:rsid w:val="009C1B5E"/>
    <w:rsid w:val="009C1D7F"/>
    <w:rsid w:val="009C1E78"/>
    <w:rsid w:val="009C372B"/>
    <w:rsid w:val="009C3941"/>
    <w:rsid w:val="009C3DB9"/>
    <w:rsid w:val="009C40E8"/>
    <w:rsid w:val="009C4A5E"/>
    <w:rsid w:val="009C4B51"/>
    <w:rsid w:val="009C569E"/>
    <w:rsid w:val="009C6026"/>
    <w:rsid w:val="009C67B6"/>
    <w:rsid w:val="009C6B31"/>
    <w:rsid w:val="009C7C3D"/>
    <w:rsid w:val="009C7DA2"/>
    <w:rsid w:val="009C7E6E"/>
    <w:rsid w:val="009D0896"/>
    <w:rsid w:val="009D0DDB"/>
    <w:rsid w:val="009D1042"/>
    <w:rsid w:val="009D1425"/>
    <w:rsid w:val="009D2ED5"/>
    <w:rsid w:val="009D42F6"/>
    <w:rsid w:val="009D47AC"/>
    <w:rsid w:val="009D4FBE"/>
    <w:rsid w:val="009D5150"/>
    <w:rsid w:val="009E0221"/>
    <w:rsid w:val="009E0277"/>
    <w:rsid w:val="009E0288"/>
    <w:rsid w:val="009E0442"/>
    <w:rsid w:val="009E0487"/>
    <w:rsid w:val="009E07F7"/>
    <w:rsid w:val="009E2433"/>
    <w:rsid w:val="009E290C"/>
    <w:rsid w:val="009E2C8D"/>
    <w:rsid w:val="009E340E"/>
    <w:rsid w:val="009E3AB9"/>
    <w:rsid w:val="009E42E8"/>
    <w:rsid w:val="009E45D0"/>
    <w:rsid w:val="009E45E7"/>
    <w:rsid w:val="009E4A08"/>
    <w:rsid w:val="009E50ED"/>
    <w:rsid w:val="009E55B3"/>
    <w:rsid w:val="009E597A"/>
    <w:rsid w:val="009E604A"/>
    <w:rsid w:val="009E6A92"/>
    <w:rsid w:val="009E6C45"/>
    <w:rsid w:val="009E6D1E"/>
    <w:rsid w:val="009E748C"/>
    <w:rsid w:val="009F0156"/>
    <w:rsid w:val="009F0164"/>
    <w:rsid w:val="009F0641"/>
    <w:rsid w:val="009F12C4"/>
    <w:rsid w:val="009F13D6"/>
    <w:rsid w:val="009F2372"/>
    <w:rsid w:val="009F2382"/>
    <w:rsid w:val="009F3792"/>
    <w:rsid w:val="009F37E6"/>
    <w:rsid w:val="009F39B0"/>
    <w:rsid w:val="009F4E30"/>
    <w:rsid w:val="009F509B"/>
    <w:rsid w:val="009F5BEC"/>
    <w:rsid w:val="009F6474"/>
    <w:rsid w:val="009F6F41"/>
    <w:rsid w:val="009F74E9"/>
    <w:rsid w:val="009F7D95"/>
    <w:rsid w:val="00A0022C"/>
    <w:rsid w:val="00A008F2"/>
    <w:rsid w:val="00A02BD9"/>
    <w:rsid w:val="00A02FDE"/>
    <w:rsid w:val="00A03560"/>
    <w:rsid w:val="00A038D2"/>
    <w:rsid w:val="00A03A8A"/>
    <w:rsid w:val="00A0425A"/>
    <w:rsid w:val="00A04653"/>
    <w:rsid w:val="00A05AC2"/>
    <w:rsid w:val="00A05D91"/>
    <w:rsid w:val="00A05F8D"/>
    <w:rsid w:val="00A10A6A"/>
    <w:rsid w:val="00A1107A"/>
    <w:rsid w:val="00A11827"/>
    <w:rsid w:val="00A11CB4"/>
    <w:rsid w:val="00A12B15"/>
    <w:rsid w:val="00A13CE4"/>
    <w:rsid w:val="00A13D53"/>
    <w:rsid w:val="00A14505"/>
    <w:rsid w:val="00A15650"/>
    <w:rsid w:val="00A15E14"/>
    <w:rsid w:val="00A16A9B"/>
    <w:rsid w:val="00A16B82"/>
    <w:rsid w:val="00A16CAE"/>
    <w:rsid w:val="00A17C98"/>
    <w:rsid w:val="00A20016"/>
    <w:rsid w:val="00A205AA"/>
    <w:rsid w:val="00A20626"/>
    <w:rsid w:val="00A20CCD"/>
    <w:rsid w:val="00A21500"/>
    <w:rsid w:val="00A21615"/>
    <w:rsid w:val="00A219FF"/>
    <w:rsid w:val="00A22092"/>
    <w:rsid w:val="00A221ED"/>
    <w:rsid w:val="00A231B7"/>
    <w:rsid w:val="00A23B72"/>
    <w:rsid w:val="00A24142"/>
    <w:rsid w:val="00A24236"/>
    <w:rsid w:val="00A24D5B"/>
    <w:rsid w:val="00A251BD"/>
    <w:rsid w:val="00A256F0"/>
    <w:rsid w:val="00A25C85"/>
    <w:rsid w:val="00A25DD1"/>
    <w:rsid w:val="00A31010"/>
    <w:rsid w:val="00A3167C"/>
    <w:rsid w:val="00A32009"/>
    <w:rsid w:val="00A3246C"/>
    <w:rsid w:val="00A32E2E"/>
    <w:rsid w:val="00A32F7E"/>
    <w:rsid w:val="00A3473D"/>
    <w:rsid w:val="00A34E99"/>
    <w:rsid w:val="00A35125"/>
    <w:rsid w:val="00A35408"/>
    <w:rsid w:val="00A35646"/>
    <w:rsid w:val="00A36A93"/>
    <w:rsid w:val="00A40E95"/>
    <w:rsid w:val="00A413D6"/>
    <w:rsid w:val="00A41495"/>
    <w:rsid w:val="00A41517"/>
    <w:rsid w:val="00A416F8"/>
    <w:rsid w:val="00A423D3"/>
    <w:rsid w:val="00A4249E"/>
    <w:rsid w:val="00A42633"/>
    <w:rsid w:val="00A42FE9"/>
    <w:rsid w:val="00A43158"/>
    <w:rsid w:val="00A44B78"/>
    <w:rsid w:val="00A44D92"/>
    <w:rsid w:val="00A44DAD"/>
    <w:rsid w:val="00A44F87"/>
    <w:rsid w:val="00A45E29"/>
    <w:rsid w:val="00A46315"/>
    <w:rsid w:val="00A46457"/>
    <w:rsid w:val="00A47FB4"/>
    <w:rsid w:val="00A5009D"/>
    <w:rsid w:val="00A50258"/>
    <w:rsid w:val="00A5163A"/>
    <w:rsid w:val="00A53F32"/>
    <w:rsid w:val="00A54472"/>
    <w:rsid w:val="00A556FC"/>
    <w:rsid w:val="00A55D71"/>
    <w:rsid w:val="00A56562"/>
    <w:rsid w:val="00A57C9A"/>
    <w:rsid w:val="00A57F6F"/>
    <w:rsid w:val="00A60ADF"/>
    <w:rsid w:val="00A62744"/>
    <w:rsid w:val="00A6274C"/>
    <w:rsid w:val="00A62F7C"/>
    <w:rsid w:val="00A6359F"/>
    <w:rsid w:val="00A638CA"/>
    <w:rsid w:val="00A63CD9"/>
    <w:rsid w:val="00A65A35"/>
    <w:rsid w:val="00A65EBD"/>
    <w:rsid w:val="00A662DF"/>
    <w:rsid w:val="00A66563"/>
    <w:rsid w:val="00A66F1E"/>
    <w:rsid w:val="00A66F72"/>
    <w:rsid w:val="00A674E7"/>
    <w:rsid w:val="00A6791F"/>
    <w:rsid w:val="00A67CA4"/>
    <w:rsid w:val="00A70129"/>
    <w:rsid w:val="00A70179"/>
    <w:rsid w:val="00A7037D"/>
    <w:rsid w:val="00A70E5B"/>
    <w:rsid w:val="00A7113B"/>
    <w:rsid w:val="00A7126E"/>
    <w:rsid w:val="00A71F2B"/>
    <w:rsid w:val="00A72153"/>
    <w:rsid w:val="00A72227"/>
    <w:rsid w:val="00A73328"/>
    <w:rsid w:val="00A73476"/>
    <w:rsid w:val="00A73485"/>
    <w:rsid w:val="00A745D3"/>
    <w:rsid w:val="00A7489B"/>
    <w:rsid w:val="00A74CB0"/>
    <w:rsid w:val="00A75110"/>
    <w:rsid w:val="00A76811"/>
    <w:rsid w:val="00A76B42"/>
    <w:rsid w:val="00A772DA"/>
    <w:rsid w:val="00A778CC"/>
    <w:rsid w:val="00A800DE"/>
    <w:rsid w:val="00A8140D"/>
    <w:rsid w:val="00A8298D"/>
    <w:rsid w:val="00A82E43"/>
    <w:rsid w:val="00A8309F"/>
    <w:rsid w:val="00A836E4"/>
    <w:rsid w:val="00A83980"/>
    <w:rsid w:val="00A83CB2"/>
    <w:rsid w:val="00A8652F"/>
    <w:rsid w:val="00A87A13"/>
    <w:rsid w:val="00A87C2F"/>
    <w:rsid w:val="00A931E9"/>
    <w:rsid w:val="00A9439A"/>
    <w:rsid w:val="00A94435"/>
    <w:rsid w:val="00A94B75"/>
    <w:rsid w:val="00A94F60"/>
    <w:rsid w:val="00A9507F"/>
    <w:rsid w:val="00A952BD"/>
    <w:rsid w:val="00A95D1C"/>
    <w:rsid w:val="00A9625A"/>
    <w:rsid w:val="00A96675"/>
    <w:rsid w:val="00A96E20"/>
    <w:rsid w:val="00A96F13"/>
    <w:rsid w:val="00A96F37"/>
    <w:rsid w:val="00A96F51"/>
    <w:rsid w:val="00A973BA"/>
    <w:rsid w:val="00A97524"/>
    <w:rsid w:val="00A976A6"/>
    <w:rsid w:val="00A977E8"/>
    <w:rsid w:val="00A97987"/>
    <w:rsid w:val="00A97F0E"/>
    <w:rsid w:val="00AA0906"/>
    <w:rsid w:val="00AA1418"/>
    <w:rsid w:val="00AA1834"/>
    <w:rsid w:val="00AA20A1"/>
    <w:rsid w:val="00AA3CD4"/>
    <w:rsid w:val="00AA42C3"/>
    <w:rsid w:val="00AA4321"/>
    <w:rsid w:val="00AA4541"/>
    <w:rsid w:val="00AA4709"/>
    <w:rsid w:val="00AA4DA0"/>
    <w:rsid w:val="00AA4F78"/>
    <w:rsid w:val="00AA51FE"/>
    <w:rsid w:val="00AA5232"/>
    <w:rsid w:val="00AA54EB"/>
    <w:rsid w:val="00AA5804"/>
    <w:rsid w:val="00AA5A1D"/>
    <w:rsid w:val="00AA5A90"/>
    <w:rsid w:val="00AA6ED8"/>
    <w:rsid w:val="00AA70A6"/>
    <w:rsid w:val="00AB0182"/>
    <w:rsid w:val="00AB146F"/>
    <w:rsid w:val="00AB1BC7"/>
    <w:rsid w:val="00AB22CE"/>
    <w:rsid w:val="00AB2C78"/>
    <w:rsid w:val="00AB3734"/>
    <w:rsid w:val="00AB3A03"/>
    <w:rsid w:val="00AB3F94"/>
    <w:rsid w:val="00AB458F"/>
    <w:rsid w:val="00AB7685"/>
    <w:rsid w:val="00AB76C6"/>
    <w:rsid w:val="00AC06EB"/>
    <w:rsid w:val="00AC1848"/>
    <w:rsid w:val="00AC1B78"/>
    <w:rsid w:val="00AC25B7"/>
    <w:rsid w:val="00AC25C6"/>
    <w:rsid w:val="00AC2A16"/>
    <w:rsid w:val="00AC2A86"/>
    <w:rsid w:val="00AC3282"/>
    <w:rsid w:val="00AC34B7"/>
    <w:rsid w:val="00AC4410"/>
    <w:rsid w:val="00AC58F4"/>
    <w:rsid w:val="00AC6A93"/>
    <w:rsid w:val="00AC6AD4"/>
    <w:rsid w:val="00AC6EE6"/>
    <w:rsid w:val="00AC72D9"/>
    <w:rsid w:val="00AC7304"/>
    <w:rsid w:val="00AC7EB7"/>
    <w:rsid w:val="00AD073A"/>
    <w:rsid w:val="00AD0EC7"/>
    <w:rsid w:val="00AD11F2"/>
    <w:rsid w:val="00AD2355"/>
    <w:rsid w:val="00AD389B"/>
    <w:rsid w:val="00AD3C78"/>
    <w:rsid w:val="00AD469C"/>
    <w:rsid w:val="00AD53DF"/>
    <w:rsid w:val="00AD5629"/>
    <w:rsid w:val="00AD5A48"/>
    <w:rsid w:val="00AD5A7F"/>
    <w:rsid w:val="00AD5BC7"/>
    <w:rsid w:val="00AD6271"/>
    <w:rsid w:val="00AD69FF"/>
    <w:rsid w:val="00AD71A7"/>
    <w:rsid w:val="00AE015C"/>
    <w:rsid w:val="00AE0EE2"/>
    <w:rsid w:val="00AE3FC8"/>
    <w:rsid w:val="00AE4A43"/>
    <w:rsid w:val="00AE4B18"/>
    <w:rsid w:val="00AE5A5D"/>
    <w:rsid w:val="00AE5F87"/>
    <w:rsid w:val="00AE5FA2"/>
    <w:rsid w:val="00AE625E"/>
    <w:rsid w:val="00AE66E7"/>
    <w:rsid w:val="00AE6D55"/>
    <w:rsid w:val="00AE6EDA"/>
    <w:rsid w:val="00AE7599"/>
    <w:rsid w:val="00AF1323"/>
    <w:rsid w:val="00AF18A0"/>
    <w:rsid w:val="00AF28CA"/>
    <w:rsid w:val="00AF2AD4"/>
    <w:rsid w:val="00AF2F36"/>
    <w:rsid w:val="00AF2F6D"/>
    <w:rsid w:val="00AF31BA"/>
    <w:rsid w:val="00AF3D3D"/>
    <w:rsid w:val="00AF3E0C"/>
    <w:rsid w:val="00AF3F41"/>
    <w:rsid w:val="00AF4AA9"/>
    <w:rsid w:val="00AF4E01"/>
    <w:rsid w:val="00AF51EB"/>
    <w:rsid w:val="00AF55C1"/>
    <w:rsid w:val="00AF5D86"/>
    <w:rsid w:val="00AF66A2"/>
    <w:rsid w:val="00AF6D8C"/>
    <w:rsid w:val="00AF7291"/>
    <w:rsid w:val="00AF7C88"/>
    <w:rsid w:val="00B0004F"/>
    <w:rsid w:val="00B00C75"/>
    <w:rsid w:val="00B019D6"/>
    <w:rsid w:val="00B01C17"/>
    <w:rsid w:val="00B0276D"/>
    <w:rsid w:val="00B029FD"/>
    <w:rsid w:val="00B02CB0"/>
    <w:rsid w:val="00B02DC6"/>
    <w:rsid w:val="00B04669"/>
    <w:rsid w:val="00B05354"/>
    <w:rsid w:val="00B05551"/>
    <w:rsid w:val="00B05AF7"/>
    <w:rsid w:val="00B05E20"/>
    <w:rsid w:val="00B06CD1"/>
    <w:rsid w:val="00B06DE9"/>
    <w:rsid w:val="00B10154"/>
    <w:rsid w:val="00B1055C"/>
    <w:rsid w:val="00B10F03"/>
    <w:rsid w:val="00B11C8F"/>
    <w:rsid w:val="00B11D58"/>
    <w:rsid w:val="00B12553"/>
    <w:rsid w:val="00B12A0D"/>
    <w:rsid w:val="00B12DB9"/>
    <w:rsid w:val="00B12FE6"/>
    <w:rsid w:val="00B13489"/>
    <w:rsid w:val="00B13EC2"/>
    <w:rsid w:val="00B1406B"/>
    <w:rsid w:val="00B145AC"/>
    <w:rsid w:val="00B14D5A"/>
    <w:rsid w:val="00B155AC"/>
    <w:rsid w:val="00B1629E"/>
    <w:rsid w:val="00B174DB"/>
    <w:rsid w:val="00B17618"/>
    <w:rsid w:val="00B20408"/>
    <w:rsid w:val="00B209C3"/>
    <w:rsid w:val="00B20F13"/>
    <w:rsid w:val="00B21C1B"/>
    <w:rsid w:val="00B24350"/>
    <w:rsid w:val="00B248CB"/>
    <w:rsid w:val="00B24AD0"/>
    <w:rsid w:val="00B25270"/>
    <w:rsid w:val="00B260CD"/>
    <w:rsid w:val="00B260D2"/>
    <w:rsid w:val="00B26BDE"/>
    <w:rsid w:val="00B27145"/>
    <w:rsid w:val="00B272BB"/>
    <w:rsid w:val="00B274EF"/>
    <w:rsid w:val="00B301B7"/>
    <w:rsid w:val="00B301EB"/>
    <w:rsid w:val="00B30612"/>
    <w:rsid w:val="00B312D7"/>
    <w:rsid w:val="00B31A5B"/>
    <w:rsid w:val="00B320C3"/>
    <w:rsid w:val="00B336B0"/>
    <w:rsid w:val="00B347FA"/>
    <w:rsid w:val="00B34BCF"/>
    <w:rsid w:val="00B35C5A"/>
    <w:rsid w:val="00B362C4"/>
    <w:rsid w:val="00B36E05"/>
    <w:rsid w:val="00B37263"/>
    <w:rsid w:val="00B40010"/>
    <w:rsid w:val="00B408F1"/>
    <w:rsid w:val="00B40B46"/>
    <w:rsid w:val="00B41DF2"/>
    <w:rsid w:val="00B41E16"/>
    <w:rsid w:val="00B42770"/>
    <w:rsid w:val="00B42B55"/>
    <w:rsid w:val="00B42C73"/>
    <w:rsid w:val="00B43042"/>
    <w:rsid w:val="00B43375"/>
    <w:rsid w:val="00B44302"/>
    <w:rsid w:val="00B44783"/>
    <w:rsid w:val="00B45A5D"/>
    <w:rsid w:val="00B45C63"/>
    <w:rsid w:val="00B46D75"/>
    <w:rsid w:val="00B50812"/>
    <w:rsid w:val="00B50892"/>
    <w:rsid w:val="00B50BAD"/>
    <w:rsid w:val="00B50D6C"/>
    <w:rsid w:val="00B518C0"/>
    <w:rsid w:val="00B53586"/>
    <w:rsid w:val="00B5360F"/>
    <w:rsid w:val="00B538EB"/>
    <w:rsid w:val="00B55B46"/>
    <w:rsid w:val="00B55C51"/>
    <w:rsid w:val="00B5721B"/>
    <w:rsid w:val="00B57767"/>
    <w:rsid w:val="00B610A3"/>
    <w:rsid w:val="00B61FDD"/>
    <w:rsid w:val="00B6261D"/>
    <w:rsid w:val="00B62A92"/>
    <w:rsid w:val="00B62D65"/>
    <w:rsid w:val="00B62FAA"/>
    <w:rsid w:val="00B630DD"/>
    <w:rsid w:val="00B63C71"/>
    <w:rsid w:val="00B648AE"/>
    <w:rsid w:val="00B64CF7"/>
    <w:rsid w:val="00B64F5C"/>
    <w:rsid w:val="00B65474"/>
    <w:rsid w:val="00B65EB4"/>
    <w:rsid w:val="00B664E5"/>
    <w:rsid w:val="00B66F40"/>
    <w:rsid w:val="00B67589"/>
    <w:rsid w:val="00B67D29"/>
    <w:rsid w:val="00B707B5"/>
    <w:rsid w:val="00B71722"/>
    <w:rsid w:val="00B71725"/>
    <w:rsid w:val="00B728C7"/>
    <w:rsid w:val="00B72DA5"/>
    <w:rsid w:val="00B73136"/>
    <w:rsid w:val="00B73384"/>
    <w:rsid w:val="00B73622"/>
    <w:rsid w:val="00B73700"/>
    <w:rsid w:val="00B73926"/>
    <w:rsid w:val="00B73F83"/>
    <w:rsid w:val="00B74218"/>
    <w:rsid w:val="00B743AF"/>
    <w:rsid w:val="00B745E9"/>
    <w:rsid w:val="00B74A32"/>
    <w:rsid w:val="00B7548F"/>
    <w:rsid w:val="00B76C03"/>
    <w:rsid w:val="00B76F60"/>
    <w:rsid w:val="00B771F3"/>
    <w:rsid w:val="00B772FB"/>
    <w:rsid w:val="00B82D2F"/>
    <w:rsid w:val="00B839D2"/>
    <w:rsid w:val="00B856F2"/>
    <w:rsid w:val="00B86292"/>
    <w:rsid w:val="00B8681A"/>
    <w:rsid w:val="00B86A02"/>
    <w:rsid w:val="00B90082"/>
    <w:rsid w:val="00B9018E"/>
    <w:rsid w:val="00B9031D"/>
    <w:rsid w:val="00B90337"/>
    <w:rsid w:val="00B9177C"/>
    <w:rsid w:val="00B923AB"/>
    <w:rsid w:val="00B924CF"/>
    <w:rsid w:val="00B927CA"/>
    <w:rsid w:val="00B929C7"/>
    <w:rsid w:val="00B929EE"/>
    <w:rsid w:val="00B93CDE"/>
    <w:rsid w:val="00B93DC6"/>
    <w:rsid w:val="00B945B3"/>
    <w:rsid w:val="00B94748"/>
    <w:rsid w:val="00B94A21"/>
    <w:rsid w:val="00B94D38"/>
    <w:rsid w:val="00B95459"/>
    <w:rsid w:val="00B958BD"/>
    <w:rsid w:val="00B95E50"/>
    <w:rsid w:val="00B9663A"/>
    <w:rsid w:val="00B97393"/>
    <w:rsid w:val="00BA0163"/>
    <w:rsid w:val="00BA026E"/>
    <w:rsid w:val="00BA0A78"/>
    <w:rsid w:val="00BA1072"/>
    <w:rsid w:val="00BA126F"/>
    <w:rsid w:val="00BA1547"/>
    <w:rsid w:val="00BA2CF3"/>
    <w:rsid w:val="00BA31F5"/>
    <w:rsid w:val="00BA4345"/>
    <w:rsid w:val="00BA4F90"/>
    <w:rsid w:val="00BA4FE0"/>
    <w:rsid w:val="00BA591D"/>
    <w:rsid w:val="00BA6726"/>
    <w:rsid w:val="00BA694D"/>
    <w:rsid w:val="00BA73AC"/>
    <w:rsid w:val="00BA781D"/>
    <w:rsid w:val="00BA789C"/>
    <w:rsid w:val="00BA79A0"/>
    <w:rsid w:val="00BA7A7E"/>
    <w:rsid w:val="00BA7C13"/>
    <w:rsid w:val="00BA7E05"/>
    <w:rsid w:val="00BA7F18"/>
    <w:rsid w:val="00BA7F5C"/>
    <w:rsid w:val="00BB163E"/>
    <w:rsid w:val="00BB17D6"/>
    <w:rsid w:val="00BB17E0"/>
    <w:rsid w:val="00BB198F"/>
    <w:rsid w:val="00BB1ADB"/>
    <w:rsid w:val="00BB1C74"/>
    <w:rsid w:val="00BB2391"/>
    <w:rsid w:val="00BB2668"/>
    <w:rsid w:val="00BB28C8"/>
    <w:rsid w:val="00BB316D"/>
    <w:rsid w:val="00BB356C"/>
    <w:rsid w:val="00BB3904"/>
    <w:rsid w:val="00BB3B61"/>
    <w:rsid w:val="00BB522D"/>
    <w:rsid w:val="00BB52AF"/>
    <w:rsid w:val="00BB5CE8"/>
    <w:rsid w:val="00BB6AF2"/>
    <w:rsid w:val="00BB7297"/>
    <w:rsid w:val="00BB7B35"/>
    <w:rsid w:val="00BB7BE4"/>
    <w:rsid w:val="00BB7F0E"/>
    <w:rsid w:val="00BC03D9"/>
    <w:rsid w:val="00BC1717"/>
    <w:rsid w:val="00BC1A01"/>
    <w:rsid w:val="00BC1A7A"/>
    <w:rsid w:val="00BC1F80"/>
    <w:rsid w:val="00BC2705"/>
    <w:rsid w:val="00BC2D82"/>
    <w:rsid w:val="00BC2FFF"/>
    <w:rsid w:val="00BC3197"/>
    <w:rsid w:val="00BC4571"/>
    <w:rsid w:val="00BC56DB"/>
    <w:rsid w:val="00BC5A73"/>
    <w:rsid w:val="00BC6C21"/>
    <w:rsid w:val="00BC6EB4"/>
    <w:rsid w:val="00BD0058"/>
    <w:rsid w:val="00BD0382"/>
    <w:rsid w:val="00BD0ED0"/>
    <w:rsid w:val="00BD1064"/>
    <w:rsid w:val="00BD14FC"/>
    <w:rsid w:val="00BD259C"/>
    <w:rsid w:val="00BD27BD"/>
    <w:rsid w:val="00BD322D"/>
    <w:rsid w:val="00BD3660"/>
    <w:rsid w:val="00BD3FCD"/>
    <w:rsid w:val="00BD494C"/>
    <w:rsid w:val="00BD4EDB"/>
    <w:rsid w:val="00BD4F6C"/>
    <w:rsid w:val="00BD5E14"/>
    <w:rsid w:val="00BD5F91"/>
    <w:rsid w:val="00BD6089"/>
    <w:rsid w:val="00BD67E8"/>
    <w:rsid w:val="00BD6F7D"/>
    <w:rsid w:val="00BD72C3"/>
    <w:rsid w:val="00BE0847"/>
    <w:rsid w:val="00BE0994"/>
    <w:rsid w:val="00BE0EC1"/>
    <w:rsid w:val="00BE12BD"/>
    <w:rsid w:val="00BE15D5"/>
    <w:rsid w:val="00BE1E39"/>
    <w:rsid w:val="00BE2D6A"/>
    <w:rsid w:val="00BE4D9C"/>
    <w:rsid w:val="00BE5388"/>
    <w:rsid w:val="00BE5C7B"/>
    <w:rsid w:val="00BE67F0"/>
    <w:rsid w:val="00BE6B38"/>
    <w:rsid w:val="00BE6BD3"/>
    <w:rsid w:val="00BE6DA3"/>
    <w:rsid w:val="00BE739C"/>
    <w:rsid w:val="00BE73E0"/>
    <w:rsid w:val="00BF0D81"/>
    <w:rsid w:val="00BF0FA0"/>
    <w:rsid w:val="00BF2B9C"/>
    <w:rsid w:val="00BF406F"/>
    <w:rsid w:val="00BF4201"/>
    <w:rsid w:val="00BF477D"/>
    <w:rsid w:val="00BF4DA8"/>
    <w:rsid w:val="00BF5586"/>
    <w:rsid w:val="00BF6159"/>
    <w:rsid w:val="00BF6F47"/>
    <w:rsid w:val="00BF7743"/>
    <w:rsid w:val="00BF7C67"/>
    <w:rsid w:val="00C00313"/>
    <w:rsid w:val="00C0066A"/>
    <w:rsid w:val="00C00999"/>
    <w:rsid w:val="00C01C64"/>
    <w:rsid w:val="00C01D24"/>
    <w:rsid w:val="00C023BD"/>
    <w:rsid w:val="00C02667"/>
    <w:rsid w:val="00C027F0"/>
    <w:rsid w:val="00C02F66"/>
    <w:rsid w:val="00C03638"/>
    <w:rsid w:val="00C036FD"/>
    <w:rsid w:val="00C03A21"/>
    <w:rsid w:val="00C048F4"/>
    <w:rsid w:val="00C04999"/>
    <w:rsid w:val="00C058AB"/>
    <w:rsid w:val="00C059D5"/>
    <w:rsid w:val="00C05ADA"/>
    <w:rsid w:val="00C0653A"/>
    <w:rsid w:val="00C07039"/>
    <w:rsid w:val="00C07B87"/>
    <w:rsid w:val="00C07CB6"/>
    <w:rsid w:val="00C07E46"/>
    <w:rsid w:val="00C1019A"/>
    <w:rsid w:val="00C10305"/>
    <w:rsid w:val="00C105D7"/>
    <w:rsid w:val="00C108E9"/>
    <w:rsid w:val="00C115AF"/>
    <w:rsid w:val="00C11859"/>
    <w:rsid w:val="00C11F09"/>
    <w:rsid w:val="00C11F86"/>
    <w:rsid w:val="00C127E3"/>
    <w:rsid w:val="00C13CC2"/>
    <w:rsid w:val="00C13DA6"/>
    <w:rsid w:val="00C14044"/>
    <w:rsid w:val="00C163F0"/>
    <w:rsid w:val="00C166DD"/>
    <w:rsid w:val="00C17B38"/>
    <w:rsid w:val="00C20DBC"/>
    <w:rsid w:val="00C20DD7"/>
    <w:rsid w:val="00C20FFD"/>
    <w:rsid w:val="00C210FD"/>
    <w:rsid w:val="00C22052"/>
    <w:rsid w:val="00C22293"/>
    <w:rsid w:val="00C222D2"/>
    <w:rsid w:val="00C22C77"/>
    <w:rsid w:val="00C22F31"/>
    <w:rsid w:val="00C23486"/>
    <w:rsid w:val="00C23C07"/>
    <w:rsid w:val="00C23EC8"/>
    <w:rsid w:val="00C24287"/>
    <w:rsid w:val="00C2453B"/>
    <w:rsid w:val="00C246C2"/>
    <w:rsid w:val="00C24D27"/>
    <w:rsid w:val="00C253A1"/>
    <w:rsid w:val="00C25780"/>
    <w:rsid w:val="00C25C18"/>
    <w:rsid w:val="00C25EEC"/>
    <w:rsid w:val="00C26597"/>
    <w:rsid w:val="00C26B95"/>
    <w:rsid w:val="00C300D9"/>
    <w:rsid w:val="00C301FD"/>
    <w:rsid w:val="00C30788"/>
    <w:rsid w:val="00C30F45"/>
    <w:rsid w:val="00C31133"/>
    <w:rsid w:val="00C32CBE"/>
    <w:rsid w:val="00C33B6F"/>
    <w:rsid w:val="00C33F35"/>
    <w:rsid w:val="00C34CA0"/>
    <w:rsid w:val="00C36656"/>
    <w:rsid w:val="00C366FE"/>
    <w:rsid w:val="00C36730"/>
    <w:rsid w:val="00C4088C"/>
    <w:rsid w:val="00C41224"/>
    <w:rsid w:val="00C433A9"/>
    <w:rsid w:val="00C439FD"/>
    <w:rsid w:val="00C4411E"/>
    <w:rsid w:val="00C44FC1"/>
    <w:rsid w:val="00C45DA1"/>
    <w:rsid w:val="00C4645C"/>
    <w:rsid w:val="00C464AF"/>
    <w:rsid w:val="00C467D9"/>
    <w:rsid w:val="00C469F1"/>
    <w:rsid w:val="00C5064A"/>
    <w:rsid w:val="00C509B3"/>
    <w:rsid w:val="00C50B8D"/>
    <w:rsid w:val="00C51A6C"/>
    <w:rsid w:val="00C523A7"/>
    <w:rsid w:val="00C53287"/>
    <w:rsid w:val="00C533F5"/>
    <w:rsid w:val="00C538A7"/>
    <w:rsid w:val="00C53B17"/>
    <w:rsid w:val="00C53B6F"/>
    <w:rsid w:val="00C543E9"/>
    <w:rsid w:val="00C54FE2"/>
    <w:rsid w:val="00C569F2"/>
    <w:rsid w:val="00C56D40"/>
    <w:rsid w:val="00C57428"/>
    <w:rsid w:val="00C61756"/>
    <w:rsid w:val="00C61E5F"/>
    <w:rsid w:val="00C61FDC"/>
    <w:rsid w:val="00C63FF8"/>
    <w:rsid w:val="00C64026"/>
    <w:rsid w:val="00C640E4"/>
    <w:rsid w:val="00C660A5"/>
    <w:rsid w:val="00C662DA"/>
    <w:rsid w:val="00C66C5C"/>
    <w:rsid w:val="00C66D06"/>
    <w:rsid w:val="00C66DD9"/>
    <w:rsid w:val="00C66E88"/>
    <w:rsid w:val="00C670E7"/>
    <w:rsid w:val="00C6751A"/>
    <w:rsid w:val="00C67677"/>
    <w:rsid w:val="00C70A14"/>
    <w:rsid w:val="00C72432"/>
    <w:rsid w:val="00C72A9E"/>
    <w:rsid w:val="00C7337A"/>
    <w:rsid w:val="00C74590"/>
    <w:rsid w:val="00C746BD"/>
    <w:rsid w:val="00C76215"/>
    <w:rsid w:val="00C7660C"/>
    <w:rsid w:val="00C766FA"/>
    <w:rsid w:val="00C76F24"/>
    <w:rsid w:val="00C77213"/>
    <w:rsid w:val="00C7761D"/>
    <w:rsid w:val="00C80090"/>
    <w:rsid w:val="00C8049E"/>
    <w:rsid w:val="00C80AC5"/>
    <w:rsid w:val="00C80C27"/>
    <w:rsid w:val="00C81120"/>
    <w:rsid w:val="00C81260"/>
    <w:rsid w:val="00C814FF"/>
    <w:rsid w:val="00C81645"/>
    <w:rsid w:val="00C8284F"/>
    <w:rsid w:val="00C83B3B"/>
    <w:rsid w:val="00C83DDA"/>
    <w:rsid w:val="00C846F8"/>
    <w:rsid w:val="00C84765"/>
    <w:rsid w:val="00C85300"/>
    <w:rsid w:val="00C85520"/>
    <w:rsid w:val="00C85CE3"/>
    <w:rsid w:val="00C86575"/>
    <w:rsid w:val="00C86644"/>
    <w:rsid w:val="00C86B9B"/>
    <w:rsid w:val="00C87988"/>
    <w:rsid w:val="00C87E28"/>
    <w:rsid w:val="00C910F4"/>
    <w:rsid w:val="00C914B2"/>
    <w:rsid w:val="00C91F94"/>
    <w:rsid w:val="00C92D9A"/>
    <w:rsid w:val="00C9348D"/>
    <w:rsid w:val="00C9453D"/>
    <w:rsid w:val="00C94905"/>
    <w:rsid w:val="00C9498E"/>
    <w:rsid w:val="00C94CFA"/>
    <w:rsid w:val="00C94D44"/>
    <w:rsid w:val="00C953A1"/>
    <w:rsid w:val="00C965BC"/>
    <w:rsid w:val="00C97132"/>
    <w:rsid w:val="00C971DE"/>
    <w:rsid w:val="00CA032B"/>
    <w:rsid w:val="00CA048B"/>
    <w:rsid w:val="00CA1F73"/>
    <w:rsid w:val="00CA1FEC"/>
    <w:rsid w:val="00CA22E3"/>
    <w:rsid w:val="00CA2B12"/>
    <w:rsid w:val="00CA3063"/>
    <w:rsid w:val="00CA35D7"/>
    <w:rsid w:val="00CA3AB7"/>
    <w:rsid w:val="00CA41EC"/>
    <w:rsid w:val="00CA48B2"/>
    <w:rsid w:val="00CA4C38"/>
    <w:rsid w:val="00CA5475"/>
    <w:rsid w:val="00CA7692"/>
    <w:rsid w:val="00CA7722"/>
    <w:rsid w:val="00CB02EE"/>
    <w:rsid w:val="00CB1955"/>
    <w:rsid w:val="00CB2F92"/>
    <w:rsid w:val="00CB30E9"/>
    <w:rsid w:val="00CB4351"/>
    <w:rsid w:val="00CB556E"/>
    <w:rsid w:val="00CB5AED"/>
    <w:rsid w:val="00CB5F10"/>
    <w:rsid w:val="00CB61EE"/>
    <w:rsid w:val="00CB627D"/>
    <w:rsid w:val="00CB6B97"/>
    <w:rsid w:val="00CB7010"/>
    <w:rsid w:val="00CB79E7"/>
    <w:rsid w:val="00CB7C11"/>
    <w:rsid w:val="00CB7C9A"/>
    <w:rsid w:val="00CB7D9C"/>
    <w:rsid w:val="00CB7F2F"/>
    <w:rsid w:val="00CC034E"/>
    <w:rsid w:val="00CC15D3"/>
    <w:rsid w:val="00CC1C08"/>
    <w:rsid w:val="00CC1FDF"/>
    <w:rsid w:val="00CC2C67"/>
    <w:rsid w:val="00CC2EF9"/>
    <w:rsid w:val="00CC2F11"/>
    <w:rsid w:val="00CC3590"/>
    <w:rsid w:val="00CC383E"/>
    <w:rsid w:val="00CC3B0D"/>
    <w:rsid w:val="00CC429F"/>
    <w:rsid w:val="00CC481F"/>
    <w:rsid w:val="00CC4C76"/>
    <w:rsid w:val="00CC4FF4"/>
    <w:rsid w:val="00CC53C6"/>
    <w:rsid w:val="00CC591C"/>
    <w:rsid w:val="00CC6220"/>
    <w:rsid w:val="00CC6696"/>
    <w:rsid w:val="00CC6942"/>
    <w:rsid w:val="00CC69DB"/>
    <w:rsid w:val="00CC6A21"/>
    <w:rsid w:val="00CC6FE8"/>
    <w:rsid w:val="00CC7056"/>
    <w:rsid w:val="00CD014B"/>
    <w:rsid w:val="00CD0245"/>
    <w:rsid w:val="00CD152D"/>
    <w:rsid w:val="00CD1A4E"/>
    <w:rsid w:val="00CD2932"/>
    <w:rsid w:val="00CD2C20"/>
    <w:rsid w:val="00CD33A3"/>
    <w:rsid w:val="00CD3A76"/>
    <w:rsid w:val="00CD4344"/>
    <w:rsid w:val="00CD46A8"/>
    <w:rsid w:val="00CD4DDE"/>
    <w:rsid w:val="00CD5B45"/>
    <w:rsid w:val="00CE00CC"/>
    <w:rsid w:val="00CE0743"/>
    <w:rsid w:val="00CE08B6"/>
    <w:rsid w:val="00CE0DC3"/>
    <w:rsid w:val="00CE0E65"/>
    <w:rsid w:val="00CE3829"/>
    <w:rsid w:val="00CE382F"/>
    <w:rsid w:val="00CE39D5"/>
    <w:rsid w:val="00CE3A6C"/>
    <w:rsid w:val="00CE3B52"/>
    <w:rsid w:val="00CE41B8"/>
    <w:rsid w:val="00CE4368"/>
    <w:rsid w:val="00CE54DC"/>
    <w:rsid w:val="00CE5F1B"/>
    <w:rsid w:val="00CE6C76"/>
    <w:rsid w:val="00CE7BAA"/>
    <w:rsid w:val="00CE7C8B"/>
    <w:rsid w:val="00CE7F1C"/>
    <w:rsid w:val="00CF1891"/>
    <w:rsid w:val="00CF3515"/>
    <w:rsid w:val="00CF4EC1"/>
    <w:rsid w:val="00CF4F93"/>
    <w:rsid w:val="00CF542A"/>
    <w:rsid w:val="00CF5E29"/>
    <w:rsid w:val="00CF6079"/>
    <w:rsid w:val="00CF643A"/>
    <w:rsid w:val="00CF68AE"/>
    <w:rsid w:val="00CF793A"/>
    <w:rsid w:val="00CF7E1A"/>
    <w:rsid w:val="00D0034A"/>
    <w:rsid w:val="00D003AE"/>
    <w:rsid w:val="00D004DE"/>
    <w:rsid w:val="00D0084F"/>
    <w:rsid w:val="00D00D8C"/>
    <w:rsid w:val="00D00FC8"/>
    <w:rsid w:val="00D013C6"/>
    <w:rsid w:val="00D01508"/>
    <w:rsid w:val="00D01D28"/>
    <w:rsid w:val="00D02F6F"/>
    <w:rsid w:val="00D03D5B"/>
    <w:rsid w:val="00D03F5A"/>
    <w:rsid w:val="00D03FE5"/>
    <w:rsid w:val="00D04987"/>
    <w:rsid w:val="00D06AF5"/>
    <w:rsid w:val="00D07556"/>
    <w:rsid w:val="00D10431"/>
    <w:rsid w:val="00D112D1"/>
    <w:rsid w:val="00D1236D"/>
    <w:rsid w:val="00D1244D"/>
    <w:rsid w:val="00D12EB7"/>
    <w:rsid w:val="00D1331F"/>
    <w:rsid w:val="00D13D45"/>
    <w:rsid w:val="00D14175"/>
    <w:rsid w:val="00D14232"/>
    <w:rsid w:val="00D147FC"/>
    <w:rsid w:val="00D14866"/>
    <w:rsid w:val="00D14CDA"/>
    <w:rsid w:val="00D154AA"/>
    <w:rsid w:val="00D15828"/>
    <w:rsid w:val="00D16619"/>
    <w:rsid w:val="00D167B4"/>
    <w:rsid w:val="00D174D3"/>
    <w:rsid w:val="00D177D0"/>
    <w:rsid w:val="00D2000F"/>
    <w:rsid w:val="00D20637"/>
    <w:rsid w:val="00D211BA"/>
    <w:rsid w:val="00D21506"/>
    <w:rsid w:val="00D22AA4"/>
    <w:rsid w:val="00D23307"/>
    <w:rsid w:val="00D2377C"/>
    <w:rsid w:val="00D25BFE"/>
    <w:rsid w:val="00D25F2A"/>
    <w:rsid w:val="00D2602B"/>
    <w:rsid w:val="00D263B6"/>
    <w:rsid w:val="00D2643E"/>
    <w:rsid w:val="00D26FBB"/>
    <w:rsid w:val="00D272C3"/>
    <w:rsid w:val="00D272D9"/>
    <w:rsid w:val="00D27655"/>
    <w:rsid w:val="00D2766F"/>
    <w:rsid w:val="00D2797E"/>
    <w:rsid w:val="00D27C25"/>
    <w:rsid w:val="00D325C0"/>
    <w:rsid w:val="00D32803"/>
    <w:rsid w:val="00D32F3F"/>
    <w:rsid w:val="00D3337D"/>
    <w:rsid w:val="00D33917"/>
    <w:rsid w:val="00D33F94"/>
    <w:rsid w:val="00D34260"/>
    <w:rsid w:val="00D342FC"/>
    <w:rsid w:val="00D34668"/>
    <w:rsid w:val="00D35066"/>
    <w:rsid w:val="00D35335"/>
    <w:rsid w:val="00D35492"/>
    <w:rsid w:val="00D35840"/>
    <w:rsid w:val="00D40531"/>
    <w:rsid w:val="00D406D0"/>
    <w:rsid w:val="00D40708"/>
    <w:rsid w:val="00D408EB"/>
    <w:rsid w:val="00D41B60"/>
    <w:rsid w:val="00D41D32"/>
    <w:rsid w:val="00D427D4"/>
    <w:rsid w:val="00D43514"/>
    <w:rsid w:val="00D435C4"/>
    <w:rsid w:val="00D443ED"/>
    <w:rsid w:val="00D44CBB"/>
    <w:rsid w:val="00D45660"/>
    <w:rsid w:val="00D45F7B"/>
    <w:rsid w:val="00D45FC1"/>
    <w:rsid w:val="00D46B7C"/>
    <w:rsid w:val="00D47531"/>
    <w:rsid w:val="00D508B5"/>
    <w:rsid w:val="00D5113F"/>
    <w:rsid w:val="00D5256B"/>
    <w:rsid w:val="00D530B9"/>
    <w:rsid w:val="00D539FC"/>
    <w:rsid w:val="00D53A22"/>
    <w:rsid w:val="00D53AB6"/>
    <w:rsid w:val="00D53C79"/>
    <w:rsid w:val="00D54509"/>
    <w:rsid w:val="00D54707"/>
    <w:rsid w:val="00D54A0F"/>
    <w:rsid w:val="00D55886"/>
    <w:rsid w:val="00D560E8"/>
    <w:rsid w:val="00D564B5"/>
    <w:rsid w:val="00D604AE"/>
    <w:rsid w:val="00D604E9"/>
    <w:rsid w:val="00D60F63"/>
    <w:rsid w:val="00D612E4"/>
    <w:rsid w:val="00D6134C"/>
    <w:rsid w:val="00D61C91"/>
    <w:rsid w:val="00D61F05"/>
    <w:rsid w:val="00D62514"/>
    <w:rsid w:val="00D62DEA"/>
    <w:rsid w:val="00D64FB8"/>
    <w:rsid w:val="00D65118"/>
    <w:rsid w:val="00D653D1"/>
    <w:rsid w:val="00D66108"/>
    <w:rsid w:val="00D668AE"/>
    <w:rsid w:val="00D668EF"/>
    <w:rsid w:val="00D67081"/>
    <w:rsid w:val="00D679F4"/>
    <w:rsid w:val="00D7049D"/>
    <w:rsid w:val="00D7127B"/>
    <w:rsid w:val="00D71CFF"/>
    <w:rsid w:val="00D7269D"/>
    <w:rsid w:val="00D72BF8"/>
    <w:rsid w:val="00D74E9E"/>
    <w:rsid w:val="00D75103"/>
    <w:rsid w:val="00D75DFA"/>
    <w:rsid w:val="00D774B6"/>
    <w:rsid w:val="00D77A78"/>
    <w:rsid w:val="00D807E2"/>
    <w:rsid w:val="00D82597"/>
    <w:rsid w:val="00D82EB1"/>
    <w:rsid w:val="00D84152"/>
    <w:rsid w:val="00D842BF"/>
    <w:rsid w:val="00D85389"/>
    <w:rsid w:val="00D856A8"/>
    <w:rsid w:val="00D85E5F"/>
    <w:rsid w:val="00D877E1"/>
    <w:rsid w:val="00D87F63"/>
    <w:rsid w:val="00D907F0"/>
    <w:rsid w:val="00D912D7"/>
    <w:rsid w:val="00D91478"/>
    <w:rsid w:val="00D925AC"/>
    <w:rsid w:val="00D9262C"/>
    <w:rsid w:val="00D9273D"/>
    <w:rsid w:val="00D937C6"/>
    <w:rsid w:val="00D93C43"/>
    <w:rsid w:val="00D93D17"/>
    <w:rsid w:val="00D9550B"/>
    <w:rsid w:val="00D9599A"/>
    <w:rsid w:val="00D959D4"/>
    <w:rsid w:val="00D9613A"/>
    <w:rsid w:val="00D96A1F"/>
    <w:rsid w:val="00D96D37"/>
    <w:rsid w:val="00D977ED"/>
    <w:rsid w:val="00D97A9C"/>
    <w:rsid w:val="00DA08F4"/>
    <w:rsid w:val="00DA0C5C"/>
    <w:rsid w:val="00DA0DE0"/>
    <w:rsid w:val="00DA10DA"/>
    <w:rsid w:val="00DA189C"/>
    <w:rsid w:val="00DA27A8"/>
    <w:rsid w:val="00DA2EB9"/>
    <w:rsid w:val="00DA33A7"/>
    <w:rsid w:val="00DA33DB"/>
    <w:rsid w:val="00DA3CD5"/>
    <w:rsid w:val="00DA4331"/>
    <w:rsid w:val="00DA5A80"/>
    <w:rsid w:val="00DA64EC"/>
    <w:rsid w:val="00DA6F9D"/>
    <w:rsid w:val="00DA70BD"/>
    <w:rsid w:val="00DB0C05"/>
    <w:rsid w:val="00DB12EF"/>
    <w:rsid w:val="00DB1816"/>
    <w:rsid w:val="00DB2412"/>
    <w:rsid w:val="00DB282E"/>
    <w:rsid w:val="00DB2AE0"/>
    <w:rsid w:val="00DB3057"/>
    <w:rsid w:val="00DB30C2"/>
    <w:rsid w:val="00DB32A8"/>
    <w:rsid w:val="00DB3686"/>
    <w:rsid w:val="00DB4108"/>
    <w:rsid w:val="00DB42CB"/>
    <w:rsid w:val="00DB4703"/>
    <w:rsid w:val="00DB4BF5"/>
    <w:rsid w:val="00DB5491"/>
    <w:rsid w:val="00DB63C3"/>
    <w:rsid w:val="00DB77CE"/>
    <w:rsid w:val="00DB7A05"/>
    <w:rsid w:val="00DC0031"/>
    <w:rsid w:val="00DC0CA9"/>
    <w:rsid w:val="00DC1B80"/>
    <w:rsid w:val="00DC20BB"/>
    <w:rsid w:val="00DC2B3D"/>
    <w:rsid w:val="00DC2FCC"/>
    <w:rsid w:val="00DC3D12"/>
    <w:rsid w:val="00DC3D84"/>
    <w:rsid w:val="00DC3EDC"/>
    <w:rsid w:val="00DC430E"/>
    <w:rsid w:val="00DC43B1"/>
    <w:rsid w:val="00DC537D"/>
    <w:rsid w:val="00DC5B4E"/>
    <w:rsid w:val="00DC5E66"/>
    <w:rsid w:val="00DC6E1B"/>
    <w:rsid w:val="00DC71A3"/>
    <w:rsid w:val="00DC7659"/>
    <w:rsid w:val="00DD0A65"/>
    <w:rsid w:val="00DD2303"/>
    <w:rsid w:val="00DD2BFB"/>
    <w:rsid w:val="00DD3188"/>
    <w:rsid w:val="00DD3405"/>
    <w:rsid w:val="00DD37A3"/>
    <w:rsid w:val="00DD3C0F"/>
    <w:rsid w:val="00DD3CC5"/>
    <w:rsid w:val="00DD4C41"/>
    <w:rsid w:val="00DD4FFF"/>
    <w:rsid w:val="00DD5B7F"/>
    <w:rsid w:val="00DD67CF"/>
    <w:rsid w:val="00DD78B3"/>
    <w:rsid w:val="00DE05F7"/>
    <w:rsid w:val="00DE21E8"/>
    <w:rsid w:val="00DE29A9"/>
    <w:rsid w:val="00DE2AA1"/>
    <w:rsid w:val="00DE3013"/>
    <w:rsid w:val="00DE411B"/>
    <w:rsid w:val="00DE41A6"/>
    <w:rsid w:val="00DE4880"/>
    <w:rsid w:val="00DE545D"/>
    <w:rsid w:val="00DE5B4B"/>
    <w:rsid w:val="00DE68A8"/>
    <w:rsid w:val="00DE7339"/>
    <w:rsid w:val="00DE7B66"/>
    <w:rsid w:val="00DF0700"/>
    <w:rsid w:val="00DF1984"/>
    <w:rsid w:val="00DF1DCD"/>
    <w:rsid w:val="00DF1E04"/>
    <w:rsid w:val="00DF2366"/>
    <w:rsid w:val="00DF2B51"/>
    <w:rsid w:val="00DF3495"/>
    <w:rsid w:val="00DF393E"/>
    <w:rsid w:val="00DF407D"/>
    <w:rsid w:val="00DF40DF"/>
    <w:rsid w:val="00DF55AA"/>
    <w:rsid w:val="00DF5D5C"/>
    <w:rsid w:val="00DF67AD"/>
    <w:rsid w:val="00DF6CC6"/>
    <w:rsid w:val="00DF6D47"/>
    <w:rsid w:val="00DF7345"/>
    <w:rsid w:val="00DF755B"/>
    <w:rsid w:val="00DF7F2B"/>
    <w:rsid w:val="00E00F65"/>
    <w:rsid w:val="00E0121C"/>
    <w:rsid w:val="00E01683"/>
    <w:rsid w:val="00E0239E"/>
    <w:rsid w:val="00E0251F"/>
    <w:rsid w:val="00E02E44"/>
    <w:rsid w:val="00E03283"/>
    <w:rsid w:val="00E03383"/>
    <w:rsid w:val="00E04DD5"/>
    <w:rsid w:val="00E05429"/>
    <w:rsid w:val="00E0561D"/>
    <w:rsid w:val="00E05EFF"/>
    <w:rsid w:val="00E062B4"/>
    <w:rsid w:val="00E069E7"/>
    <w:rsid w:val="00E07FE7"/>
    <w:rsid w:val="00E1012C"/>
    <w:rsid w:val="00E108DA"/>
    <w:rsid w:val="00E10913"/>
    <w:rsid w:val="00E10B74"/>
    <w:rsid w:val="00E10C19"/>
    <w:rsid w:val="00E10E14"/>
    <w:rsid w:val="00E1117C"/>
    <w:rsid w:val="00E114AD"/>
    <w:rsid w:val="00E11FED"/>
    <w:rsid w:val="00E12789"/>
    <w:rsid w:val="00E12E21"/>
    <w:rsid w:val="00E12F98"/>
    <w:rsid w:val="00E13252"/>
    <w:rsid w:val="00E13F7F"/>
    <w:rsid w:val="00E15F58"/>
    <w:rsid w:val="00E1645C"/>
    <w:rsid w:val="00E16520"/>
    <w:rsid w:val="00E170F9"/>
    <w:rsid w:val="00E178B9"/>
    <w:rsid w:val="00E17E46"/>
    <w:rsid w:val="00E2004F"/>
    <w:rsid w:val="00E20088"/>
    <w:rsid w:val="00E20701"/>
    <w:rsid w:val="00E21BFE"/>
    <w:rsid w:val="00E228C3"/>
    <w:rsid w:val="00E22DCF"/>
    <w:rsid w:val="00E22F26"/>
    <w:rsid w:val="00E23765"/>
    <w:rsid w:val="00E24AA8"/>
    <w:rsid w:val="00E24D49"/>
    <w:rsid w:val="00E250B2"/>
    <w:rsid w:val="00E253AA"/>
    <w:rsid w:val="00E259D6"/>
    <w:rsid w:val="00E25B79"/>
    <w:rsid w:val="00E25DBE"/>
    <w:rsid w:val="00E26E37"/>
    <w:rsid w:val="00E2786A"/>
    <w:rsid w:val="00E300C6"/>
    <w:rsid w:val="00E300CC"/>
    <w:rsid w:val="00E30123"/>
    <w:rsid w:val="00E3045A"/>
    <w:rsid w:val="00E31829"/>
    <w:rsid w:val="00E31BDD"/>
    <w:rsid w:val="00E31CC4"/>
    <w:rsid w:val="00E31F28"/>
    <w:rsid w:val="00E32331"/>
    <w:rsid w:val="00E32853"/>
    <w:rsid w:val="00E33035"/>
    <w:rsid w:val="00E3423E"/>
    <w:rsid w:val="00E34554"/>
    <w:rsid w:val="00E346F5"/>
    <w:rsid w:val="00E34DDA"/>
    <w:rsid w:val="00E34F3B"/>
    <w:rsid w:val="00E35F5E"/>
    <w:rsid w:val="00E360FD"/>
    <w:rsid w:val="00E362FF"/>
    <w:rsid w:val="00E36CAC"/>
    <w:rsid w:val="00E374E9"/>
    <w:rsid w:val="00E3769D"/>
    <w:rsid w:val="00E37B03"/>
    <w:rsid w:val="00E4023F"/>
    <w:rsid w:val="00E4042C"/>
    <w:rsid w:val="00E4065B"/>
    <w:rsid w:val="00E434F5"/>
    <w:rsid w:val="00E44770"/>
    <w:rsid w:val="00E44CA1"/>
    <w:rsid w:val="00E44F5E"/>
    <w:rsid w:val="00E45750"/>
    <w:rsid w:val="00E45CC8"/>
    <w:rsid w:val="00E468CF"/>
    <w:rsid w:val="00E46E4F"/>
    <w:rsid w:val="00E504C5"/>
    <w:rsid w:val="00E5091F"/>
    <w:rsid w:val="00E50AC8"/>
    <w:rsid w:val="00E50B19"/>
    <w:rsid w:val="00E50DB0"/>
    <w:rsid w:val="00E50EC5"/>
    <w:rsid w:val="00E5118C"/>
    <w:rsid w:val="00E511BE"/>
    <w:rsid w:val="00E51477"/>
    <w:rsid w:val="00E53480"/>
    <w:rsid w:val="00E539CE"/>
    <w:rsid w:val="00E53A62"/>
    <w:rsid w:val="00E53DD3"/>
    <w:rsid w:val="00E54806"/>
    <w:rsid w:val="00E55215"/>
    <w:rsid w:val="00E55E24"/>
    <w:rsid w:val="00E5633E"/>
    <w:rsid w:val="00E56592"/>
    <w:rsid w:val="00E569BD"/>
    <w:rsid w:val="00E570C5"/>
    <w:rsid w:val="00E5727A"/>
    <w:rsid w:val="00E5746E"/>
    <w:rsid w:val="00E60A07"/>
    <w:rsid w:val="00E61BBF"/>
    <w:rsid w:val="00E61FB2"/>
    <w:rsid w:val="00E621FF"/>
    <w:rsid w:val="00E6352C"/>
    <w:rsid w:val="00E63DDB"/>
    <w:rsid w:val="00E647BA"/>
    <w:rsid w:val="00E64D9D"/>
    <w:rsid w:val="00E656F5"/>
    <w:rsid w:val="00E66701"/>
    <w:rsid w:val="00E66E0E"/>
    <w:rsid w:val="00E67E00"/>
    <w:rsid w:val="00E67F10"/>
    <w:rsid w:val="00E72305"/>
    <w:rsid w:val="00E72796"/>
    <w:rsid w:val="00E72E49"/>
    <w:rsid w:val="00E742C2"/>
    <w:rsid w:val="00E744A6"/>
    <w:rsid w:val="00E7454C"/>
    <w:rsid w:val="00E74F0E"/>
    <w:rsid w:val="00E75B6A"/>
    <w:rsid w:val="00E7641E"/>
    <w:rsid w:val="00E76436"/>
    <w:rsid w:val="00E769D8"/>
    <w:rsid w:val="00E769EE"/>
    <w:rsid w:val="00E773BE"/>
    <w:rsid w:val="00E80277"/>
    <w:rsid w:val="00E80924"/>
    <w:rsid w:val="00E82833"/>
    <w:rsid w:val="00E853EA"/>
    <w:rsid w:val="00E85C15"/>
    <w:rsid w:val="00E85C80"/>
    <w:rsid w:val="00E85F14"/>
    <w:rsid w:val="00E86F68"/>
    <w:rsid w:val="00E87E3F"/>
    <w:rsid w:val="00E900B5"/>
    <w:rsid w:val="00E91CFD"/>
    <w:rsid w:val="00E91F1B"/>
    <w:rsid w:val="00E929B6"/>
    <w:rsid w:val="00E92AA3"/>
    <w:rsid w:val="00E93A17"/>
    <w:rsid w:val="00E93B2C"/>
    <w:rsid w:val="00E93F8B"/>
    <w:rsid w:val="00E93FA2"/>
    <w:rsid w:val="00E9407F"/>
    <w:rsid w:val="00E9408A"/>
    <w:rsid w:val="00E94270"/>
    <w:rsid w:val="00E9498D"/>
    <w:rsid w:val="00E9555F"/>
    <w:rsid w:val="00E95DF1"/>
    <w:rsid w:val="00E9660F"/>
    <w:rsid w:val="00E96855"/>
    <w:rsid w:val="00EA02B8"/>
    <w:rsid w:val="00EA0AC0"/>
    <w:rsid w:val="00EA1550"/>
    <w:rsid w:val="00EA15D1"/>
    <w:rsid w:val="00EA1803"/>
    <w:rsid w:val="00EA2639"/>
    <w:rsid w:val="00EA2FB1"/>
    <w:rsid w:val="00EA4094"/>
    <w:rsid w:val="00EA6254"/>
    <w:rsid w:val="00EA7062"/>
    <w:rsid w:val="00EA7734"/>
    <w:rsid w:val="00EA7C19"/>
    <w:rsid w:val="00EB0C1D"/>
    <w:rsid w:val="00EB0E9D"/>
    <w:rsid w:val="00EB12BF"/>
    <w:rsid w:val="00EB183D"/>
    <w:rsid w:val="00EB2C98"/>
    <w:rsid w:val="00EB3623"/>
    <w:rsid w:val="00EB38E6"/>
    <w:rsid w:val="00EB3981"/>
    <w:rsid w:val="00EB3BAE"/>
    <w:rsid w:val="00EB3E6D"/>
    <w:rsid w:val="00EB539E"/>
    <w:rsid w:val="00EB5CBF"/>
    <w:rsid w:val="00EB63C9"/>
    <w:rsid w:val="00EB64E7"/>
    <w:rsid w:val="00EB6709"/>
    <w:rsid w:val="00EB6F3F"/>
    <w:rsid w:val="00EC03BC"/>
    <w:rsid w:val="00EC07A9"/>
    <w:rsid w:val="00EC0D50"/>
    <w:rsid w:val="00EC1BC1"/>
    <w:rsid w:val="00EC1DAB"/>
    <w:rsid w:val="00EC2406"/>
    <w:rsid w:val="00EC2594"/>
    <w:rsid w:val="00EC41EB"/>
    <w:rsid w:val="00EC42A2"/>
    <w:rsid w:val="00EC42EE"/>
    <w:rsid w:val="00EC569B"/>
    <w:rsid w:val="00EC5703"/>
    <w:rsid w:val="00EC5A8B"/>
    <w:rsid w:val="00EC6BE0"/>
    <w:rsid w:val="00EC7820"/>
    <w:rsid w:val="00ED0639"/>
    <w:rsid w:val="00ED063B"/>
    <w:rsid w:val="00ED0B50"/>
    <w:rsid w:val="00ED1FB6"/>
    <w:rsid w:val="00ED236F"/>
    <w:rsid w:val="00ED323C"/>
    <w:rsid w:val="00ED3A72"/>
    <w:rsid w:val="00ED3CE7"/>
    <w:rsid w:val="00ED3D91"/>
    <w:rsid w:val="00ED4D5A"/>
    <w:rsid w:val="00ED54CD"/>
    <w:rsid w:val="00ED5CDA"/>
    <w:rsid w:val="00ED65DD"/>
    <w:rsid w:val="00ED6F5B"/>
    <w:rsid w:val="00ED7131"/>
    <w:rsid w:val="00ED74B6"/>
    <w:rsid w:val="00ED7514"/>
    <w:rsid w:val="00ED766C"/>
    <w:rsid w:val="00ED7E5C"/>
    <w:rsid w:val="00ED7F79"/>
    <w:rsid w:val="00EE009D"/>
    <w:rsid w:val="00EE09EF"/>
    <w:rsid w:val="00EE0A98"/>
    <w:rsid w:val="00EE0BD6"/>
    <w:rsid w:val="00EE0BDF"/>
    <w:rsid w:val="00EE0D29"/>
    <w:rsid w:val="00EE0D7F"/>
    <w:rsid w:val="00EE1101"/>
    <w:rsid w:val="00EE1D6D"/>
    <w:rsid w:val="00EE2B1B"/>
    <w:rsid w:val="00EE2C25"/>
    <w:rsid w:val="00EE2C84"/>
    <w:rsid w:val="00EE30AA"/>
    <w:rsid w:val="00EE348F"/>
    <w:rsid w:val="00EE3B5A"/>
    <w:rsid w:val="00EE5209"/>
    <w:rsid w:val="00EE5636"/>
    <w:rsid w:val="00EE5824"/>
    <w:rsid w:val="00EE64E5"/>
    <w:rsid w:val="00EE6554"/>
    <w:rsid w:val="00EE6E03"/>
    <w:rsid w:val="00EE794A"/>
    <w:rsid w:val="00EF06F1"/>
    <w:rsid w:val="00EF07DF"/>
    <w:rsid w:val="00EF0E58"/>
    <w:rsid w:val="00EF15B7"/>
    <w:rsid w:val="00EF1889"/>
    <w:rsid w:val="00EF246A"/>
    <w:rsid w:val="00EF2D00"/>
    <w:rsid w:val="00EF3609"/>
    <w:rsid w:val="00EF4795"/>
    <w:rsid w:val="00EF4C7D"/>
    <w:rsid w:val="00EF5259"/>
    <w:rsid w:val="00EF5D18"/>
    <w:rsid w:val="00EF63E9"/>
    <w:rsid w:val="00EF64C0"/>
    <w:rsid w:val="00EF7703"/>
    <w:rsid w:val="00F00871"/>
    <w:rsid w:val="00F00F2D"/>
    <w:rsid w:val="00F012F0"/>
    <w:rsid w:val="00F014D2"/>
    <w:rsid w:val="00F020EF"/>
    <w:rsid w:val="00F02F8B"/>
    <w:rsid w:val="00F037D7"/>
    <w:rsid w:val="00F04273"/>
    <w:rsid w:val="00F04F18"/>
    <w:rsid w:val="00F04F1D"/>
    <w:rsid w:val="00F05F24"/>
    <w:rsid w:val="00F0630B"/>
    <w:rsid w:val="00F06CFE"/>
    <w:rsid w:val="00F07371"/>
    <w:rsid w:val="00F0740B"/>
    <w:rsid w:val="00F1038B"/>
    <w:rsid w:val="00F11769"/>
    <w:rsid w:val="00F1204D"/>
    <w:rsid w:val="00F1276C"/>
    <w:rsid w:val="00F1277C"/>
    <w:rsid w:val="00F13E93"/>
    <w:rsid w:val="00F13ED5"/>
    <w:rsid w:val="00F143EB"/>
    <w:rsid w:val="00F15D49"/>
    <w:rsid w:val="00F16631"/>
    <w:rsid w:val="00F16EFD"/>
    <w:rsid w:val="00F177AC"/>
    <w:rsid w:val="00F21952"/>
    <w:rsid w:val="00F229BB"/>
    <w:rsid w:val="00F229F4"/>
    <w:rsid w:val="00F22FC8"/>
    <w:rsid w:val="00F2406A"/>
    <w:rsid w:val="00F24A04"/>
    <w:rsid w:val="00F24E27"/>
    <w:rsid w:val="00F24E9A"/>
    <w:rsid w:val="00F24F89"/>
    <w:rsid w:val="00F25B4B"/>
    <w:rsid w:val="00F26512"/>
    <w:rsid w:val="00F266DB"/>
    <w:rsid w:val="00F26A82"/>
    <w:rsid w:val="00F26C40"/>
    <w:rsid w:val="00F26CE0"/>
    <w:rsid w:val="00F26E6D"/>
    <w:rsid w:val="00F27101"/>
    <w:rsid w:val="00F30062"/>
    <w:rsid w:val="00F300C3"/>
    <w:rsid w:val="00F305F5"/>
    <w:rsid w:val="00F315CC"/>
    <w:rsid w:val="00F3211A"/>
    <w:rsid w:val="00F32322"/>
    <w:rsid w:val="00F32362"/>
    <w:rsid w:val="00F33317"/>
    <w:rsid w:val="00F3356A"/>
    <w:rsid w:val="00F33EC3"/>
    <w:rsid w:val="00F346AE"/>
    <w:rsid w:val="00F35EF6"/>
    <w:rsid w:val="00F361D5"/>
    <w:rsid w:val="00F364CA"/>
    <w:rsid w:val="00F36A7E"/>
    <w:rsid w:val="00F36AA8"/>
    <w:rsid w:val="00F36ED6"/>
    <w:rsid w:val="00F37555"/>
    <w:rsid w:val="00F37E37"/>
    <w:rsid w:val="00F37FF2"/>
    <w:rsid w:val="00F4166E"/>
    <w:rsid w:val="00F41BB6"/>
    <w:rsid w:val="00F42F0E"/>
    <w:rsid w:val="00F43090"/>
    <w:rsid w:val="00F430A7"/>
    <w:rsid w:val="00F43BBD"/>
    <w:rsid w:val="00F450AE"/>
    <w:rsid w:val="00F4569F"/>
    <w:rsid w:val="00F457AF"/>
    <w:rsid w:val="00F46380"/>
    <w:rsid w:val="00F4656F"/>
    <w:rsid w:val="00F469F0"/>
    <w:rsid w:val="00F47715"/>
    <w:rsid w:val="00F478B7"/>
    <w:rsid w:val="00F51533"/>
    <w:rsid w:val="00F52956"/>
    <w:rsid w:val="00F52980"/>
    <w:rsid w:val="00F53DDF"/>
    <w:rsid w:val="00F5627B"/>
    <w:rsid w:val="00F563BE"/>
    <w:rsid w:val="00F56488"/>
    <w:rsid w:val="00F56631"/>
    <w:rsid w:val="00F567B2"/>
    <w:rsid w:val="00F56B0B"/>
    <w:rsid w:val="00F57578"/>
    <w:rsid w:val="00F57EDB"/>
    <w:rsid w:val="00F60464"/>
    <w:rsid w:val="00F606C6"/>
    <w:rsid w:val="00F607CD"/>
    <w:rsid w:val="00F60A57"/>
    <w:rsid w:val="00F6178C"/>
    <w:rsid w:val="00F624CF"/>
    <w:rsid w:val="00F62A61"/>
    <w:rsid w:val="00F62ABF"/>
    <w:rsid w:val="00F62E3F"/>
    <w:rsid w:val="00F6373D"/>
    <w:rsid w:val="00F638A2"/>
    <w:rsid w:val="00F6574D"/>
    <w:rsid w:val="00F65F58"/>
    <w:rsid w:val="00F662A1"/>
    <w:rsid w:val="00F7007D"/>
    <w:rsid w:val="00F70763"/>
    <w:rsid w:val="00F70801"/>
    <w:rsid w:val="00F70DC3"/>
    <w:rsid w:val="00F7118B"/>
    <w:rsid w:val="00F714E6"/>
    <w:rsid w:val="00F72250"/>
    <w:rsid w:val="00F72F2A"/>
    <w:rsid w:val="00F72F88"/>
    <w:rsid w:val="00F73389"/>
    <w:rsid w:val="00F73FE1"/>
    <w:rsid w:val="00F74424"/>
    <w:rsid w:val="00F759E0"/>
    <w:rsid w:val="00F75F1B"/>
    <w:rsid w:val="00F76A77"/>
    <w:rsid w:val="00F76BCA"/>
    <w:rsid w:val="00F77298"/>
    <w:rsid w:val="00F77352"/>
    <w:rsid w:val="00F7760D"/>
    <w:rsid w:val="00F77E4D"/>
    <w:rsid w:val="00F808FB"/>
    <w:rsid w:val="00F80B50"/>
    <w:rsid w:val="00F81F08"/>
    <w:rsid w:val="00F8233E"/>
    <w:rsid w:val="00F83FE0"/>
    <w:rsid w:val="00F843D7"/>
    <w:rsid w:val="00F84B8E"/>
    <w:rsid w:val="00F87179"/>
    <w:rsid w:val="00F878B1"/>
    <w:rsid w:val="00F90439"/>
    <w:rsid w:val="00F904CF"/>
    <w:rsid w:val="00F905CA"/>
    <w:rsid w:val="00F90D02"/>
    <w:rsid w:val="00F934E3"/>
    <w:rsid w:val="00F9411D"/>
    <w:rsid w:val="00F94546"/>
    <w:rsid w:val="00F94B25"/>
    <w:rsid w:val="00F94BF6"/>
    <w:rsid w:val="00F95780"/>
    <w:rsid w:val="00F958BD"/>
    <w:rsid w:val="00F97484"/>
    <w:rsid w:val="00F97E52"/>
    <w:rsid w:val="00F97FDF"/>
    <w:rsid w:val="00FA0680"/>
    <w:rsid w:val="00FA10C5"/>
    <w:rsid w:val="00FA2D50"/>
    <w:rsid w:val="00FA4BB7"/>
    <w:rsid w:val="00FA5D37"/>
    <w:rsid w:val="00FA7A50"/>
    <w:rsid w:val="00FA7DC6"/>
    <w:rsid w:val="00FB2177"/>
    <w:rsid w:val="00FB2209"/>
    <w:rsid w:val="00FB2711"/>
    <w:rsid w:val="00FB3525"/>
    <w:rsid w:val="00FB3D55"/>
    <w:rsid w:val="00FB49CD"/>
    <w:rsid w:val="00FB4FF4"/>
    <w:rsid w:val="00FB5F50"/>
    <w:rsid w:val="00FB61E2"/>
    <w:rsid w:val="00FB68F1"/>
    <w:rsid w:val="00FB6C86"/>
    <w:rsid w:val="00FB7640"/>
    <w:rsid w:val="00FB7FAD"/>
    <w:rsid w:val="00FC04C8"/>
    <w:rsid w:val="00FC0CE3"/>
    <w:rsid w:val="00FC2195"/>
    <w:rsid w:val="00FC249E"/>
    <w:rsid w:val="00FC32C5"/>
    <w:rsid w:val="00FC380D"/>
    <w:rsid w:val="00FC39A6"/>
    <w:rsid w:val="00FC50B5"/>
    <w:rsid w:val="00FC5744"/>
    <w:rsid w:val="00FC594E"/>
    <w:rsid w:val="00FC5C5A"/>
    <w:rsid w:val="00FC5DC3"/>
    <w:rsid w:val="00FC6478"/>
    <w:rsid w:val="00FC64F5"/>
    <w:rsid w:val="00FC6AB1"/>
    <w:rsid w:val="00FD15F0"/>
    <w:rsid w:val="00FD1ED0"/>
    <w:rsid w:val="00FD29E4"/>
    <w:rsid w:val="00FD38C2"/>
    <w:rsid w:val="00FD404C"/>
    <w:rsid w:val="00FD4431"/>
    <w:rsid w:val="00FD4C56"/>
    <w:rsid w:val="00FD6264"/>
    <w:rsid w:val="00FD6968"/>
    <w:rsid w:val="00FD6B8B"/>
    <w:rsid w:val="00FD71BD"/>
    <w:rsid w:val="00FD726F"/>
    <w:rsid w:val="00FD72EB"/>
    <w:rsid w:val="00FD7751"/>
    <w:rsid w:val="00FE0973"/>
    <w:rsid w:val="00FE152D"/>
    <w:rsid w:val="00FE33FA"/>
    <w:rsid w:val="00FE3676"/>
    <w:rsid w:val="00FE37C3"/>
    <w:rsid w:val="00FE4305"/>
    <w:rsid w:val="00FE4890"/>
    <w:rsid w:val="00FE4E07"/>
    <w:rsid w:val="00FE4F27"/>
    <w:rsid w:val="00FE615E"/>
    <w:rsid w:val="00FE69A5"/>
    <w:rsid w:val="00FE69BE"/>
    <w:rsid w:val="00FE72A9"/>
    <w:rsid w:val="00FE770B"/>
    <w:rsid w:val="00FF0E19"/>
    <w:rsid w:val="00FF1DB3"/>
    <w:rsid w:val="00FF226E"/>
    <w:rsid w:val="00FF26C7"/>
    <w:rsid w:val="00FF2F1A"/>
    <w:rsid w:val="00FF3522"/>
    <w:rsid w:val="00FF3573"/>
    <w:rsid w:val="00FF3A54"/>
    <w:rsid w:val="00FF41D3"/>
    <w:rsid w:val="00FF4793"/>
    <w:rsid w:val="00FF4820"/>
    <w:rsid w:val="00FF4AD7"/>
    <w:rsid w:val="00FF4B49"/>
    <w:rsid w:val="00FF5FC3"/>
    <w:rsid w:val="00FF685D"/>
    <w:rsid w:val="00FF750C"/>
    <w:rsid w:val="00FF7716"/>
    <w:rsid w:val="00FF77FE"/>
    <w:rsid w:val="00FF7880"/>
    <w:rsid w:val="00FF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E8BAAB"/>
  <w15:docId w15:val="{FD48BFEF-0DE8-4F47-879D-6CC608B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E44"/>
    <w:rPr>
      <w:rFonts w:ascii="Arial" w:hAnsi="Arial" w:cs="Arial"/>
      <w:sz w:val="24"/>
      <w:szCs w:val="24"/>
    </w:rPr>
  </w:style>
  <w:style w:type="paragraph" w:styleId="Heading1">
    <w:name w:val="heading 1"/>
    <w:basedOn w:val="Normal"/>
    <w:next w:val="Normal"/>
    <w:link w:val="Heading1Char"/>
    <w:qFormat/>
    <w:rsid w:val="002C30FF"/>
    <w:pPr>
      <w:suppressAutoHyphens/>
      <w:overflowPunct w:val="0"/>
      <w:autoSpaceDE w:val="0"/>
      <w:autoSpaceDN w:val="0"/>
      <w:adjustRightInd w:val="0"/>
      <w:jc w:val="center"/>
      <w:textAlignment w:val="baseline"/>
      <w:outlineLvl w:val="0"/>
    </w:pPr>
    <w:rPr>
      <w:rFonts w:ascii="Century Schoolbook" w:hAnsi="Century Schoolbook" w:cs="Times New Roman"/>
      <w:b/>
      <w:sz w:val="26"/>
      <w:szCs w:val="26"/>
    </w:rPr>
  </w:style>
  <w:style w:type="paragraph" w:styleId="Heading2">
    <w:name w:val="heading 2"/>
    <w:basedOn w:val="Normal"/>
    <w:next w:val="Normal"/>
    <w:link w:val="Heading2Char"/>
    <w:unhideWhenUsed/>
    <w:qFormat/>
    <w:rsid w:val="002C30FF"/>
    <w:pPr>
      <w:suppressAutoHyphens/>
      <w:overflowPunct w:val="0"/>
      <w:autoSpaceDE w:val="0"/>
      <w:autoSpaceDN w:val="0"/>
      <w:adjustRightInd w:val="0"/>
      <w:ind w:left="741" w:hanging="741"/>
      <w:textAlignment w:val="baseline"/>
      <w:outlineLvl w:val="1"/>
    </w:pPr>
    <w:rPr>
      <w:rFonts w:ascii="Century Schoolbook" w:hAnsi="Century Schoolbook" w:cs="Times New Roman"/>
      <w:b/>
      <w:sz w:val="26"/>
      <w:szCs w:val="26"/>
    </w:rPr>
  </w:style>
  <w:style w:type="paragraph" w:styleId="Heading3">
    <w:name w:val="heading 3"/>
    <w:basedOn w:val="Normal"/>
    <w:next w:val="Normal"/>
    <w:link w:val="Heading3Char"/>
    <w:unhideWhenUsed/>
    <w:qFormat/>
    <w:rsid w:val="002C30FF"/>
    <w:pPr>
      <w:suppressAutoHyphens/>
      <w:overflowPunct w:val="0"/>
      <w:autoSpaceDE w:val="0"/>
      <w:autoSpaceDN w:val="0"/>
      <w:adjustRightInd w:val="0"/>
      <w:ind w:left="1425" w:hanging="684"/>
      <w:textAlignment w:val="baseline"/>
      <w:outlineLvl w:val="2"/>
    </w:pPr>
    <w:rPr>
      <w:rFonts w:ascii="Century Schoolbook" w:hAnsi="Century Schoolbook" w:cs="Times New Roman"/>
      <w:b/>
      <w:sz w:val="26"/>
      <w:szCs w:val="26"/>
    </w:rPr>
  </w:style>
  <w:style w:type="paragraph" w:styleId="Heading9">
    <w:name w:val="heading 9"/>
    <w:basedOn w:val="Normal"/>
    <w:next w:val="Normal"/>
    <w:qFormat/>
    <w:rsid w:val="000F2E5E"/>
    <w:pPr>
      <w:keepNext/>
      <w:suppressAutoHyphens/>
      <w:overflowPunct w:val="0"/>
      <w:autoSpaceDE w:val="0"/>
      <w:autoSpaceDN w:val="0"/>
      <w:adjustRightInd w:val="0"/>
      <w:jc w:val="center"/>
      <w:textAlignment w:val="baseline"/>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F2E5E"/>
    <w:pPr>
      <w:widowControl w:val="0"/>
      <w:overflowPunct w:val="0"/>
      <w:autoSpaceDE w:val="0"/>
      <w:autoSpaceDN w:val="0"/>
      <w:adjustRightInd w:val="0"/>
      <w:textAlignment w:val="baseline"/>
    </w:pPr>
    <w:rPr>
      <w:rFonts w:ascii="Courier New" w:hAnsi="Courier New" w:cs="Times New Roman"/>
      <w:szCs w:val="20"/>
    </w:rPr>
  </w:style>
  <w:style w:type="character" w:styleId="FootnoteReference">
    <w:name w:val="footnote reference"/>
    <w:semiHidden/>
    <w:rsid w:val="000F2E5E"/>
    <w:rPr>
      <w:rFonts w:cs="Times New Roman"/>
      <w:vertAlign w:val="superscript"/>
    </w:rPr>
  </w:style>
  <w:style w:type="paragraph" w:styleId="Header">
    <w:name w:val="header"/>
    <w:basedOn w:val="Normal"/>
    <w:rsid w:val="000F2E5E"/>
    <w:pPr>
      <w:widowControl w:val="0"/>
      <w:tabs>
        <w:tab w:val="center" w:pos="4320"/>
        <w:tab w:val="right" w:pos="8640"/>
      </w:tabs>
      <w:overflowPunct w:val="0"/>
      <w:autoSpaceDE w:val="0"/>
      <w:autoSpaceDN w:val="0"/>
      <w:adjustRightInd w:val="0"/>
      <w:textAlignment w:val="baseline"/>
    </w:pPr>
    <w:rPr>
      <w:rFonts w:ascii="Courier New" w:hAnsi="Courier New" w:cs="Times New Roman"/>
      <w:szCs w:val="20"/>
    </w:rPr>
  </w:style>
  <w:style w:type="paragraph" w:styleId="Footer">
    <w:name w:val="footer"/>
    <w:basedOn w:val="Normal"/>
    <w:rsid w:val="000F2E5E"/>
    <w:pPr>
      <w:widowControl w:val="0"/>
      <w:tabs>
        <w:tab w:val="center" w:pos="4320"/>
        <w:tab w:val="right" w:pos="8640"/>
      </w:tabs>
      <w:overflowPunct w:val="0"/>
      <w:autoSpaceDE w:val="0"/>
      <w:autoSpaceDN w:val="0"/>
      <w:adjustRightInd w:val="0"/>
      <w:textAlignment w:val="baseline"/>
    </w:pPr>
    <w:rPr>
      <w:rFonts w:ascii="Courier New" w:hAnsi="Courier New" w:cs="Times New Roman"/>
      <w:szCs w:val="20"/>
    </w:rPr>
  </w:style>
  <w:style w:type="paragraph" w:styleId="BodyTextIndent2">
    <w:name w:val="Body Text Indent 2"/>
    <w:basedOn w:val="Normal"/>
    <w:rsid w:val="000F2E5E"/>
    <w:pPr>
      <w:suppressAutoHyphens/>
      <w:overflowPunct w:val="0"/>
      <w:autoSpaceDE w:val="0"/>
      <w:autoSpaceDN w:val="0"/>
      <w:adjustRightInd w:val="0"/>
      <w:spacing w:line="480" w:lineRule="auto"/>
      <w:ind w:firstLine="720"/>
      <w:jc w:val="both"/>
      <w:textAlignment w:val="baseline"/>
    </w:pPr>
    <w:rPr>
      <w:rFonts w:cs="Times New Roman"/>
      <w:szCs w:val="20"/>
    </w:rPr>
  </w:style>
  <w:style w:type="character" w:styleId="PageNumber">
    <w:name w:val="page number"/>
    <w:rsid w:val="000F2E5E"/>
    <w:rPr>
      <w:rFonts w:cs="Times New Roman"/>
    </w:rPr>
  </w:style>
  <w:style w:type="paragraph" w:styleId="BalloonText">
    <w:name w:val="Balloon Text"/>
    <w:basedOn w:val="Normal"/>
    <w:semiHidden/>
    <w:rsid w:val="00B20408"/>
    <w:rPr>
      <w:rFonts w:ascii="Tahoma" w:hAnsi="Tahoma" w:cs="Tahoma"/>
      <w:sz w:val="16"/>
      <w:szCs w:val="16"/>
    </w:rPr>
  </w:style>
  <w:style w:type="character" w:styleId="CommentReference">
    <w:name w:val="annotation reference"/>
    <w:semiHidden/>
    <w:rsid w:val="007F2736"/>
    <w:rPr>
      <w:sz w:val="16"/>
      <w:szCs w:val="16"/>
    </w:rPr>
  </w:style>
  <w:style w:type="paragraph" w:styleId="CommentText">
    <w:name w:val="annotation text"/>
    <w:basedOn w:val="Normal"/>
    <w:semiHidden/>
    <w:rsid w:val="007F2736"/>
    <w:rPr>
      <w:sz w:val="20"/>
      <w:szCs w:val="20"/>
    </w:rPr>
  </w:style>
  <w:style w:type="paragraph" w:styleId="CommentSubject">
    <w:name w:val="annotation subject"/>
    <w:basedOn w:val="CommentText"/>
    <w:next w:val="CommentText"/>
    <w:semiHidden/>
    <w:rsid w:val="007F2736"/>
    <w:rPr>
      <w:b/>
      <w:bCs/>
    </w:rPr>
  </w:style>
  <w:style w:type="character" w:styleId="Hyperlink">
    <w:name w:val="Hyperlink"/>
    <w:uiPriority w:val="99"/>
    <w:rsid w:val="00A97524"/>
    <w:rPr>
      <w:color w:val="0000FF"/>
      <w:u w:val="single"/>
    </w:rPr>
  </w:style>
  <w:style w:type="paragraph" w:styleId="DocumentMap">
    <w:name w:val="Document Map"/>
    <w:basedOn w:val="Normal"/>
    <w:semiHidden/>
    <w:rsid w:val="002F785C"/>
    <w:pPr>
      <w:shd w:val="clear" w:color="auto" w:fill="000080"/>
    </w:pPr>
    <w:rPr>
      <w:rFonts w:ascii="Tahoma" w:hAnsi="Tahoma" w:cs="Tahoma"/>
      <w:sz w:val="20"/>
      <w:szCs w:val="20"/>
    </w:rPr>
  </w:style>
  <w:style w:type="character" w:styleId="FollowedHyperlink">
    <w:name w:val="FollowedHyperlink"/>
    <w:rsid w:val="00EC6BE0"/>
    <w:rPr>
      <w:color w:val="800080"/>
      <w:u w:val="single"/>
    </w:rPr>
  </w:style>
  <w:style w:type="character" w:styleId="Emphasis">
    <w:name w:val="Emphasis"/>
    <w:uiPriority w:val="20"/>
    <w:qFormat/>
    <w:rsid w:val="001E2B00"/>
    <w:rPr>
      <w:i/>
      <w:iCs/>
    </w:rPr>
  </w:style>
  <w:style w:type="character" w:styleId="Strong">
    <w:name w:val="Strong"/>
    <w:uiPriority w:val="22"/>
    <w:qFormat/>
    <w:rsid w:val="001E2B00"/>
    <w:rPr>
      <w:b/>
      <w:bCs/>
    </w:rPr>
  </w:style>
  <w:style w:type="character" w:customStyle="1" w:styleId="cosearchterm">
    <w:name w:val="co_searchterm"/>
    <w:rsid w:val="001E2B00"/>
  </w:style>
  <w:style w:type="character" w:customStyle="1" w:styleId="costarpage">
    <w:name w:val="co_starpage"/>
    <w:rsid w:val="001E2B00"/>
  </w:style>
  <w:style w:type="character" w:customStyle="1" w:styleId="FootnoteTextChar">
    <w:name w:val="Footnote Text Char"/>
    <w:basedOn w:val="DefaultParagraphFont"/>
    <w:link w:val="FootnoteText"/>
    <w:semiHidden/>
    <w:rsid w:val="000B7BF9"/>
    <w:rPr>
      <w:rFonts w:ascii="Courier New" w:hAnsi="Courier New"/>
      <w:sz w:val="24"/>
    </w:rPr>
  </w:style>
  <w:style w:type="paragraph" w:styleId="ListParagraph">
    <w:name w:val="List Paragraph"/>
    <w:basedOn w:val="Normal"/>
    <w:uiPriority w:val="34"/>
    <w:qFormat/>
    <w:rsid w:val="00936D8E"/>
    <w:pPr>
      <w:ind w:left="720"/>
      <w:contextualSpacing/>
    </w:pPr>
  </w:style>
  <w:style w:type="paragraph" w:styleId="TOAHeading">
    <w:name w:val="toa heading"/>
    <w:basedOn w:val="Normal"/>
    <w:next w:val="Normal"/>
    <w:uiPriority w:val="99"/>
    <w:unhideWhenUsed/>
    <w:rsid w:val="00936D8E"/>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unhideWhenUsed/>
    <w:rsid w:val="00936D8E"/>
    <w:pPr>
      <w:ind w:left="240" w:hanging="240"/>
    </w:pPr>
  </w:style>
  <w:style w:type="character" w:customStyle="1" w:styleId="Heading3Char">
    <w:name w:val="Heading 3 Char"/>
    <w:basedOn w:val="DefaultParagraphFont"/>
    <w:link w:val="Heading3"/>
    <w:rsid w:val="002C30FF"/>
    <w:rPr>
      <w:rFonts w:ascii="Century Schoolbook" w:hAnsi="Century Schoolbook"/>
      <w:b/>
      <w:sz w:val="26"/>
      <w:szCs w:val="26"/>
    </w:rPr>
  </w:style>
  <w:style w:type="character" w:customStyle="1" w:styleId="Heading1Char">
    <w:name w:val="Heading 1 Char"/>
    <w:basedOn w:val="DefaultParagraphFont"/>
    <w:link w:val="Heading1"/>
    <w:rsid w:val="002C30FF"/>
    <w:rPr>
      <w:rFonts w:ascii="Century Schoolbook" w:hAnsi="Century Schoolbook"/>
      <w:b/>
      <w:sz w:val="26"/>
      <w:szCs w:val="26"/>
    </w:rPr>
  </w:style>
  <w:style w:type="character" w:customStyle="1" w:styleId="Heading2Char">
    <w:name w:val="Heading 2 Char"/>
    <w:basedOn w:val="DefaultParagraphFont"/>
    <w:link w:val="Heading2"/>
    <w:rsid w:val="002C30FF"/>
    <w:rPr>
      <w:rFonts w:ascii="Century Schoolbook" w:hAnsi="Century Schoolbook"/>
      <w:b/>
      <w:sz w:val="26"/>
      <w:szCs w:val="26"/>
    </w:rPr>
  </w:style>
  <w:style w:type="paragraph" w:styleId="TOCHeading">
    <w:name w:val="TOC Heading"/>
    <w:basedOn w:val="Heading1"/>
    <w:next w:val="Normal"/>
    <w:uiPriority w:val="39"/>
    <w:unhideWhenUsed/>
    <w:qFormat/>
    <w:rsid w:val="002C30FF"/>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C30FF"/>
    <w:pPr>
      <w:spacing w:after="100"/>
    </w:pPr>
    <w:rPr>
      <w:rFonts w:ascii="Century Schoolbook" w:hAnsi="Century Schoolbook"/>
      <w:sz w:val="26"/>
    </w:rPr>
  </w:style>
  <w:style w:type="paragraph" w:styleId="TOC2">
    <w:name w:val="toc 2"/>
    <w:basedOn w:val="Normal"/>
    <w:next w:val="Normal"/>
    <w:autoRedefine/>
    <w:uiPriority w:val="39"/>
    <w:unhideWhenUsed/>
    <w:rsid w:val="002C30FF"/>
    <w:pPr>
      <w:spacing w:after="100"/>
      <w:ind w:left="240"/>
    </w:pPr>
  </w:style>
  <w:style w:type="paragraph" w:styleId="TOC3">
    <w:name w:val="toc 3"/>
    <w:basedOn w:val="Normal"/>
    <w:next w:val="Normal"/>
    <w:autoRedefine/>
    <w:uiPriority w:val="39"/>
    <w:unhideWhenUsed/>
    <w:rsid w:val="002C30FF"/>
    <w:pPr>
      <w:spacing w:after="100"/>
      <w:ind w:left="480"/>
    </w:pPr>
  </w:style>
  <w:style w:type="character" w:customStyle="1" w:styleId="UnresolvedMention1">
    <w:name w:val="Unresolved Mention1"/>
    <w:basedOn w:val="DefaultParagraphFont"/>
    <w:uiPriority w:val="99"/>
    <w:semiHidden/>
    <w:unhideWhenUsed/>
    <w:rsid w:val="006E0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23">
      <w:bodyDiv w:val="1"/>
      <w:marLeft w:val="0"/>
      <w:marRight w:val="0"/>
      <w:marTop w:val="0"/>
      <w:marBottom w:val="0"/>
      <w:divBdr>
        <w:top w:val="none" w:sz="0" w:space="0" w:color="auto"/>
        <w:left w:val="none" w:sz="0" w:space="0" w:color="auto"/>
        <w:bottom w:val="none" w:sz="0" w:space="0" w:color="auto"/>
        <w:right w:val="none" w:sz="0" w:space="0" w:color="auto"/>
      </w:divBdr>
      <w:divsChild>
        <w:div w:id="1067454358">
          <w:marLeft w:val="0"/>
          <w:marRight w:val="0"/>
          <w:marTop w:val="0"/>
          <w:marBottom w:val="0"/>
          <w:divBdr>
            <w:top w:val="none" w:sz="0" w:space="0" w:color="auto"/>
            <w:left w:val="none" w:sz="0" w:space="0" w:color="auto"/>
            <w:bottom w:val="none" w:sz="0" w:space="0" w:color="auto"/>
            <w:right w:val="none" w:sz="0" w:space="0" w:color="auto"/>
          </w:divBdr>
          <w:divsChild>
            <w:div w:id="1363242981">
              <w:marLeft w:val="0"/>
              <w:marRight w:val="0"/>
              <w:marTop w:val="0"/>
              <w:marBottom w:val="0"/>
              <w:divBdr>
                <w:top w:val="none" w:sz="0" w:space="0" w:color="auto"/>
                <w:left w:val="none" w:sz="0" w:space="0" w:color="auto"/>
                <w:bottom w:val="none" w:sz="0" w:space="0" w:color="auto"/>
                <w:right w:val="none" w:sz="0" w:space="0" w:color="auto"/>
              </w:divBdr>
              <w:divsChild>
                <w:div w:id="19149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15">
      <w:bodyDiv w:val="1"/>
      <w:marLeft w:val="0"/>
      <w:marRight w:val="0"/>
      <w:marTop w:val="0"/>
      <w:marBottom w:val="0"/>
      <w:divBdr>
        <w:top w:val="none" w:sz="0" w:space="0" w:color="auto"/>
        <w:left w:val="none" w:sz="0" w:space="0" w:color="auto"/>
        <w:bottom w:val="none" w:sz="0" w:space="0" w:color="auto"/>
        <w:right w:val="none" w:sz="0" w:space="0" w:color="auto"/>
      </w:divBdr>
      <w:divsChild>
        <w:div w:id="324362423">
          <w:marLeft w:val="0"/>
          <w:marRight w:val="0"/>
          <w:marTop w:val="0"/>
          <w:marBottom w:val="0"/>
          <w:divBdr>
            <w:top w:val="none" w:sz="0" w:space="0" w:color="auto"/>
            <w:left w:val="none" w:sz="0" w:space="0" w:color="auto"/>
            <w:bottom w:val="none" w:sz="0" w:space="0" w:color="auto"/>
            <w:right w:val="none" w:sz="0" w:space="0" w:color="auto"/>
          </w:divBdr>
          <w:divsChild>
            <w:div w:id="461191152">
              <w:marLeft w:val="0"/>
              <w:marRight w:val="0"/>
              <w:marTop w:val="0"/>
              <w:marBottom w:val="0"/>
              <w:divBdr>
                <w:top w:val="none" w:sz="0" w:space="0" w:color="auto"/>
                <w:left w:val="none" w:sz="0" w:space="0" w:color="auto"/>
                <w:bottom w:val="none" w:sz="0" w:space="0" w:color="auto"/>
                <w:right w:val="none" w:sz="0" w:space="0" w:color="auto"/>
              </w:divBdr>
              <w:divsChild>
                <w:div w:id="8143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3">
      <w:bodyDiv w:val="1"/>
      <w:marLeft w:val="0"/>
      <w:marRight w:val="0"/>
      <w:marTop w:val="0"/>
      <w:marBottom w:val="0"/>
      <w:divBdr>
        <w:top w:val="none" w:sz="0" w:space="0" w:color="auto"/>
        <w:left w:val="none" w:sz="0" w:space="0" w:color="auto"/>
        <w:bottom w:val="none" w:sz="0" w:space="0" w:color="auto"/>
        <w:right w:val="none" w:sz="0" w:space="0" w:color="auto"/>
      </w:divBdr>
      <w:divsChild>
        <w:div w:id="566064933">
          <w:marLeft w:val="0"/>
          <w:marRight w:val="0"/>
          <w:marTop w:val="0"/>
          <w:marBottom w:val="0"/>
          <w:divBdr>
            <w:top w:val="none" w:sz="0" w:space="0" w:color="auto"/>
            <w:left w:val="none" w:sz="0" w:space="0" w:color="auto"/>
            <w:bottom w:val="none" w:sz="0" w:space="0" w:color="auto"/>
            <w:right w:val="none" w:sz="0" w:space="0" w:color="auto"/>
          </w:divBdr>
          <w:divsChild>
            <w:div w:id="10137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7895">
      <w:bodyDiv w:val="1"/>
      <w:marLeft w:val="0"/>
      <w:marRight w:val="0"/>
      <w:marTop w:val="0"/>
      <w:marBottom w:val="0"/>
      <w:divBdr>
        <w:top w:val="none" w:sz="0" w:space="0" w:color="auto"/>
        <w:left w:val="none" w:sz="0" w:space="0" w:color="auto"/>
        <w:bottom w:val="none" w:sz="0" w:space="0" w:color="auto"/>
        <w:right w:val="none" w:sz="0" w:space="0" w:color="auto"/>
      </w:divBdr>
      <w:divsChild>
        <w:div w:id="713388086">
          <w:marLeft w:val="0"/>
          <w:marRight w:val="0"/>
          <w:marTop w:val="0"/>
          <w:marBottom w:val="0"/>
          <w:divBdr>
            <w:top w:val="none" w:sz="0" w:space="0" w:color="auto"/>
            <w:left w:val="none" w:sz="0" w:space="0" w:color="auto"/>
            <w:bottom w:val="none" w:sz="0" w:space="0" w:color="auto"/>
            <w:right w:val="none" w:sz="0" w:space="0" w:color="auto"/>
          </w:divBdr>
          <w:divsChild>
            <w:div w:id="2095592830">
              <w:marLeft w:val="0"/>
              <w:marRight w:val="0"/>
              <w:marTop w:val="0"/>
              <w:marBottom w:val="0"/>
              <w:divBdr>
                <w:top w:val="none" w:sz="0" w:space="0" w:color="auto"/>
                <w:left w:val="none" w:sz="0" w:space="0" w:color="auto"/>
                <w:bottom w:val="none" w:sz="0" w:space="0" w:color="auto"/>
                <w:right w:val="none" w:sz="0" w:space="0" w:color="auto"/>
              </w:divBdr>
              <w:divsChild>
                <w:div w:id="69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602">
      <w:bodyDiv w:val="1"/>
      <w:marLeft w:val="0"/>
      <w:marRight w:val="0"/>
      <w:marTop w:val="0"/>
      <w:marBottom w:val="0"/>
      <w:divBdr>
        <w:top w:val="none" w:sz="0" w:space="0" w:color="auto"/>
        <w:left w:val="none" w:sz="0" w:space="0" w:color="auto"/>
        <w:bottom w:val="none" w:sz="0" w:space="0" w:color="auto"/>
        <w:right w:val="none" w:sz="0" w:space="0" w:color="auto"/>
      </w:divBdr>
      <w:divsChild>
        <w:div w:id="863248563">
          <w:marLeft w:val="0"/>
          <w:marRight w:val="0"/>
          <w:marTop w:val="0"/>
          <w:marBottom w:val="0"/>
          <w:divBdr>
            <w:top w:val="none" w:sz="0" w:space="0" w:color="auto"/>
            <w:left w:val="none" w:sz="0" w:space="0" w:color="auto"/>
            <w:bottom w:val="none" w:sz="0" w:space="0" w:color="auto"/>
            <w:right w:val="none" w:sz="0" w:space="0" w:color="auto"/>
          </w:divBdr>
          <w:divsChild>
            <w:div w:id="381372556">
              <w:marLeft w:val="0"/>
              <w:marRight w:val="0"/>
              <w:marTop w:val="0"/>
              <w:marBottom w:val="0"/>
              <w:divBdr>
                <w:top w:val="none" w:sz="0" w:space="0" w:color="auto"/>
                <w:left w:val="none" w:sz="0" w:space="0" w:color="auto"/>
                <w:bottom w:val="none" w:sz="0" w:space="0" w:color="auto"/>
                <w:right w:val="none" w:sz="0" w:space="0" w:color="auto"/>
              </w:divBdr>
              <w:divsChild>
                <w:div w:id="667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465">
      <w:bodyDiv w:val="1"/>
      <w:marLeft w:val="0"/>
      <w:marRight w:val="0"/>
      <w:marTop w:val="0"/>
      <w:marBottom w:val="0"/>
      <w:divBdr>
        <w:top w:val="none" w:sz="0" w:space="0" w:color="auto"/>
        <w:left w:val="none" w:sz="0" w:space="0" w:color="auto"/>
        <w:bottom w:val="none" w:sz="0" w:space="0" w:color="auto"/>
        <w:right w:val="none" w:sz="0" w:space="0" w:color="auto"/>
      </w:divBdr>
      <w:divsChild>
        <w:div w:id="1440491376">
          <w:marLeft w:val="0"/>
          <w:marRight w:val="0"/>
          <w:marTop w:val="0"/>
          <w:marBottom w:val="0"/>
          <w:divBdr>
            <w:top w:val="none" w:sz="0" w:space="0" w:color="auto"/>
            <w:left w:val="none" w:sz="0" w:space="0" w:color="auto"/>
            <w:bottom w:val="none" w:sz="0" w:space="0" w:color="auto"/>
            <w:right w:val="none" w:sz="0" w:space="0" w:color="auto"/>
          </w:divBdr>
          <w:divsChild>
            <w:div w:id="237330297">
              <w:marLeft w:val="0"/>
              <w:marRight w:val="0"/>
              <w:marTop w:val="0"/>
              <w:marBottom w:val="0"/>
              <w:divBdr>
                <w:top w:val="none" w:sz="0" w:space="0" w:color="auto"/>
                <w:left w:val="none" w:sz="0" w:space="0" w:color="auto"/>
                <w:bottom w:val="none" w:sz="0" w:space="0" w:color="auto"/>
                <w:right w:val="none" w:sz="0" w:space="0" w:color="auto"/>
              </w:divBdr>
              <w:divsChild>
                <w:div w:id="10141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8879">
      <w:bodyDiv w:val="1"/>
      <w:marLeft w:val="0"/>
      <w:marRight w:val="0"/>
      <w:marTop w:val="0"/>
      <w:marBottom w:val="0"/>
      <w:divBdr>
        <w:top w:val="none" w:sz="0" w:space="0" w:color="auto"/>
        <w:left w:val="none" w:sz="0" w:space="0" w:color="auto"/>
        <w:bottom w:val="none" w:sz="0" w:space="0" w:color="auto"/>
        <w:right w:val="none" w:sz="0" w:space="0" w:color="auto"/>
      </w:divBdr>
      <w:divsChild>
        <w:div w:id="1458405325">
          <w:marLeft w:val="0"/>
          <w:marRight w:val="0"/>
          <w:marTop w:val="0"/>
          <w:marBottom w:val="0"/>
          <w:divBdr>
            <w:top w:val="none" w:sz="0" w:space="0" w:color="auto"/>
            <w:left w:val="none" w:sz="0" w:space="0" w:color="auto"/>
            <w:bottom w:val="none" w:sz="0" w:space="0" w:color="auto"/>
            <w:right w:val="none" w:sz="0" w:space="0" w:color="auto"/>
          </w:divBdr>
          <w:divsChild>
            <w:div w:id="981734727">
              <w:marLeft w:val="0"/>
              <w:marRight w:val="0"/>
              <w:marTop w:val="0"/>
              <w:marBottom w:val="0"/>
              <w:divBdr>
                <w:top w:val="none" w:sz="0" w:space="0" w:color="auto"/>
                <w:left w:val="none" w:sz="0" w:space="0" w:color="auto"/>
                <w:bottom w:val="none" w:sz="0" w:space="0" w:color="auto"/>
                <w:right w:val="none" w:sz="0" w:space="0" w:color="auto"/>
              </w:divBdr>
              <w:divsChild>
                <w:div w:id="6196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4109">
      <w:bodyDiv w:val="1"/>
      <w:marLeft w:val="0"/>
      <w:marRight w:val="0"/>
      <w:marTop w:val="0"/>
      <w:marBottom w:val="0"/>
      <w:divBdr>
        <w:top w:val="none" w:sz="0" w:space="0" w:color="auto"/>
        <w:left w:val="none" w:sz="0" w:space="0" w:color="auto"/>
        <w:bottom w:val="none" w:sz="0" w:space="0" w:color="auto"/>
        <w:right w:val="none" w:sz="0" w:space="0" w:color="auto"/>
      </w:divBdr>
      <w:divsChild>
        <w:div w:id="1810171231">
          <w:marLeft w:val="0"/>
          <w:marRight w:val="0"/>
          <w:marTop w:val="0"/>
          <w:marBottom w:val="0"/>
          <w:divBdr>
            <w:top w:val="none" w:sz="0" w:space="0" w:color="auto"/>
            <w:left w:val="none" w:sz="0" w:space="0" w:color="auto"/>
            <w:bottom w:val="none" w:sz="0" w:space="0" w:color="auto"/>
            <w:right w:val="none" w:sz="0" w:space="0" w:color="auto"/>
          </w:divBdr>
          <w:divsChild>
            <w:div w:id="803809139">
              <w:marLeft w:val="0"/>
              <w:marRight w:val="0"/>
              <w:marTop w:val="0"/>
              <w:marBottom w:val="0"/>
              <w:divBdr>
                <w:top w:val="none" w:sz="0" w:space="0" w:color="auto"/>
                <w:left w:val="none" w:sz="0" w:space="0" w:color="auto"/>
                <w:bottom w:val="none" w:sz="0" w:space="0" w:color="auto"/>
                <w:right w:val="none" w:sz="0" w:space="0" w:color="auto"/>
              </w:divBdr>
              <w:divsChild>
                <w:div w:id="3412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3560">
      <w:bodyDiv w:val="1"/>
      <w:marLeft w:val="0"/>
      <w:marRight w:val="0"/>
      <w:marTop w:val="0"/>
      <w:marBottom w:val="0"/>
      <w:divBdr>
        <w:top w:val="none" w:sz="0" w:space="0" w:color="auto"/>
        <w:left w:val="none" w:sz="0" w:space="0" w:color="auto"/>
        <w:bottom w:val="none" w:sz="0" w:space="0" w:color="auto"/>
        <w:right w:val="none" w:sz="0" w:space="0" w:color="auto"/>
      </w:divBdr>
      <w:divsChild>
        <w:div w:id="1547133892">
          <w:marLeft w:val="0"/>
          <w:marRight w:val="0"/>
          <w:marTop w:val="0"/>
          <w:marBottom w:val="0"/>
          <w:divBdr>
            <w:top w:val="none" w:sz="0" w:space="0" w:color="auto"/>
            <w:left w:val="none" w:sz="0" w:space="0" w:color="auto"/>
            <w:bottom w:val="none" w:sz="0" w:space="0" w:color="auto"/>
            <w:right w:val="none" w:sz="0" w:space="0" w:color="auto"/>
          </w:divBdr>
          <w:divsChild>
            <w:div w:id="1517304662">
              <w:marLeft w:val="0"/>
              <w:marRight w:val="0"/>
              <w:marTop w:val="0"/>
              <w:marBottom w:val="0"/>
              <w:divBdr>
                <w:top w:val="none" w:sz="0" w:space="0" w:color="auto"/>
                <w:left w:val="none" w:sz="0" w:space="0" w:color="auto"/>
                <w:bottom w:val="none" w:sz="0" w:space="0" w:color="auto"/>
                <w:right w:val="none" w:sz="0" w:space="0" w:color="auto"/>
              </w:divBdr>
              <w:divsChild>
                <w:div w:id="5237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51">
      <w:bodyDiv w:val="1"/>
      <w:marLeft w:val="0"/>
      <w:marRight w:val="0"/>
      <w:marTop w:val="0"/>
      <w:marBottom w:val="0"/>
      <w:divBdr>
        <w:top w:val="none" w:sz="0" w:space="0" w:color="auto"/>
        <w:left w:val="none" w:sz="0" w:space="0" w:color="auto"/>
        <w:bottom w:val="none" w:sz="0" w:space="0" w:color="auto"/>
        <w:right w:val="none" w:sz="0" w:space="0" w:color="auto"/>
      </w:divBdr>
      <w:divsChild>
        <w:div w:id="1915895846">
          <w:marLeft w:val="0"/>
          <w:marRight w:val="0"/>
          <w:marTop w:val="0"/>
          <w:marBottom w:val="0"/>
          <w:divBdr>
            <w:top w:val="none" w:sz="0" w:space="0" w:color="auto"/>
            <w:left w:val="none" w:sz="0" w:space="0" w:color="auto"/>
            <w:bottom w:val="none" w:sz="0" w:space="0" w:color="auto"/>
            <w:right w:val="none" w:sz="0" w:space="0" w:color="auto"/>
          </w:divBdr>
          <w:divsChild>
            <w:div w:id="1536650778">
              <w:marLeft w:val="0"/>
              <w:marRight w:val="0"/>
              <w:marTop w:val="0"/>
              <w:marBottom w:val="0"/>
              <w:divBdr>
                <w:top w:val="none" w:sz="0" w:space="0" w:color="auto"/>
                <w:left w:val="none" w:sz="0" w:space="0" w:color="auto"/>
                <w:bottom w:val="none" w:sz="0" w:space="0" w:color="auto"/>
                <w:right w:val="none" w:sz="0" w:space="0" w:color="auto"/>
              </w:divBdr>
              <w:divsChild>
                <w:div w:id="14887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8633">
      <w:bodyDiv w:val="1"/>
      <w:marLeft w:val="0"/>
      <w:marRight w:val="0"/>
      <w:marTop w:val="0"/>
      <w:marBottom w:val="0"/>
      <w:divBdr>
        <w:top w:val="none" w:sz="0" w:space="0" w:color="auto"/>
        <w:left w:val="none" w:sz="0" w:space="0" w:color="auto"/>
        <w:bottom w:val="none" w:sz="0" w:space="0" w:color="auto"/>
        <w:right w:val="none" w:sz="0" w:space="0" w:color="auto"/>
      </w:divBdr>
      <w:divsChild>
        <w:div w:id="1193231512">
          <w:marLeft w:val="0"/>
          <w:marRight w:val="0"/>
          <w:marTop w:val="0"/>
          <w:marBottom w:val="0"/>
          <w:divBdr>
            <w:top w:val="none" w:sz="0" w:space="0" w:color="auto"/>
            <w:left w:val="none" w:sz="0" w:space="0" w:color="auto"/>
            <w:bottom w:val="none" w:sz="0" w:space="0" w:color="auto"/>
            <w:right w:val="none" w:sz="0" w:space="0" w:color="auto"/>
          </w:divBdr>
          <w:divsChild>
            <w:div w:id="5222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361">
      <w:bodyDiv w:val="1"/>
      <w:marLeft w:val="0"/>
      <w:marRight w:val="0"/>
      <w:marTop w:val="0"/>
      <w:marBottom w:val="0"/>
      <w:divBdr>
        <w:top w:val="none" w:sz="0" w:space="0" w:color="auto"/>
        <w:left w:val="none" w:sz="0" w:space="0" w:color="auto"/>
        <w:bottom w:val="none" w:sz="0" w:space="0" w:color="auto"/>
        <w:right w:val="none" w:sz="0" w:space="0" w:color="auto"/>
      </w:divBdr>
      <w:divsChild>
        <w:div w:id="1615554677">
          <w:marLeft w:val="0"/>
          <w:marRight w:val="0"/>
          <w:marTop w:val="0"/>
          <w:marBottom w:val="0"/>
          <w:divBdr>
            <w:top w:val="none" w:sz="0" w:space="0" w:color="auto"/>
            <w:left w:val="none" w:sz="0" w:space="0" w:color="auto"/>
            <w:bottom w:val="none" w:sz="0" w:space="0" w:color="auto"/>
            <w:right w:val="none" w:sz="0" w:space="0" w:color="auto"/>
          </w:divBdr>
          <w:divsChild>
            <w:div w:id="18546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4768">
      <w:bodyDiv w:val="1"/>
      <w:marLeft w:val="0"/>
      <w:marRight w:val="0"/>
      <w:marTop w:val="0"/>
      <w:marBottom w:val="0"/>
      <w:divBdr>
        <w:top w:val="none" w:sz="0" w:space="0" w:color="auto"/>
        <w:left w:val="none" w:sz="0" w:space="0" w:color="auto"/>
        <w:bottom w:val="none" w:sz="0" w:space="0" w:color="auto"/>
        <w:right w:val="none" w:sz="0" w:space="0" w:color="auto"/>
      </w:divBdr>
      <w:divsChild>
        <w:div w:id="1840655500">
          <w:marLeft w:val="0"/>
          <w:marRight w:val="0"/>
          <w:marTop w:val="0"/>
          <w:marBottom w:val="0"/>
          <w:divBdr>
            <w:top w:val="none" w:sz="0" w:space="0" w:color="auto"/>
            <w:left w:val="none" w:sz="0" w:space="0" w:color="auto"/>
            <w:bottom w:val="none" w:sz="0" w:space="0" w:color="auto"/>
            <w:right w:val="none" w:sz="0" w:space="0" w:color="auto"/>
          </w:divBdr>
          <w:divsChild>
            <w:div w:id="303509694">
              <w:marLeft w:val="0"/>
              <w:marRight w:val="0"/>
              <w:marTop w:val="0"/>
              <w:marBottom w:val="0"/>
              <w:divBdr>
                <w:top w:val="none" w:sz="0" w:space="0" w:color="auto"/>
                <w:left w:val="none" w:sz="0" w:space="0" w:color="auto"/>
                <w:bottom w:val="none" w:sz="0" w:space="0" w:color="auto"/>
                <w:right w:val="none" w:sz="0" w:space="0" w:color="auto"/>
              </w:divBdr>
              <w:divsChild>
                <w:div w:id="10509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3658">
      <w:bodyDiv w:val="1"/>
      <w:marLeft w:val="0"/>
      <w:marRight w:val="0"/>
      <w:marTop w:val="0"/>
      <w:marBottom w:val="0"/>
      <w:divBdr>
        <w:top w:val="none" w:sz="0" w:space="0" w:color="auto"/>
        <w:left w:val="none" w:sz="0" w:space="0" w:color="auto"/>
        <w:bottom w:val="none" w:sz="0" w:space="0" w:color="auto"/>
        <w:right w:val="none" w:sz="0" w:space="0" w:color="auto"/>
      </w:divBdr>
      <w:divsChild>
        <w:div w:id="51320203">
          <w:marLeft w:val="0"/>
          <w:marRight w:val="0"/>
          <w:marTop w:val="0"/>
          <w:marBottom w:val="0"/>
          <w:divBdr>
            <w:top w:val="none" w:sz="0" w:space="0" w:color="auto"/>
            <w:left w:val="none" w:sz="0" w:space="0" w:color="auto"/>
            <w:bottom w:val="none" w:sz="0" w:space="0" w:color="auto"/>
            <w:right w:val="none" w:sz="0" w:space="0" w:color="auto"/>
          </w:divBdr>
          <w:divsChild>
            <w:div w:id="2538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565">
      <w:bodyDiv w:val="1"/>
      <w:marLeft w:val="0"/>
      <w:marRight w:val="0"/>
      <w:marTop w:val="0"/>
      <w:marBottom w:val="0"/>
      <w:divBdr>
        <w:top w:val="none" w:sz="0" w:space="0" w:color="auto"/>
        <w:left w:val="none" w:sz="0" w:space="0" w:color="auto"/>
        <w:bottom w:val="none" w:sz="0" w:space="0" w:color="auto"/>
        <w:right w:val="none" w:sz="0" w:space="0" w:color="auto"/>
      </w:divBdr>
    </w:div>
    <w:div w:id="250627319">
      <w:bodyDiv w:val="1"/>
      <w:marLeft w:val="0"/>
      <w:marRight w:val="0"/>
      <w:marTop w:val="0"/>
      <w:marBottom w:val="0"/>
      <w:divBdr>
        <w:top w:val="none" w:sz="0" w:space="0" w:color="auto"/>
        <w:left w:val="none" w:sz="0" w:space="0" w:color="auto"/>
        <w:bottom w:val="none" w:sz="0" w:space="0" w:color="auto"/>
        <w:right w:val="none" w:sz="0" w:space="0" w:color="auto"/>
      </w:divBdr>
      <w:divsChild>
        <w:div w:id="842669872">
          <w:marLeft w:val="0"/>
          <w:marRight w:val="0"/>
          <w:marTop w:val="0"/>
          <w:marBottom w:val="0"/>
          <w:divBdr>
            <w:top w:val="none" w:sz="0" w:space="0" w:color="auto"/>
            <w:left w:val="none" w:sz="0" w:space="0" w:color="auto"/>
            <w:bottom w:val="none" w:sz="0" w:space="0" w:color="auto"/>
            <w:right w:val="none" w:sz="0" w:space="0" w:color="auto"/>
          </w:divBdr>
          <w:divsChild>
            <w:div w:id="10882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1928">
      <w:bodyDiv w:val="1"/>
      <w:marLeft w:val="0"/>
      <w:marRight w:val="0"/>
      <w:marTop w:val="0"/>
      <w:marBottom w:val="0"/>
      <w:divBdr>
        <w:top w:val="none" w:sz="0" w:space="0" w:color="auto"/>
        <w:left w:val="none" w:sz="0" w:space="0" w:color="auto"/>
        <w:bottom w:val="none" w:sz="0" w:space="0" w:color="auto"/>
        <w:right w:val="none" w:sz="0" w:space="0" w:color="auto"/>
      </w:divBdr>
      <w:divsChild>
        <w:div w:id="342442362">
          <w:marLeft w:val="0"/>
          <w:marRight w:val="0"/>
          <w:marTop w:val="0"/>
          <w:marBottom w:val="0"/>
          <w:divBdr>
            <w:top w:val="none" w:sz="0" w:space="0" w:color="auto"/>
            <w:left w:val="none" w:sz="0" w:space="0" w:color="auto"/>
            <w:bottom w:val="none" w:sz="0" w:space="0" w:color="auto"/>
            <w:right w:val="none" w:sz="0" w:space="0" w:color="auto"/>
          </w:divBdr>
          <w:divsChild>
            <w:div w:id="2049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915">
      <w:bodyDiv w:val="1"/>
      <w:marLeft w:val="0"/>
      <w:marRight w:val="0"/>
      <w:marTop w:val="0"/>
      <w:marBottom w:val="0"/>
      <w:divBdr>
        <w:top w:val="none" w:sz="0" w:space="0" w:color="auto"/>
        <w:left w:val="none" w:sz="0" w:space="0" w:color="auto"/>
        <w:bottom w:val="none" w:sz="0" w:space="0" w:color="auto"/>
        <w:right w:val="none" w:sz="0" w:space="0" w:color="auto"/>
      </w:divBdr>
      <w:divsChild>
        <w:div w:id="210851820">
          <w:marLeft w:val="0"/>
          <w:marRight w:val="0"/>
          <w:marTop w:val="0"/>
          <w:marBottom w:val="0"/>
          <w:divBdr>
            <w:top w:val="none" w:sz="0" w:space="0" w:color="auto"/>
            <w:left w:val="none" w:sz="0" w:space="0" w:color="auto"/>
            <w:bottom w:val="none" w:sz="0" w:space="0" w:color="auto"/>
            <w:right w:val="none" w:sz="0" w:space="0" w:color="auto"/>
          </w:divBdr>
          <w:divsChild>
            <w:div w:id="931356188">
              <w:marLeft w:val="0"/>
              <w:marRight w:val="0"/>
              <w:marTop w:val="0"/>
              <w:marBottom w:val="0"/>
              <w:divBdr>
                <w:top w:val="none" w:sz="0" w:space="0" w:color="auto"/>
                <w:left w:val="none" w:sz="0" w:space="0" w:color="auto"/>
                <w:bottom w:val="none" w:sz="0" w:space="0" w:color="auto"/>
                <w:right w:val="none" w:sz="0" w:space="0" w:color="auto"/>
              </w:divBdr>
              <w:divsChild>
                <w:div w:id="10192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5384">
      <w:bodyDiv w:val="1"/>
      <w:marLeft w:val="0"/>
      <w:marRight w:val="0"/>
      <w:marTop w:val="0"/>
      <w:marBottom w:val="0"/>
      <w:divBdr>
        <w:top w:val="none" w:sz="0" w:space="0" w:color="auto"/>
        <w:left w:val="none" w:sz="0" w:space="0" w:color="auto"/>
        <w:bottom w:val="none" w:sz="0" w:space="0" w:color="auto"/>
        <w:right w:val="none" w:sz="0" w:space="0" w:color="auto"/>
      </w:divBdr>
      <w:divsChild>
        <w:div w:id="1905721921">
          <w:marLeft w:val="0"/>
          <w:marRight w:val="0"/>
          <w:marTop w:val="0"/>
          <w:marBottom w:val="0"/>
          <w:divBdr>
            <w:top w:val="none" w:sz="0" w:space="0" w:color="auto"/>
            <w:left w:val="none" w:sz="0" w:space="0" w:color="auto"/>
            <w:bottom w:val="none" w:sz="0" w:space="0" w:color="auto"/>
            <w:right w:val="none" w:sz="0" w:space="0" w:color="auto"/>
          </w:divBdr>
          <w:divsChild>
            <w:div w:id="318656891">
              <w:marLeft w:val="0"/>
              <w:marRight w:val="0"/>
              <w:marTop w:val="0"/>
              <w:marBottom w:val="0"/>
              <w:divBdr>
                <w:top w:val="none" w:sz="0" w:space="0" w:color="auto"/>
                <w:left w:val="none" w:sz="0" w:space="0" w:color="auto"/>
                <w:bottom w:val="none" w:sz="0" w:space="0" w:color="auto"/>
                <w:right w:val="none" w:sz="0" w:space="0" w:color="auto"/>
              </w:divBdr>
              <w:divsChild>
                <w:div w:id="1513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2050">
      <w:bodyDiv w:val="1"/>
      <w:marLeft w:val="0"/>
      <w:marRight w:val="0"/>
      <w:marTop w:val="0"/>
      <w:marBottom w:val="0"/>
      <w:divBdr>
        <w:top w:val="none" w:sz="0" w:space="0" w:color="auto"/>
        <w:left w:val="none" w:sz="0" w:space="0" w:color="auto"/>
        <w:bottom w:val="none" w:sz="0" w:space="0" w:color="auto"/>
        <w:right w:val="none" w:sz="0" w:space="0" w:color="auto"/>
      </w:divBdr>
      <w:divsChild>
        <w:div w:id="1771583099">
          <w:marLeft w:val="0"/>
          <w:marRight w:val="0"/>
          <w:marTop w:val="0"/>
          <w:marBottom w:val="0"/>
          <w:divBdr>
            <w:top w:val="none" w:sz="0" w:space="0" w:color="auto"/>
            <w:left w:val="none" w:sz="0" w:space="0" w:color="auto"/>
            <w:bottom w:val="none" w:sz="0" w:space="0" w:color="auto"/>
            <w:right w:val="none" w:sz="0" w:space="0" w:color="auto"/>
          </w:divBdr>
          <w:divsChild>
            <w:div w:id="977103512">
              <w:marLeft w:val="0"/>
              <w:marRight w:val="0"/>
              <w:marTop w:val="0"/>
              <w:marBottom w:val="0"/>
              <w:divBdr>
                <w:top w:val="none" w:sz="0" w:space="0" w:color="auto"/>
                <w:left w:val="none" w:sz="0" w:space="0" w:color="auto"/>
                <w:bottom w:val="none" w:sz="0" w:space="0" w:color="auto"/>
                <w:right w:val="none" w:sz="0" w:space="0" w:color="auto"/>
              </w:divBdr>
              <w:divsChild>
                <w:div w:id="791091097">
                  <w:marLeft w:val="0"/>
                  <w:marRight w:val="0"/>
                  <w:marTop w:val="0"/>
                  <w:marBottom w:val="0"/>
                  <w:divBdr>
                    <w:top w:val="none" w:sz="0" w:space="0" w:color="auto"/>
                    <w:left w:val="none" w:sz="0" w:space="0" w:color="auto"/>
                    <w:bottom w:val="none" w:sz="0" w:space="0" w:color="auto"/>
                    <w:right w:val="none" w:sz="0" w:space="0" w:color="auto"/>
                  </w:divBdr>
                  <w:divsChild>
                    <w:div w:id="180634516">
                      <w:marLeft w:val="0"/>
                      <w:marRight w:val="0"/>
                      <w:marTop w:val="0"/>
                      <w:marBottom w:val="0"/>
                      <w:divBdr>
                        <w:top w:val="none" w:sz="0" w:space="0" w:color="auto"/>
                        <w:left w:val="none" w:sz="0" w:space="0" w:color="auto"/>
                        <w:bottom w:val="none" w:sz="0" w:space="0" w:color="auto"/>
                        <w:right w:val="none" w:sz="0" w:space="0" w:color="auto"/>
                      </w:divBdr>
                      <w:divsChild>
                        <w:div w:id="113390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2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7184">
                  <w:marLeft w:val="0"/>
                  <w:marRight w:val="0"/>
                  <w:marTop w:val="0"/>
                  <w:marBottom w:val="0"/>
                  <w:divBdr>
                    <w:top w:val="none" w:sz="0" w:space="0" w:color="auto"/>
                    <w:left w:val="none" w:sz="0" w:space="0" w:color="auto"/>
                    <w:bottom w:val="none" w:sz="0" w:space="0" w:color="auto"/>
                    <w:right w:val="none" w:sz="0" w:space="0" w:color="auto"/>
                  </w:divBdr>
                </w:div>
                <w:div w:id="20801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47830">
      <w:bodyDiv w:val="1"/>
      <w:marLeft w:val="0"/>
      <w:marRight w:val="0"/>
      <w:marTop w:val="0"/>
      <w:marBottom w:val="0"/>
      <w:divBdr>
        <w:top w:val="none" w:sz="0" w:space="0" w:color="auto"/>
        <w:left w:val="none" w:sz="0" w:space="0" w:color="auto"/>
        <w:bottom w:val="none" w:sz="0" w:space="0" w:color="auto"/>
        <w:right w:val="none" w:sz="0" w:space="0" w:color="auto"/>
      </w:divBdr>
      <w:divsChild>
        <w:div w:id="442388816">
          <w:marLeft w:val="0"/>
          <w:marRight w:val="0"/>
          <w:marTop w:val="0"/>
          <w:marBottom w:val="0"/>
          <w:divBdr>
            <w:top w:val="none" w:sz="0" w:space="0" w:color="auto"/>
            <w:left w:val="none" w:sz="0" w:space="0" w:color="auto"/>
            <w:bottom w:val="none" w:sz="0" w:space="0" w:color="auto"/>
            <w:right w:val="none" w:sz="0" w:space="0" w:color="auto"/>
          </w:divBdr>
          <w:divsChild>
            <w:div w:id="925260407">
              <w:marLeft w:val="0"/>
              <w:marRight w:val="0"/>
              <w:marTop w:val="0"/>
              <w:marBottom w:val="0"/>
              <w:divBdr>
                <w:top w:val="none" w:sz="0" w:space="0" w:color="auto"/>
                <w:left w:val="none" w:sz="0" w:space="0" w:color="auto"/>
                <w:bottom w:val="none" w:sz="0" w:space="0" w:color="auto"/>
                <w:right w:val="none" w:sz="0" w:space="0" w:color="auto"/>
              </w:divBdr>
              <w:divsChild>
                <w:div w:id="1960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7133">
      <w:bodyDiv w:val="1"/>
      <w:marLeft w:val="0"/>
      <w:marRight w:val="0"/>
      <w:marTop w:val="0"/>
      <w:marBottom w:val="0"/>
      <w:divBdr>
        <w:top w:val="none" w:sz="0" w:space="0" w:color="auto"/>
        <w:left w:val="none" w:sz="0" w:space="0" w:color="auto"/>
        <w:bottom w:val="none" w:sz="0" w:space="0" w:color="auto"/>
        <w:right w:val="none" w:sz="0" w:space="0" w:color="auto"/>
      </w:divBdr>
      <w:divsChild>
        <w:div w:id="1114715460">
          <w:marLeft w:val="0"/>
          <w:marRight w:val="0"/>
          <w:marTop w:val="0"/>
          <w:marBottom w:val="0"/>
          <w:divBdr>
            <w:top w:val="none" w:sz="0" w:space="0" w:color="auto"/>
            <w:left w:val="none" w:sz="0" w:space="0" w:color="auto"/>
            <w:bottom w:val="none" w:sz="0" w:space="0" w:color="auto"/>
            <w:right w:val="none" w:sz="0" w:space="0" w:color="auto"/>
          </w:divBdr>
          <w:divsChild>
            <w:div w:id="1101874846">
              <w:marLeft w:val="0"/>
              <w:marRight w:val="0"/>
              <w:marTop w:val="0"/>
              <w:marBottom w:val="0"/>
              <w:divBdr>
                <w:top w:val="none" w:sz="0" w:space="0" w:color="auto"/>
                <w:left w:val="none" w:sz="0" w:space="0" w:color="auto"/>
                <w:bottom w:val="none" w:sz="0" w:space="0" w:color="auto"/>
                <w:right w:val="none" w:sz="0" w:space="0" w:color="auto"/>
              </w:divBdr>
              <w:divsChild>
                <w:div w:id="688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7036">
      <w:bodyDiv w:val="1"/>
      <w:marLeft w:val="0"/>
      <w:marRight w:val="0"/>
      <w:marTop w:val="0"/>
      <w:marBottom w:val="0"/>
      <w:divBdr>
        <w:top w:val="none" w:sz="0" w:space="0" w:color="auto"/>
        <w:left w:val="none" w:sz="0" w:space="0" w:color="auto"/>
        <w:bottom w:val="none" w:sz="0" w:space="0" w:color="auto"/>
        <w:right w:val="none" w:sz="0" w:space="0" w:color="auto"/>
      </w:divBdr>
      <w:divsChild>
        <w:div w:id="306084349">
          <w:marLeft w:val="0"/>
          <w:marRight w:val="0"/>
          <w:marTop w:val="0"/>
          <w:marBottom w:val="0"/>
          <w:divBdr>
            <w:top w:val="none" w:sz="0" w:space="0" w:color="auto"/>
            <w:left w:val="none" w:sz="0" w:space="0" w:color="auto"/>
            <w:bottom w:val="none" w:sz="0" w:space="0" w:color="auto"/>
            <w:right w:val="none" w:sz="0" w:space="0" w:color="auto"/>
          </w:divBdr>
          <w:divsChild>
            <w:div w:id="4228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4133">
      <w:bodyDiv w:val="1"/>
      <w:marLeft w:val="0"/>
      <w:marRight w:val="0"/>
      <w:marTop w:val="0"/>
      <w:marBottom w:val="0"/>
      <w:divBdr>
        <w:top w:val="none" w:sz="0" w:space="0" w:color="auto"/>
        <w:left w:val="none" w:sz="0" w:space="0" w:color="auto"/>
        <w:bottom w:val="none" w:sz="0" w:space="0" w:color="auto"/>
        <w:right w:val="none" w:sz="0" w:space="0" w:color="auto"/>
      </w:divBdr>
    </w:div>
    <w:div w:id="503010128">
      <w:bodyDiv w:val="1"/>
      <w:marLeft w:val="0"/>
      <w:marRight w:val="0"/>
      <w:marTop w:val="0"/>
      <w:marBottom w:val="0"/>
      <w:divBdr>
        <w:top w:val="none" w:sz="0" w:space="0" w:color="auto"/>
        <w:left w:val="none" w:sz="0" w:space="0" w:color="auto"/>
        <w:bottom w:val="none" w:sz="0" w:space="0" w:color="auto"/>
        <w:right w:val="none" w:sz="0" w:space="0" w:color="auto"/>
      </w:divBdr>
    </w:div>
    <w:div w:id="559050162">
      <w:bodyDiv w:val="1"/>
      <w:marLeft w:val="0"/>
      <w:marRight w:val="0"/>
      <w:marTop w:val="0"/>
      <w:marBottom w:val="0"/>
      <w:divBdr>
        <w:top w:val="none" w:sz="0" w:space="0" w:color="auto"/>
        <w:left w:val="none" w:sz="0" w:space="0" w:color="auto"/>
        <w:bottom w:val="none" w:sz="0" w:space="0" w:color="auto"/>
        <w:right w:val="none" w:sz="0" w:space="0" w:color="auto"/>
      </w:divBdr>
      <w:divsChild>
        <w:div w:id="1860851152">
          <w:marLeft w:val="0"/>
          <w:marRight w:val="0"/>
          <w:marTop w:val="0"/>
          <w:marBottom w:val="0"/>
          <w:divBdr>
            <w:top w:val="none" w:sz="0" w:space="0" w:color="auto"/>
            <w:left w:val="none" w:sz="0" w:space="0" w:color="auto"/>
            <w:bottom w:val="none" w:sz="0" w:space="0" w:color="auto"/>
            <w:right w:val="none" w:sz="0" w:space="0" w:color="auto"/>
          </w:divBdr>
          <w:divsChild>
            <w:div w:id="1131363815">
              <w:marLeft w:val="0"/>
              <w:marRight w:val="0"/>
              <w:marTop w:val="0"/>
              <w:marBottom w:val="0"/>
              <w:divBdr>
                <w:top w:val="none" w:sz="0" w:space="0" w:color="auto"/>
                <w:left w:val="none" w:sz="0" w:space="0" w:color="auto"/>
                <w:bottom w:val="none" w:sz="0" w:space="0" w:color="auto"/>
                <w:right w:val="none" w:sz="0" w:space="0" w:color="auto"/>
              </w:divBdr>
              <w:divsChild>
                <w:div w:id="1438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5285">
      <w:bodyDiv w:val="1"/>
      <w:marLeft w:val="0"/>
      <w:marRight w:val="0"/>
      <w:marTop w:val="0"/>
      <w:marBottom w:val="0"/>
      <w:divBdr>
        <w:top w:val="none" w:sz="0" w:space="0" w:color="auto"/>
        <w:left w:val="none" w:sz="0" w:space="0" w:color="auto"/>
        <w:bottom w:val="none" w:sz="0" w:space="0" w:color="auto"/>
        <w:right w:val="none" w:sz="0" w:space="0" w:color="auto"/>
      </w:divBdr>
      <w:divsChild>
        <w:div w:id="1474903846">
          <w:marLeft w:val="0"/>
          <w:marRight w:val="0"/>
          <w:marTop w:val="0"/>
          <w:marBottom w:val="0"/>
          <w:divBdr>
            <w:top w:val="none" w:sz="0" w:space="0" w:color="auto"/>
            <w:left w:val="none" w:sz="0" w:space="0" w:color="auto"/>
            <w:bottom w:val="none" w:sz="0" w:space="0" w:color="auto"/>
            <w:right w:val="none" w:sz="0" w:space="0" w:color="auto"/>
          </w:divBdr>
          <w:divsChild>
            <w:div w:id="1176504710">
              <w:marLeft w:val="0"/>
              <w:marRight w:val="0"/>
              <w:marTop w:val="0"/>
              <w:marBottom w:val="0"/>
              <w:divBdr>
                <w:top w:val="none" w:sz="0" w:space="0" w:color="auto"/>
                <w:left w:val="none" w:sz="0" w:space="0" w:color="auto"/>
                <w:bottom w:val="none" w:sz="0" w:space="0" w:color="auto"/>
                <w:right w:val="none" w:sz="0" w:space="0" w:color="auto"/>
              </w:divBdr>
              <w:divsChild>
                <w:div w:id="445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4967">
      <w:bodyDiv w:val="1"/>
      <w:marLeft w:val="0"/>
      <w:marRight w:val="0"/>
      <w:marTop w:val="0"/>
      <w:marBottom w:val="0"/>
      <w:divBdr>
        <w:top w:val="none" w:sz="0" w:space="0" w:color="auto"/>
        <w:left w:val="none" w:sz="0" w:space="0" w:color="auto"/>
        <w:bottom w:val="none" w:sz="0" w:space="0" w:color="auto"/>
        <w:right w:val="none" w:sz="0" w:space="0" w:color="auto"/>
      </w:divBdr>
      <w:divsChild>
        <w:div w:id="1446729521">
          <w:marLeft w:val="0"/>
          <w:marRight w:val="0"/>
          <w:marTop w:val="0"/>
          <w:marBottom w:val="0"/>
          <w:divBdr>
            <w:top w:val="none" w:sz="0" w:space="0" w:color="auto"/>
            <w:left w:val="none" w:sz="0" w:space="0" w:color="auto"/>
            <w:bottom w:val="none" w:sz="0" w:space="0" w:color="auto"/>
            <w:right w:val="none" w:sz="0" w:space="0" w:color="auto"/>
          </w:divBdr>
          <w:divsChild>
            <w:div w:id="145123364">
              <w:marLeft w:val="0"/>
              <w:marRight w:val="0"/>
              <w:marTop w:val="0"/>
              <w:marBottom w:val="0"/>
              <w:divBdr>
                <w:top w:val="none" w:sz="0" w:space="0" w:color="auto"/>
                <w:left w:val="none" w:sz="0" w:space="0" w:color="auto"/>
                <w:bottom w:val="none" w:sz="0" w:space="0" w:color="auto"/>
                <w:right w:val="none" w:sz="0" w:space="0" w:color="auto"/>
              </w:divBdr>
              <w:divsChild>
                <w:div w:id="273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7620">
      <w:bodyDiv w:val="1"/>
      <w:marLeft w:val="0"/>
      <w:marRight w:val="0"/>
      <w:marTop w:val="0"/>
      <w:marBottom w:val="0"/>
      <w:divBdr>
        <w:top w:val="none" w:sz="0" w:space="0" w:color="auto"/>
        <w:left w:val="none" w:sz="0" w:space="0" w:color="auto"/>
        <w:bottom w:val="none" w:sz="0" w:space="0" w:color="auto"/>
        <w:right w:val="none" w:sz="0" w:space="0" w:color="auto"/>
      </w:divBdr>
      <w:divsChild>
        <w:div w:id="1250575662">
          <w:marLeft w:val="0"/>
          <w:marRight w:val="0"/>
          <w:marTop w:val="0"/>
          <w:marBottom w:val="0"/>
          <w:divBdr>
            <w:top w:val="none" w:sz="0" w:space="0" w:color="auto"/>
            <w:left w:val="none" w:sz="0" w:space="0" w:color="auto"/>
            <w:bottom w:val="none" w:sz="0" w:space="0" w:color="auto"/>
            <w:right w:val="none" w:sz="0" w:space="0" w:color="auto"/>
          </w:divBdr>
          <w:divsChild>
            <w:div w:id="918636184">
              <w:marLeft w:val="0"/>
              <w:marRight w:val="0"/>
              <w:marTop w:val="0"/>
              <w:marBottom w:val="0"/>
              <w:divBdr>
                <w:top w:val="none" w:sz="0" w:space="0" w:color="auto"/>
                <w:left w:val="none" w:sz="0" w:space="0" w:color="auto"/>
                <w:bottom w:val="none" w:sz="0" w:space="0" w:color="auto"/>
                <w:right w:val="none" w:sz="0" w:space="0" w:color="auto"/>
              </w:divBdr>
              <w:divsChild>
                <w:div w:id="762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13979">
      <w:bodyDiv w:val="1"/>
      <w:marLeft w:val="0"/>
      <w:marRight w:val="0"/>
      <w:marTop w:val="0"/>
      <w:marBottom w:val="0"/>
      <w:divBdr>
        <w:top w:val="none" w:sz="0" w:space="0" w:color="auto"/>
        <w:left w:val="none" w:sz="0" w:space="0" w:color="auto"/>
        <w:bottom w:val="none" w:sz="0" w:space="0" w:color="auto"/>
        <w:right w:val="none" w:sz="0" w:space="0" w:color="auto"/>
      </w:divBdr>
      <w:divsChild>
        <w:div w:id="1560361505">
          <w:marLeft w:val="0"/>
          <w:marRight w:val="0"/>
          <w:marTop w:val="0"/>
          <w:marBottom w:val="0"/>
          <w:divBdr>
            <w:top w:val="none" w:sz="0" w:space="0" w:color="auto"/>
            <w:left w:val="none" w:sz="0" w:space="0" w:color="auto"/>
            <w:bottom w:val="none" w:sz="0" w:space="0" w:color="auto"/>
            <w:right w:val="none" w:sz="0" w:space="0" w:color="auto"/>
          </w:divBdr>
          <w:divsChild>
            <w:div w:id="720594770">
              <w:marLeft w:val="0"/>
              <w:marRight w:val="0"/>
              <w:marTop w:val="0"/>
              <w:marBottom w:val="0"/>
              <w:divBdr>
                <w:top w:val="none" w:sz="0" w:space="0" w:color="auto"/>
                <w:left w:val="none" w:sz="0" w:space="0" w:color="auto"/>
                <w:bottom w:val="none" w:sz="0" w:space="0" w:color="auto"/>
                <w:right w:val="none" w:sz="0" w:space="0" w:color="auto"/>
              </w:divBdr>
              <w:divsChild>
                <w:div w:id="16886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4002">
      <w:bodyDiv w:val="1"/>
      <w:marLeft w:val="0"/>
      <w:marRight w:val="0"/>
      <w:marTop w:val="0"/>
      <w:marBottom w:val="0"/>
      <w:divBdr>
        <w:top w:val="none" w:sz="0" w:space="0" w:color="auto"/>
        <w:left w:val="none" w:sz="0" w:space="0" w:color="auto"/>
        <w:bottom w:val="none" w:sz="0" w:space="0" w:color="auto"/>
        <w:right w:val="none" w:sz="0" w:space="0" w:color="auto"/>
      </w:divBdr>
      <w:divsChild>
        <w:div w:id="1979412806">
          <w:marLeft w:val="0"/>
          <w:marRight w:val="0"/>
          <w:marTop w:val="0"/>
          <w:marBottom w:val="0"/>
          <w:divBdr>
            <w:top w:val="none" w:sz="0" w:space="0" w:color="auto"/>
            <w:left w:val="none" w:sz="0" w:space="0" w:color="auto"/>
            <w:bottom w:val="none" w:sz="0" w:space="0" w:color="auto"/>
            <w:right w:val="none" w:sz="0" w:space="0" w:color="auto"/>
          </w:divBdr>
          <w:divsChild>
            <w:div w:id="9466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6850">
      <w:bodyDiv w:val="1"/>
      <w:marLeft w:val="0"/>
      <w:marRight w:val="0"/>
      <w:marTop w:val="0"/>
      <w:marBottom w:val="0"/>
      <w:divBdr>
        <w:top w:val="none" w:sz="0" w:space="0" w:color="auto"/>
        <w:left w:val="none" w:sz="0" w:space="0" w:color="auto"/>
        <w:bottom w:val="none" w:sz="0" w:space="0" w:color="auto"/>
        <w:right w:val="none" w:sz="0" w:space="0" w:color="auto"/>
      </w:divBdr>
      <w:divsChild>
        <w:div w:id="1396004467">
          <w:marLeft w:val="0"/>
          <w:marRight w:val="0"/>
          <w:marTop w:val="0"/>
          <w:marBottom w:val="0"/>
          <w:divBdr>
            <w:top w:val="none" w:sz="0" w:space="0" w:color="auto"/>
            <w:left w:val="none" w:sz="0" w:space="0" w:color="auto"/>
            <w:bottom w:val="none" w:sz="0" w:space="0" w:color="auto"/>
            <w:right w:val="none" w:sz="0" w:space="0" w:color="auto"/>
          </w:divBdr>
          <w:divsChild>
            <w:div w:id="3508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5700">
      <w:bodyDiv w:val="1"/>
      <w:marLeft w:val="0"/>
      <w:marRight w:val="0"/>
      <w:marTop w:val="0"/>
      <w:marBottom w:val="0"/>
      <w:divBdr>
        <w:top w:val="none" w:sz="0" w:space="0" w:color="auto"/>
        <w:left w:val="none" w:sz="0" w:space="0" w:color="auto"/>
        <w:bottom w:val="none" w:sz="0" w:space="0" w:color="auto"/>
        <w:right w:val="none" w:sz="0" w:space="0" w:color="auto"/>
      </w:divBdr>
      <w:divsChild>
        <w:div w:id="1522626052">
          <w:marLeft w:val="0"/>
          <w:marRight w:val="0"/>
          <w:marTop w:val="0"/>
          <w:marBottom w:val="0"/>
          <w:divBdr>
            <w:top w:val="none" w:sz="0" w:space="0" w:color="auto"/>
            <w:left w:val="none" w:sz="0" w:space="0" w:color="auto"/>
            <w:bottom w:val="none" w:sz="0" w:space="0" w:color="auto"/>
            <w:right w:val="none" w:sz="0" w:space="0" w:color="auto"/>
          </w:divBdr>
          <w:divsChild>
            <w:div w:id="88084814">
              <w:marLeft w:val="0"/>
              <w:marRight w:val="0"/>
              <w:marTop w:val="0"/>
              <w:marBottom w:val="0"/>
              <w:divBdr>
                <w:top w:val="none" w:sz="0" w:space="0" w:color="auto"/>
                <w:left w:val="none" w:sz="0" w:space="0" w:color="auto"/>
                <w:bottom w:val="none" w:sz="0" w:space="0" w:color="auto"/>
                <w:right w:val="none" w:sz="0" w:space="0" w:color="auto"/>
              </w:divBdr>
              <w:divsChild>
                <w:div w:id="430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7110">
      <w:bodyDiv w:val="1"/>
      <w:marLeft w:val="0"/>
      <w:marRight w:val="0"/>
      <w:marTop w:val="0"/>
      <w:marBottom w:val="0"/>
      <w:divBdr>
        <w:top w:val="none" w:sz="0" w:space="0" w:color="auto"/>
        <w:left w:val="none" w:sz="0" w:space="0" w:color="auto"/>
        <w:bottom w:val="none" w:sz="0" w:space="0" w:color="auto"/>
        <w:right w:val="none" w:sz="0" w:space="0" w:color="auto"/>
      </w:divBdr>
      <w:divsChild>
        <w:div w:id="1583445848">
          <w:marLeft w:val="0"/>
          <w:marRight w:val="0"/>
          <w:marTop w:val="0"/>
          <w:marBottom w:val="0"/>
          <w:divBdr>
            <w:top w:val="none" w:sz="0" w:space="0" w:color="auto"/>
            <w:left w:val="none" w:sz="0" w:space="0" w:color="auto"/>
            <w:bottom w:val="none" w:sz="0" w:space="0" w:color="auto"/>
            <w:right w:val="none" w:sz="0" w:space="0" w:color="auto"/>
          </w:divBdr>
          <w:divsChild>
            <w:div w:id="1485927888">
              <w:marLeft w:val="0"/>
              <w:marRight w:val="0"/>
              <w:marTop w:val="0"/>
              <w:marBottom w:val="0"/>
              <w:divBdr>
                <w:top w:val="none" w:sz="0" w:space="0" w:color="auto"/>
                <w:left w:val="none" w:sz="0" w:space="0" w:color="auto"/>
                <w:bottom w:val="none" w:sz="0" w:space="0" w:color="auto"/>
                <w:right w:val="none" w:sz="0" w:space="0" w:color="auto"/>
              </w:divBdr>
              <w:divsChild>
                <w:div w:id="15326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6326">
      <w:bodyDiv w:val="1"/>
      <w:marLeft w:val="0"/>
      <w:marRight w:val="0"/>
      <w:marTop w:val="0"/>
      <w:marBottom w:val="0"/>
      <w:divBdr>
        <w:top w:val="none" w:sz="0" w:space="0" w:color="auto"/>
        <w:left w:val="none" w:sz="0" w:space="0" w:color="auto"/>
        <w:bottom w:val="none" w:sz="0" w:space="0" w:color="auto"/>
        <w:right w:val="none" w:sz="0" w:space="0" w:color="auto"/>
      </w:divBdr>
      <w:divsChild>
        <w:div w:id="209804729">
          <w:marLeft w:val="0"/>
          <w:marRight w:val="0"/>
          <w:marTop w:val="0"/>
          <w:marBottom w:val="0"/>
          <w:divBdr>
            <w:top w:val="none" w:sz="0" w:space="0" w:color="auto"/>
            <w:left w:val="none" w:sz="0" w:space="0" w:color="auto"/>
            <w:bottom w:val="none" w:sz="0" w:space="0" w:color="auto"/>
            <w:right w:val="none" w:sz="0" w:space="0" w:color="auto"/>
          </w:divBdr>
          <w:divsChild>
            <w:div w:id="1253321114">
              <w:marLeft w:val="0"/>
              <w:marRight w:val="0"/>
              <w:marTop w:val="0"/>
              <w:marBottom w:val="0"/>
              <w:divBdr>
                <w:top w:val="none" w:sz="0" w:space="0" w:color="auto"/>
                <w:left w:val="none" w:sz="0" w:space="0" w:color="auto"/>
                <w:bottom w:val="none" w:sz="0" w:space="0" w:color="auto"/>
                <w:right w:val="none" w:sz="0" w:space="0" w:color="auto"/>
              </w:divBdr>
              <w:divsChild>
                <w:div w:id="11305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31368">
      <w:bodyDiv w:val="1"/>
      <w:marLeft w:val="0"/>
      <w:marRight w:val="0"/>
      <w:marTop w:val="0"/>
      <w:marBottom w:val="0"/>
      <w:divBdr>
        <w:top w:val="none" w:sz="0" w:space="0" w:color="auto"/>
        <w:left w:val="none" w:sz="0" w:space="0" w:color="auto"/>
        <w:bottom w:val="none" w:sz="0" w:space="0" w:color="auto"/>
        <w:right w:val="none" w:sz="0" w:space="0" w:color="auto"/>
      </w:divBdr>
    </w:div>
    <w:div w:id="705252651">
      <w:bodyDiv w:val="1"/>
      <w:marLeft w:val="0"/>
      <w:marRight w:val="0"/>
      <w:marTop w:val="0"/>
      <w:marBottom w:val="0"/>
      <w:divBdr>
        <w:top w:val="none" w:sz="0" w:space="0" w:color="auto"/>
        <w:left w:val="none" w:sz="0" w:space="0" w:color="auto"/>
        <w:bottom w:val="none" w:sz="0" w:space="0" w:color="auto"/>
        <w:right w:val="none" w:sz="0" w:space="0" w:color="auto"/>
      </w:divBdr>
    </w:div>
    <w:div w:id="714741235">
      <w:bodyDiv w:val="1"/>
      <w:marLeft w:val="0"/>
      <w:marRight w:val="0"/>
      <w:marTop w:val="0"/>
      <w:marBottom w:val="0"/>
      <w:divBdr>
        <w:top w:val="none" w:sz="0" w:space="0" w:color="auto"/>
        <w:left w:val="none" w:sz="0" w:space="0" w:color="auto"/>
        <w:bottom w:val="none" w:sz="0" w:space="0" w:color="auto"/>
        <w:right w:val="none" w:sz="0" w:space="0" w:color="auto"/>
      </w:divBdr>
    </w:div>
    <w:div w:id="715398859">
      <w:bodyDiv w:val="1"/>
      <w:marLeft w:val="0"/>
      <w:marRight w:val="0"/>
      <w:marTop w:val="0"/>
      <w:marBottom w:val="0"/>
      <w:divBdr>
        <w:top w:val="none" w:sz="0" w:space="0" w:color="auto"/>
        <w:left w:val="none" w:sz="0" w:space="0" w:color="auto"/>
        <w:bottom w:val="none" w:sz="0" w:space="0" w:color="auto"/>
        <w:right w:val="none" w:sz="0" w:space="0" w:color="auto"/>
      </w:divBdr>
    </w:div>
    <w:div w:id="715617275">
      <w:bodyDiv w:val="1"/>
      <w:marLeft w:val="0"/>
      <w:marRight w:val="0"/>
      <w:marTop w:val="0"/>
      <w:marBottom w:val="0"/>
      <w:divBdr>
        <w:top w:val="none" w:sz="0" w:space="0" w:color="auto"/>
        <w:left w:val="none" w:sz="0" w:space="0" w:color="auto"/>
        <w:bottom w:val="none" w:sz="0" w:space="0" w:color="auto"/>
        <w:right w:val="none" w:sz="0" w:space="0" w:color="auto"/>
      </w:divBdr>
      <w:divsChild>
        <w:div w:id="64642873">
          <w:marLeft w:val="0"/>
          <w:marRight w:val="0"/>
          <w:marTop w:val="0"/>
          <w:marBottom w:val="0"/>
          <w:divBdr>
            <w:top w:val="none" w:sz="0" w:space="0" w:color="auto"/>
            <w:left w:val="none" w:sz="0" w:space="0" w:color="auto"/>
            <w:bottom w:val="none" w:sz="0" w:space="0" w:color="auto"/>
            <w:right w:val="none" w:sz="0" w:space="0" w:color="auto"/>
          </w:divBdr>
          <w:divsChild>
            <w:div w:id="10494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976">
      <w:bodyDiv w:val="1"/>
      <w:marLeft w:val="0"/>
      <w:marRight w:val="0"/>
      <w:marTop w:val="0"/>
      <w:marBottom w:val="0"/>
      <w:divBdr>
        <w:top w:val="none" w:sz="0" w:space="0" w:color="auto"/>
        <w:left w:val="none" w:sz="0" w:space="0" w:color="auto"/>
        <w:bottom w:val="none" w:sz="0" w:space="0" w:color="auto"/>
        <w:right w:val="none" w:sz="0" w:space="0" w:color="auto"/>
      </w:divBdr>
      <w:divsChild>
        <w:div w:id="15230003">
          <w:marLeft w:val="0"/>
          <w:marRight w:val="0"/>
          <w:marTop w:val="0"/>
          <w:marBottom w:val="0"/>
          <w:divBdr>
            <w:top w:val="none" w:sz="0" w:space="0" w:color="auto"/>
            <w:left w:val="none" w:sz="0" w:space="0" w:color="auto"/>
            <w:bottom w:val="none" w:sz="0" w:space="0" w:color="auto"/>
            <w:right w:val="none" w:sz="0" w:space="0" w:color="auto"/>
          </w:divBdr>
          <w:divsChild>
            <w:div w:id="2002657582">
              <w:marLeft w:val="0"/>
              <w:marRight w:val="0"/>
              <w:marTop w:val="0"/>
              <w:marBottom w:val="0"/>
              <w:divBdr>
                <w:top w:val="none" w:sz="0" w:space="0" w:color="auto"/>
                <w:left w:val="none" w:sz="0" w:space="0" w:color="auto"/>
                <w:bottom w:val="none" w:sz="0" w:space="0" w:color="auto"/>
                <w:right w:val="none" w:sz="0" w:space="0" w:color="auto"/>
              </w:divBdr>
              <w:divsChild>
                <w:div w:id="107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88570">
      <w:bodyDiv w:val="1"/>
      <w:marLeft w:val="0"/>
      <w:marRight w:val="0"/>
      <w:marTop w:val="0"/>
      <w:marBottom w:val="0"/>
      <w:divBdr>
        <w:top w:val="none" w:sz="0" w:space="0" w:color="auto"/>
        <w:left w:val="none" w:sz="0" w:space="0" w:color="auto"/>
        <w:bottom w:val="none" w:sz="0" w:space="0" w:color="auto"/>
        <w:right w:val="none" w:sz="0" w:space="0" w:color="auto"/>
      </w:divBdr>
      <w:divsChild>
        <w:div w:id="1265068701">
          <w:marLeft w:val="0"/>
          <w:marRight w:val="0"/>
          <w:marTop w:val="0"/>
          <w:marBottom w:val="0"/>
          <w:divBdr>
            <w:top w:val="none" w:sz="0" w:space="0" w:color="auto"/>
            <w:left w:val="none" w:sz="0" w:space="0" w:color="auto"/>
            <w:bottom w:val="none" w:sz="0" w:space="0" w:color="auto"/>
            <w:right w:val="none" w:sz="0" w:space="0" w:color="auto"/>
          </w:divBdr>
          <w:divsChild>
            <w:div w:id="2957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2358">
      <w:bodyDiv w:val="1"/>
      <w:marLeft w:val="0"/>
      <w:marRight w:val="0"/>
      <w:marTop w:val="0"/>
      <w:marBottom w:val="0"/>
      <w:divBdr>
        <w:top w:val="none" w:sz="0" w:space="0" w:color="auto"/>
        <w:left w:val="none" w:sz="0" w:space="0" w:color="auto"/>
        <w:bottom w:val="none" w:sz="0" w:space="0" w:color="auto"/>
        <w:right w:val="none" w:sz="0" w:space="0" w:color="auto"/>
      </w:divBdr>
      <w:divsChild>
        <w:div w:id="2121755283">
          <w:marLeft w:val="0"/>
          <w:marRight w:val="0"/>
          <w:marTop w:val="0"/>
          <w:marBottom w:val="0"/>
          <w:divBdr>
            <w:top w:val="none" w:sz="0" w:space="0" w:color="auto"/>
            <w:left w:val="none" w:sz="0" w:space="0" w:color="auto"/>
            <w:bottom w:val="none" w:sz="0" w:space="0" w:color="auto"/>
            <w:right w:val="none" w:sz="0" w:space="0" w:color="auto"/>
          </w:divBdr>
          <w:divsChild>
            <w:div w:id="8870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8623">
      <w:bodyDiv w:val="1"/>
      <w:marLeft w:val="0"/>
      <w:marRight w:val="0"/>
      <w:marTop w:val="0"/>
      <w:marBottom w:val="0"/>
      <w:divBdr>
        <w:top w:val="none" w:sz="0" w:space="0" w:color="auto"/>
        <w:left w:val="none" w:sz="0" w:space="0" w:color="auto"/>
        <w:bottom w:val="none" w:sz="0" w:space="0" w:color="auto"/>
        <w:right w:val="none" w:sz="0" w:space="0" w:color="auto"/>
      </w:divBdr>
      <w:divsChild>
        <w:div w:id="954751030">
          <w:marLeft w:val="0"/>
          <w:marRight w:val="0"/>
          <w:marTop w:val="0"/>
          <w:marBottom w:val="0"/>
          <w:divBdr>
            <w:top w:val="none" w:sz="0" w:space="0" w:color="auto"/>
            <w:left w:val="none" w:sz="0" w:space="0" w:color="auto"/>
            <w:bottom w:val="none" w:sz="0" w:space="0" w:color="auto"/>
            <w:right w:val="none" w:sz="0" w:space="0" w:color="auto"/>
          </w:divBdr>
          <w:divsChild>
            <w:div w:id="16396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045">
      <w:bodyDiv w:val="1"/>
      <w:marLeft w:val="0"/>
      <w:marRight w:val="0"/>
      <w:marTop w:val="0"/>
      <w:marBottom w:val="0"/>
      <w:divBdr>
        <w:top w:val="none" w:sz="0" w:space="0" w:color="auto"/>
        <w:left w:val="none" w:sz="0" w:space="0" w:color="auto"/>
        <w:bottom w:val="none" w:sz="0" w:space="0" w:color="auto"/>
        <w:right w:val="none" w:sz="0" w:space="0" w:color="auto"/>
      </w:divBdr>
      <w:divsChild>
        <w:div w:id="1325477645">
          <w:marLeft w:val="0"/>
          <w:marRight w:val="0"/>
          <w:marTop w:val="0"/>
          <w:marBottom w:val="0"/>
          <w:divBdr>
            <w:top w:val="none" w:sz="0" w:space="0" w:color="auto"/>
            <w:left w:val="none" w:sz="0" w:space="0" w:color="auto"/>
            <w:bottom w:val="none" w:sz="0" w:space="0" w:color="auto"/>
            <w:right w:val="none" w:sz="0" w:space="0" w:color="auto"/>
          </w:divBdr>
          <w:divsChild>
            <w:div w:id="1474448224">
              <w:marLeft w:val="0"/>
              <w:marRight w:val="0"/>
              <w:marTop w:val="0"/>
              <w:marBottom w:val="0"/>
              <w:divBdr>
                <w:top w:val="none" w:sz="0" w:space="0" w:color="auto"/>
                <w:left w:val="none" w:sz="0" w:space="0" w:color="auto"/>
                <w:bottom w:val="none" w:sz="0" w:space="0" w:color="auto"/>
                <w:right w:val="none" w:sz="0" w:space="0" w:color="auto"/>
              </w:divBdr>
              <w:divsChild>
                <w:div w:id="612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1292">
      <w:bodyDiv w:val="1"/>
      <w:marLeft w:val="0"/>
      <w:marRight w:val="0"/>
      <w:marTop w:val="0"/>
      <w:marBottom w:val="0"/>
      <w:divBdr>
        <w:top w:val="none" w:sz="0" w:space="0" w:color="auto"/>
        <w:left w:val="none" w:sz="0" w:space="0" w:color="auto"/>
        <w:bottom w:val="none" w:sz="0" w:space="0" w:color="auto"/>
        <w:right w:val="none" w:sz="0" w:space="0" w:color="auto"/>
      </w:divBdr>
      <w:divsChild>
        <w:div w:id="228617748">
          <w:marLeft w:val="0"/>
          <w:marRight w:val="0"/>
          <w:marTop w:val="0"/>
          <w:marBottom w:val="0"/>
          <w:divBdr>
            <w:top w:val="none" w:sz="0" w:space="0" w:color="auto"/>
            <w:left w:val="none" w:sz="0" w:space="0" w:color="auto"/>
            <w:bottom w:val="none" w:sz="0" w:space="0" w:color="auto"/>
            <w:right w:val="none" w:sz="0" w:space="0" w:color="auto"/>
          </w:divBdr>
          <w:divsChild>
            <w:div w:id="1264534790">
              <w:marLeft w:val="0"/>
              <w:marRight w:val="0"/>
              <w:marTop w:val="0"/>
              <w:marBottom w:val="0"/>
              <w:divBdr>
                <w:top w:val="none" w:sz="0" w:space="0" w:color="auto"/>
                <w:left w:val="none" w:sz="0" w:space="0" w:color="auto"/>
                <w:bottom w:val="none" w:sz="0" w:space="0" w:color="auto"/>
                <w:right w:val="none" w:sz="0" w:space="0" w:color="auto"/>
              </w:divBdr>
              <w:divsChild>
                <w:div w:id="469792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6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3668">
          <w:marLeft w:val="0"/>
          <w:marRight w:val="0"/>
          <w:marTop w:val="0"/>
          <w:marBottom w:val="0"/>
          <w:divBdr>
            <w:top w:val="none" w:sz="0" w:space="0" w:color="auto"/>
            <w:left w:val="none" w:sz="0" w:space="0" w:color="auto"/>
            <w:bottom w:val="none" w:sz="0" w:space="0" w:color="auto"/>
            <w:right w:val="none" w:sz="0" w:space="0" w:color="auto"/>
          </w:divBdr>
        </w:div>
      </w:divsChild>
    </w:div>
    <w:div w:id="760183230">
      <w:bodyDiv w:val="1"/>
      <w:marLeft w:val="0"/>
      <w:marRight w:val="0"/>
      <w:marTop w:val="0"/>
      <w:marBottom w:val="0"/>
      <w:divBdr>
        <w:top w:val="none" w:sz="0" w:space="0" w:color="auto"/>
        <w:left w:val="none" w:sz="0" w:space="0" w:color="auto"/>
        <w:bottom w:val="none" w:sz="0" w:space="0" w:color="auto"/>
        <w:right w:val="none" w:sz="0" w:space="0" w:color="auto"/>
      </w:divBdr>
      <w:divsChild>
        <w:div w:id="1806504452">
          <w:marLeft w:val="0"/>
          <w:marRight w:val="0"/>
          <w:marTop w:val="0"/>
          <w:marBottom w:val="0"/>
          <w:divBdr>
            <w:top w:val="none" w:sz="0" w:space="0" w:color="auto"/>
            <w:left w:val="none" w:sz="0" w:space="0" w:color="auto"/>
            <w:bottom w:val="none" w:sz="0" w:space="0" w:color="auto"/>
            <w:right w:val="none" w:sz="0" w:space="0" w:color="auto"/>
          </w:divBdr>
          <w:divsChild>
            <w:div w:id="11228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1346">
      <w:bodyDiv w:val="1"/>
      <w:marLeft w:val="0"/>
      <w:marRight w:val="0"/>
      <w:marTop w:val="0"/>
      <w:marBottom w:val="0"/>
      <w:divBdr>
        <w:top w:val="none" w:sz="0" w:space="0" w:color="auto"/>
        <w:left w:val="none" w:sz="0" w:space="0" w:color="auto"/>
        <w:bottom w:val="none" w:sz="0" w:space="0" w:color="auto"/>
        <w:right w:val="none" w:sz="0" w:space="0" w:color="auto"/>
      </w:divBdr>
      <w:divsChild>
        <w:div w:id="1596599180">
          <w:marLeft w:val="0"/>
          <w:marRight w:val="0"/>
          <w:marTop w:val="0"/>
          <w:marBottom w:val="0"/>
          <w:divBdr>
            <w:top w:val="none" w:sz="0" w:space="0" w:color="auto"/>
            <w:left w:val="none" w:sz="0" w:space="0" w:color="auto"/>
            <w:bottom w:val="none" w:sz="0" w:space="0" w:color="auto"/>
            <w:right w:val="none" w:sz="0" w:space="0" w:color="auto"/>
          </w:divBdr>
          <w:divsChild>
            <w:div w:id="1428498083">
              <w:marLeft w:val="0"/>
              <w:marRight w:val="0"/>
              <w:marTop w:val="0"/>
              <w:marBottom w:val="0"/>
              <w:divBdr>
                <w:top w:val="none" w:sz="0" w:space="0" w:color="auto"/>
                <w:left w:val="none" w:sz="0" w:space="0" w:color="auto"/>
                <w:bottom w:val="none" w:sz="0" w:space="0" w:color="auto"/>
                <w:right w:val="none" w:sz="0" w:space="0" w:color="auto"/>
              </w:divBdr>
              <w:divsChild>
                <w:div w:id="2703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2673">
      <w:bodyDiv w:val="1"/>
      <w:marLeft w:val="0"/>
      <w:marRight w:val="0"/>
      <w:marTop w:val="0"/>
      <w:marBottom w:val="0"/>
      <w:divBdr>
        <w:top w:val="none" w:sz="0" w:space="0" w:color="auto"/>
        <w:left w:val="none" w:sz="0" w:space="0" w:color="auto"/>
        <w:bottom w:val="none" w:sz="0" w:space="0" w:color="auto"/>
        <w:right w:val="none" w:sz="0" w:space="0" w:color="auto"/>
      </w:divBdr>
    </w:div>
    <w:div w:id="777724162">
      <w:bodyDiv w:val="1"/>
      <w:marLeft w:val="0"/>
      <w:marRight w:val="0"/>
      <w:marTop w:val="0"/>
      <w:marBottom w:val="0"/>
      <w:divBdr>
        <w:top w:val="none" w:sz="0" w:space="0" w:color="auto"/>
        <w:left w:val="none" w:sz="0" w:space="0" w:color="auto"/>
        <w:bottom w:val="none" w:sz="0" w:space="0" w:color="auto"/>
        <w:right w:val="none" w:sz="0" w:space="0" w:color="auto"/>
      </w:divBdr>
      <w:divsChild>
        <w:div w:id="559709611">
          <w:marLeft w:val="0"/>
          <w:marRight w:val="0"/>
          <w:marTop w:val="0"/>
          <w:marBottom w:val="0"/>
          <w:divBdr>
            <w:top w:val="none" w:sz="0" w:space="0" w:color="auto"/>
            <w:left w:val="none" w:sz="0" w:space="0" w:color="auto"/>
            <w:bottom w:val="none" w:sz="0" w:space="0" w:color="auto"/>
            <w:right w:val="none" w:sz="0" w:space="0" w:color="auto"/>
          </w:divBdr>
          <w:divsChild>
            <w:div w:id="1682078169">
              <w:marLeft w:val="0"/>
              <w:marRight w:val="0"/>
              <w:marTop w:val="0"/>
              <w:marBottom w:val="0"/>
              <w:divBdr>
                <w:top w:val="none" w:sz="0" w:space="0" w:color="auto"/>
                <w:left w:val="none" w:sz="0" w:space="0" w:color="auto"/>
                <w:bottom w:val="none" w:sz="0" w:space="0" w:color="auto"/>
                <w:right w:val="none" w:sz="0" w:space="0" w:color="auto"/>
              </w:divBdr>
              <w:divsChild>
                <w:div w:id="19261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9099">
      <w:bodyDiv w:val="1"/>
      <w:marLeft w:val="0"/>
      <w:marRight w:val="0"/>
      <w:marTop w:val="0"/>
      <w:marBottom w:val="0"/>
      <w:divBdr>
        <w:top w:val="none" w:sz="0" w:space="0" w:color="auto"/>
        <w:left w:val="none" w:sz="0" w:space="0" w:color="auto"/>
        <w:bottom w:val="none" w:sz="0" w:space="0" w:color="auto"/>
        <w:right w:val="none" w:sz="0" w:space="0" w:color="auto"/>
      </w:divBdr>
    </w:div>
    <w:div w:id="843981221">
      <w:bodyDiv w:val="1"/>
      <w:marLeft w:val="0"/>
      <w:marRight w:val="0"/>
      <w:marTop w:val="0"/>
      <w:marBottom w:val="0"/>
      <w:divBdr>
        <w:top w:val="none" w:sz="0" w:space="0" w:color="auto"/>
        <w:left w:val="none" w:sz="0" w:space="0" w:color="auto"/>
        <w:bottom w:val="none" w:sz="0" w:space="0" w:color="auto"/>
        <w:right w:val="none" w:sz="0" w:space="0" w:color="auto"/>
      </w:divBdr>
      <w:divsChild>
        <w:div w:id="2046368431">
          <w:marLeft w:val="0"/>
          <w:marRight w:val="0"/>
          <w:marTop w:val="0"/>
          <w:marBottom w:val="0"/>
          <w:divBdr>
            <w:top w:val="none" w:sz="0" w:space="0" w:color="auto"/>
            <w:left w:val="none" w:sz="0" w:space="0" w:color="auto"/>
            <w:bottom w:val="none" w:sz="0" w:space="0" w:color="auto"/>
            <w:right w:val="none" w:sz="0" w:space="0" w:color="auto"/>
          </w:divBdr>
          <w:divsChild>
            <w:div w:id="8916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0585">
      <w:bodyDiv w:val="1"/>
      <w:marLeft w:val="0"/>
      <w:marRight w:val="0"/>
      <w:marTop w:val="0"/>
      <w:marBottom w:val="0"/>
      <w:divBdr>
        <w:top w:val="none" w:sz="0" w:space="0" w:color="auto"/>
        <w:left w:val="none" w:sz="0" w:space="0" w:color="auto"/>
        <w:bottom w:val="none" w:sz="0" w:space="0" w:color="auto"/>
        <w:right w:val="none" w:sz="0" w:space="0" w:color="auto"/>
      </w:divBdr>
      <w:divsChild>
        <w:div w:id="1826193225">
          <w:marLeft w:val="0"/>
          <w:marRight w:val="0"/>
          <w:marTop w:val="0"/>
          <w:marBottom w:val="0"/>
          <w:divBdr>
            <w:top w:val="none" w:sz="0" w:space="0" w:color="auto"/>
            <w:left w:val="none" w:sz="0" w:space="0" w:color="auto"/>
            <w:bottom w:val="none" w:sz="0" w:space="0" w:color="auto"/>
            <w:right w:val="none" w:sz="0" w:space="0" w:color="auto"/>
          </w:divBdr>
          <w:divsChild>
            <w:div w:id="1569343072">
              <w:marLeft w:val="0"/>
              <w:marRight w:val="0"/>
              <w:marTop w:val="0"/>
              <w:marBottom w:val="0"/>
              <w:divBdr>
                <w:top w:val="none" w:sz="0" w:space="0" w:color="auto"/>
                <w:left w:val="none" w:sz="0" w:space="0" w:color="auto"/>
                <w:bottom w:val="none" w:sz="0" w:space="0" w:color="auto"/>
                <w:right w:val="none" w:sz="0" w:space="0" w:color="auto"/>
              </w:divBdr>
              <w:divsChild>
                <w:div w:id="15854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5240">
      <w:bodyDiv w:val="1"/>
      <w:marLeft w:val="0"/>
      <w:marRight w:val="0"/>
      <w:marTop w:val="0"/>
      <w:marBottom w:val="0"/>
      <w:divBdr>
        <w:top w:val="none" w:sz="0" w:space="0" w:color="auto"/>
        <w:left w:val="none" w:sz="0" w:space="0" w:color="auto"/>
        <w:bottom w:val="none" w:sz="0" w:space="0" w:color="auto"/>
        <w:right w:val="none" w:sz="0" w:space="0" w:color="auto"/>
      </w:divBdr>
      <w:divsChild>
        <w:div w:id="798377093">
          <w:marLeft w:val="0"/>
          <w:marRight w:val="0"/>
          <w:marTop w:val="0"/>
          <w:marBottom w:val="0"/>
          <w:divBdr>
            <w:top w:val="none" w:sz="0" w:space="0" w:color="auto"/>
            <w:left w:val="none" w:sz="0" w:space="0" w:color="auto"/>
            <w:bottom w:val="none" w:sz="0" w:space="0" w:color="auto"/>
            <w:right w:val="none" w:sz="0" w:space="0" w:color="auto"/>
          </w:divBdr>
          <w:divsChild>
            <w:div w:id="2146896304">
              <w:marLeft w:val="0"/>
              <w:marRight w:val="0"/>
              <w:marTop w:val="0"/>
              <w:marBottom w:val="0"/>
              <w:divBdr>
                <w:top w:val="none" w:sz="0" w:space="0" w:color="auto"/>
                <w:left w:val="none" w:sz="0" w:space="0" w:color="auto"/>
                <w:bottom w:val="none" w:sz="0" w:space="0" w:color="auto"/>
                <w:right w:val="none" w:sz="0" w:space="0" w:color="auto"/>
              </w:divBdr>
              <w:divsChild>
                <w:div w:id="10230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014">
      <w:bodyDiv w:val="1"/>
      <w:marLeft w:val="0"/>
      <w:marRight w:val="0"/>
      <w:marTop w:val="0"/>
      <w:marBottom w:val="0"/>
      <w:divBdr>
        <w:top w:val="none" w:sz="0" w:space="0" w:color="auto"/>
        <w:left w:val="none" w:sz="0" w:space="0" w:color="auto"/>
        <w:bottom w:val="none" w:sz="0" w:space="0" w:color="auto"/>
        <w:right w:val="none" w:sz="0" w:space="0" w:color="auto"/>
      </w:divBdr>
    </w:div>
    <w:div w:id="923954472">
      <w:bodyDiv w:val="1"/>
      <w:marLeft w:val="0"/>
      <w:marRight w:val="0"/>
      <w:marTop w:val="0"/>
      <w:marBottom w:val="0"/>
      <w:divBdr>
        <w:top w:val="none" w:sz="0" w:space="0" w:color="auto"/>
        <w:left w:val="none" w:sz="0" w:space="0" w:color="auto"/>
        <w:bottom w:val="none" w:sz="0" w:space="0" w:color="auto"/>
        <w:right w:val="none" w:sz="0" w:space="0" w:color="auto"/>
      </w:divBdr>
    </w:div>
    <w:div w:id="1005860931">
      <w:bodyDiv w:val="1"/>
      <w:marLeft w:val="0"/>
      <w:marRight w:val="0"/>
      <w:marTop w:val="0"/>
      <w:marBottom w:val="0"/>
      <w:divBdr>
        <w:top w:val="none" w:sz="0" w:space="0" w:color="auto"/>
        <w:left w:val="none" w:sz="0" w:space="0" w:color="auto"/>
        <w:bottom w:val="none" w:sz="0" w:space="0" w:color="auto"/>
        <w:right w:val="none" w:sz="0" w:space="0" w:color="auto"/>
      </w:divBdr>
    </w:div>
    <w:div w:id="1092898332">
      <w:bodyDiv w:val="1"/>
      <w:marLeft w:val="0"/>
      <w:marRight w:val="0"/>
      <w:marTop w:val="0"/>
      <w:marBottom w:val="0"/>
      <w:divBdr>
        <w:top w:val="none" w:sz="0" w:space="0" w:color="auto"/>
        <w:left w:val="none" w:sz="0" w:space="0" w:color="auto"/>
        <w:bottom w:val="none" w:sz="0" w:space="0" w:color="auto"/>
        <w:right w:val="none" w:sz="0" w:space="0" w:color="auto"/>
      </w:divBdr>
    </w:div>
    <w:div w:id="1106850216">
      <w:bodyDiv w:val="1"/>
      <w:marLeft w:val="0"/>
      <w:marRight w:val="0"/>
      <w:marTop w:val="0"/>
      <w:marBottom w:val="0"/>
      <w:divBdr>
        <w:top w:val="none" w:sz="0" w:space="0" w:color="auto"/>
        <w:left w:val="none" w:sz="0" w:space="0" w:color="auto"/>
        <w:bottom w:val="none" w:sz="0" w:space="0" w:color="auto"/>
        <w:right w:val="none" w:sz="0" w:space="0" w:color="auto"/>
      </w:divBdr>
    </w:div>
    <w:div w:id="1114909452">
      <w:bodyDiv w:val="1"/>
      <w:marLeft w:val="0"/>
      <w:marRight w:val="0"/>
      <w:marTop w:val="0"/>
      <w:marBottom w:val="0"/>
      <w:divBdr>
        <w:top w:val="none" w:sz="0" w:space="0" w:color="auto"/>
        <w:left w:val="none" w:sz="0" w:space="0" w:color="auto"/>
        <w:bottom w:val="none" w:sz="0" w:space="0" w:color="auto"/>
        <w:right w:val="none" w:sz="0" w:space="0" w:color="auto"/>
      </w:divBdr>
      <w:divsChild>
        <w:div w:id="1431201200">
          <w:marLeft w:val="0"/>
          <w:marRight w:val="0"/>
          <w:marTop w:val="0"/>
          <w:marBottom w:val="0"/>
          <w:divBdr>
            <w:top w:val="none" w:sz="0" w:space="0" w:color="auto"/>
            <w:left w:val="none" w:sz="0" w:space="0" w:color="auto"/>
            <w:bottom w:val="none" w:sz="0" w:space="0" w:color="auto"/>
            <w:right w:val="none" w:sz="0" w:space="0" w:color="auto"/>
          </w:divBdr>
          <w:divsChild>
            <w:div w:id="388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9336">
      <w:bodyDiv w:val="1"/>
      <w:marLeft w:val="0"/>
      <w:marRight w:val="0"/>
      <w:marTop w:val="0"/>
      <w:marBottom w:val="0"/>
      <w:divBdr>
        <w:top w:val="none" w:sz="0" w:space="0" w:color="auto"/>
        <w:left w:val="none" w:sz="0" w:space="0" w:color="auto"/>
        <w:bottom w:val="none" w:sz="0" w:space="0" w:color="auto"/>
        <w:right w:val="none" w:sz="0" w:space="0" w:color="auto"/>
      </w:divBdr>
      <w:divsChild>
        <w:div w:id="368802906">
          <w:marLeft w:val="0"/>
          <w:marRight w:val="0"/>
          <w:marTop w:val="0"/>
          <w:marBottom w:val="0"/>
          <w:divBdr>
            <w:top w:val="none" w:sz="0" w:space="0" w:color="auto"/>
            <w:left w:val="none" w:sz="0" w:space="0" w:color="auto"/>
            <w:bottom w:val="none" w:sz="0" w:space="0" w:color="auto"/>
            <w:right w:val="none" w:sz="0" w:space="0" w:color="auto"/>
          </w:divBdr>
          <w:divsChild>
            <w:div w:id="19299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6344">
      <w:bodyDiv w:val="1"/>
      <w:marLeft w:val="0"/>
      <w:marRight w:val="0"/>
      <w:marTop w:val="0"/>
      <w:marBottom w:val="0"/>
      <w:divBdr>
        <w:top w:val="none" w:sz="0" w:space="0" w:color="auto"/>
        <w:left w:val="none" w:sz="0" w:space="0" w:color="auto"/>
        <w:bottom w:val="none" w:sz="0" w:space="0" w:color="auto"/>
        <w:right w:val="none" w:sz="0" w:space="0" w:color="auto"/>
      </w:divBdr>
      <w:divsChild>
        <w:div w:id="385490672">
          <w:marLeft w:val="0"/>
          <w:marRight w:val="0"/>
          <w:marTop w:val="0"/>
          <w:marBottom w:val="0"/>
          <w:divBdr>
            <w:top w:val="none" w:sz="0" w:space="0" w:color="auto"/>
            <w:left w:val="none" w:sz="0" w:space="0" w:color="auto"/>
            <w:bottom w:val="none" w:sz="0" w:space="0" w:color="auto"/>
            <w:right w:val="none" w:sz="0" w:space="0" w:color="auto"/>
          </w:divBdr>
        </w:div>
        <w:div w:id="1625767293">
          <w:marLeft w:val="0"/>
          <w:marRight w:val="0"/>
          <w:marTop w:val="0"/>
          <w:marBottom w:val="0"/>
          <w:divBdr>
            <w:top w:val="none" w:sz="0" w:space="0" w:color="auto"/>
            <w:left w:val="none" w:sz="0" w:space="0" w:color="auto"/>
            <w:bottom w:val="none" w:sz="0" w:space="0" w:color="auto"/>
            <w:right w:val="none" w:sz="0" w:space="0" w:color="auto"/>
          </w:divBdr>
          <w:divsChild>
            <w:div w:id="1752190627">
              <w:marLeft w:val="0"/>
              <w:marRight w:val="0"/>
              <w:marTop w:val="0"/>
              <w:marBottom w:val="0"/>
              <w:divBdr>
                <w:top w:val="none" w:sz="0" w:space="0" w:color="auto"/>
                <w:left w:val="none" w:sz="0" w:space="0" w:color="auto"/>
                <w:bottom w:val="none" w:sz="0" w:space="0" w:color="auto"/>
                <w:right w:val="none" w:sz="0" w:space="0" w:color="auto"/>
              </w:divBdr>
            </w:div>
          </w:divsChild>
        </w:div>
        <w:div w:id="21828424">
          <w:marLeft w:val="0"/>
          <w:marRight w:val="0"/>
          <w:marTop w:val="0"/>
          <w:marBottom w:val="0"/>
          <w:divBdr>
            <w:top w:val="none" w:sz="0" w:space="0" w:color="auto"/>
            <w:left w:val="none" w:sz="0" w:space="0" w:color="auto"/>
            <w:bottom w:val="none" w:sz="0" w:space="0" w:color="auto"/>
            <w:right w:val="none" w:sz="0" w:space="0" w:color="auto"/>
          </w:divBdr>
        </w:div>
      </w:divsChild>
    </w:div>
    <w:div w:id="1147623561">
      <w:bodyDiv w:val="1"/>
      <w:marLeft w:val="0"/>
      <w:marRight w:val="0"/>
      <w:marTop w:val="0"/>
      <w:marBottom w:val="0"/>
      <w:divBdr>
        <w:top w:val="none" w:sz="0" w:space="0" w:color="auto"/>
        <w:left w:val="none" w:sz="0" w:space="0" w:color="auto"/>
        <w:bottom w:val="none" w:sz="0" w:space="0" w:color="auto"/>
        <w:right w:val="none" w:sz="0" w:space="0" w:color="auto"/>
      </w:divBdr>
      <w:divsChild>
        <w:div w:id="841894292">
          <w:marLeft w:val="0"/>
          <w:marRight w:val="0"/>
          <w:marTop w:val="0"/>
          <w:marBottom w:val="0"/>
          <w:divBdr>
            <w:top w:val="none" w:sz="0" w:space="0" w:color="auto"/>
            <w:left w:val="none" w:sz="0" w:space="0" w:color="auto"/>
            <w:bottom w:val="none" w:sz="0" w:space="0" w:color="auto"/>
            <w:right w:val="none" w:sz="0" w:space="0" w:color="auto"/>
          </w:divBdr>
          <w:divsChild>
            <w:div w:id="1221211074">
              <w:marLeft w:val="0"/>
              <w:marRight w:val="0"/>
              <w:marTop w:val="0"/>
              <w:marBottom w:val="0"/>
              <w:divBdr>
                <w:top w:val="none" w:sz="0" w:space="0" w:color="auto"/>
                <w:left w:val="none" w:sz="0" w:space="0" w:color="auto"/>
                <w:bottom w:val="none" w:sz="0" w:space="0" w:color="auto"/>
                <w:right w:val="none" w:sz="0" w:space="0" w:color="auto"/>
              </w:divBdr>
              <w:divsChild>
                <w:div w:id="11681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627">
      <w:bodyDiv w:val="1"/>
      <w:marLeft w:val="0"/>
      <w:marRight w:val="0"/>
      <w:marTop w:val="0"/>
      <w:marBottom w:val="0"/>
      <w:divBdr>
        <w:top w:val="none" w:sz="0" w:space="0" w:color="auto"/>
        <w:left w:val="none" w:sz="0" w:space="0" w:color="auto"/>
        <w:bottom w:val="none" w:sz="0" w:space="0" w:color="auto"/>
        <w:right w:val="none" w:sz="0" w:space="0" w:color="auto"/>
      </w:divBdr>
      <w:divsChild>
        <w:div w:id="547492340">
          <w:marLeft w:val="0"/>
          <w:marRight w:val="0"/>
          <w:marTop w:val="0"/>
          <w:marBottom w:val="0"/>
          <w:divBdr>
            <w:top w:val="none" w:sz="0" w:space="0" w:color="auto"/>
            <w:left w:val="none" w:sz="0" w:space="0" w:color="auto"/>
            <w:bottom w:val="none" w:sz="0" w:space="0" w:color="auto"/>
            <w:right w:val="none" w:sz="0" w:space="0" w:color="auto"/>
          </w:divBdr>
          <w:divsChild>
            <w:div w:id="19761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7919">
      <w:bodyDiv w:val="1"/>
      <w:marLeft w:val="0"/>
      <w:marRight w:val="0"/>
      <w:marTop w:val="0"/>
      <w:marBottom w:val="0"/>
      <w:divBdr>
        <w:top w:val="none" w:sz="0" w:space="0" w:color="auto"/>
        <w:left w:val="none" w:sz="0" w:space="0" w:color="auto"/>
        <w:bottom w:val="none" w:sz="0" w:space="0" w:color="auto"/>
        <w:right w:val="none" w:sz="0" w:space="0" w:color="auto"/>
      </w:divBdr>
      <w:divsChild>
        <w:div w:id="1307784367">
          <w:marLeft w:val="0"/>
          <w:marRight w:val="0"/>
          <w:marTop w:val="0"/>
          <w:marBottom w:val="0"/>
          <w:divBdr>
            <w:top w:val="none" w:sz="0" w:space="0" w:color="auto"/>
            <w:left w:val="none" w:sz="0" w:space="0" w:color="auto"/>
            <w:bottom w:val="none" w:sz="0" w:space="0" w:color="auto"/>
            <w:right w:val="none" w:sz="0" w:space="0" w:color="auto"/>
          </w:divBdr>
          <w:divsChild>
            <w:div w:id="2028942058">
              <w:marLeft w:val="0"/>
              <w:marRight w:val="0"/>
              <w:marTop w:val="0"/>
              <w:marBottom w:val="0"/>
              <w:divBdr>
                <w:top w:val="none" w:sz="0" w:space="0" w:color="auto"/>
                <w:left w:val="none" w:sz="0" w:space="0" w:color="auto"/>
                <w:bottom w:val="none" w:sz="0" w:space="0" w:color="auto"/>
                <w:right w:val="none" w:sz="0" w:space="0" w:color="auto"/>
              </w:divBdr>
              <w:divsChild>
                <w:div w:id="9838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5866">
      <w:bodyDiv w:val="1"/>
      <w:marLeft w:val="0"/>
      <w:marRight w:val="0"/>
      <w:marTop w:val="0"/>
      <w:marBottom w:val="0"/>
      <w:divBdr>
        <w:top w:val="none" w:sz="0" w:space="0" w:color="auto"/>
        <w:left w:val="none" w:sz="0" w:space="0" w:color="auto"/>
        <w:bottom w:val="none" w:sz="0" w:space="0" w:color="auto"/>
        <w:right w:val="none" w:sz="0" w:space="0" w:color="auto"/>
      </w:divBdr>
      <w:divsChild>
        <w:div w:id="17126688">
          <w:marLeft w:val="0"/>
          <w:marRight w:val="0"/>
          <w:marTop w:val="0"/>
          <w:marBottom w:val="0"/>
          <w:divBdr>
            <w:top w:val="none" w:sz="0" w:space="0" w:color="auto"/>
            <w:left w:val="none" w:sz="0" w:space="0" w:color="auto"/>
            <w:bottom w:val="none" w:sz="0" w:space="0" w:color="auto"/>
            <w:right w:val="none" w:sz="0" w:space="0" w:color="auto"/>
          </w:divBdr>
          <w:divsChild>
            <w:div w:id="15161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7637">
      <w:bodyDiv w:val="1"/>
      <w:marLeft w:val="0"/>
      <w:marRight w:val="0"/>
      <w:marTop w:val="0"/>
      <w:marBottom w:val="0"/>
      <w:divBdr>
        <w:top w:val="none" w:sz="0" w:space="0" w:color="auto"/>
        <w:left w:val="none" w:sz="0" w:space="0" w:color="auto"/>
        <w:bottom w:val="none" w:sz="0" w:space="0" w:color="auto"/>
        <w:right w:val="none" w:sz="0" w:space="0" w:color="auto"/>
      </w:divBdr>
      <w:divsChild>
        <w:div w:id="1189294188">
          <w:marLeft w:val="0"/>
          <w:marRight w:val="0"/>
          <w:marTop w:val="0"/>
          <w:marBottom w:val="0"/>
          <w:divBdr>
            <w:top w:val="none" w:sz="0" w:space="0" w:color="auto"/>
            <w:left w:val="none" w:sz="0" w:space="0" w:color="auto"/>
            <w:bottom w:val="none" w:sz="0" w:space="0" w:color="auto"/>
            <w:right w:val="none" w:sz="0" w:space="0" w:color="auto"/>
          </w:divBdr>
          <w:divsChild>
            <w:div w:id="9640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3123">
      <w:bodyDiv w:val="1"/>
      <w:marLeft w:val="0"/>
      <w:marRight w:val="0"/>
      <w:marTop w:val="0"/>
      <w:marBottom w:val="0"/>
      <w:divBdr>
        <w:top w:val="none" w:sz="0" w:space="0" w:color="auto"/>
        <w:left w:val="none" w:sz="0" w:space="0" w:color="auto"/>
        <w:bottom w:val="none" w:sz="0" w:space="0" w:color="auto"/>
        <w:right w:val="none" w:sz="0" w:space="0" w:color="auto"/>
      </w:divBdr>
      <w:divsChild>
        <w:div w:id="244919821">
          <w:marLeft w:val="0"/>
          <w:marRight w:val="0"/>
          <w:marTop w:val="0"/>
          <w:marBottom w:val="0"/>
          <w:divBdr>
            <w:top w:val="none" w:sz="0" w:space="0" w:color="auto"/>
            <w:left w:val="none" w:sz="0" w:space="0" w:color="auto"/>
            <w:bottom w:val="none" w:sz="0" w:space="0" w:color="auto"/>
            <w:right w:val="none" w:sz="0" w:space="0" w:color="auto"/>
          </w:divBdr>
          <w:divsChild>
            <w:div w:id="11899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996">
      <w:bodyDiv w:val="1"/>
      <w:marLeft w:val="0"/>
      <w:marRight w:val="0"/>
      <w:marTop w:val="0"/>
      <w:marBottom w:val="0"/>
      <w:divBdr>
        <w:top w:val="none" w:sz="0" w:space="0" w:color="auto"/>
        <w:left w:val="none" w:sz="0" w:space="0" w:color="auto"/>
        <w:bottom w:val="none" w:sz="0" w:space="0" w:color="auto"/>
        <w:right w:val="none" w:sz="0" w:space="0" w:color="auto"/>
      </w:divBdr>
      <w:divsChild>
        <w:div w:id="1928927012">
          <w:marLeft w:val="0"/>
          <w:marRight w:val="0"/>
          <w:marTop w:val="0"/>
          <w:marBottom w:val="0"/>
          <w:divBdr>
            <w:top w:val="none" w:sz="0" w:space="0" w:color="auto"/>
            <w:left w:val="none" w:sz="0" w:space="0" w:color="auto"/>
            <w:bottom w:val="none" w:sz="0" w:space="0" w:color="auto"/>
            <w:right w:val="none" w:sz="0" w:space="0" w:color="auto"/>
          </w:divBdr>
          <w:divsChild>
            <w:div w:id="19428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4593">
      <w:bodyDiv w:val="1"/>
      <w:marLeft w:val="0"/>
      <w:marRight w:val="0"/>
      <w:marTop w:val="0"/>
      <w:marBottom w:val="0"/>
      <w:divBdr>
        <w:top w:val="none" w:sz="0" w:space="0" w:color="auto"/>
        <w:left w:val="none" w:sz="0" w:space="0" w:color="auto"/>
        <w:bottom w:val="none" w:sz="0" w:space="0" w:color="auto"/>
        <w:right w:val="none" w:sz="0" w:space="0" w:color="auto"/>
      </w:divBdr>
      <w:divsChild>
        <w:div w:id="1277760535">
          <w:marLeft w:val="0"/>
          <w:marRight w:val="0"/>
          <w:marTop w:val="0"/>
          <w:marBottom w:val="0"/>
          <w:divBdr>
            <w:top w:val="none" w:sz="0" w:space="0" w:color="auto"/>
            <w:left w:val="none" w:sz="0" w:space="0" w:color="auto"/>
            <w:bottom w:val="none" w:sz="0" w:space="0" w:color="auto"/>
            <w:right w:val="none" w:sz="0" w:space="0" w:color="auto"/>
          </w:divBdr>
          <w:divsChild>
            <w:div w:id="107090870">
              <w:marLeft w:val="0"/>
              <w:marRight w:val="0"/>
              <w:marTop w:val="0"/>
              <w:marBottom w:val="0"/>
              <w:divBdr>
                <w:top w:val="none" w:sz="0" w:space="0" w:color="auto"/>
                <w:left w:val="none" w:sz="0" w:space="0" w:color="auto"/>
                <w:bottom w:val="none" w:sz="0" w:space="0" w:color="auto"/>
                <w:right w:val="none" w:sz="0" w:space="0" w:color="auto"/>
              </w:divBdr>
              <w:divsChild>
                <w:div w:id="14152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30371">
      <w:bodyDiv w:val="1"/>
      <w:marLeft w:val="0"/>
      <w:marRight w:val="0"/>
      <w:marTop w:val="0"/>
      <w:marBottom w:val="0"/>
      <w:divBdr>
        <w:top w:val="none" w:sz="0" w:space="0" w:color="auto"/>
        <w:left w:val="none" w:sz="0" w:space="0" w:color="auto"/>
        <w:bottom w:val="none" w:sz="0" w:space="0" w:color="auto"/>
        <w:right w:val="none" w:sz="0" w:space="0" w:color="auto"/>
      </w:divBdr>
      <w:divsChild>
        <w:div w:id="547033234">
          <w:marLeft w:val="0"/>
          <w:marRight w:val="0"/>
          <w:marTop w:val="0"/>
          <w:marBottom w:val="0"/>
          <w:divBdr>
            <w:top w:val="none" w:sz="0" w:space="0" w:color="auto"/>
            <w:left w:val="none" w:sz="0" w:space="0" w:color="auto"/>
            <w:bottom w:val="none" w:sz="0" w:space="0" w:color="auto"/>
            <w:right w:val="none" w:sz="0" w:space="0" w:color="auto"/>
          </w:divBdr>
          <w:divsChild>
            <w:div w:id="19562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8763">
      <w:bodyDiv w:val="1"/>
      <w:marLeft w:val="0"/>
      <w:marRight w:val="0"/>
      <w:marTop w:val="0"/>
      <w:marBottom w:val="0"/>
      <w:divBdr>
        <w:top w:val="none" w:sz="0" w:space="0" w:color="auto"/>
        <w:left w:val="none" w:sz="0" w:space="0" w:color="auto"/>
        <w:bottom w:val="none" w:sz="0" w:space="0" w:color="auto"/>
        <w:right w:val="none" w:sz="0" w:space="0" w:color="auto"/>
      </w:divBdr>
      <w:divsChild>
        <w:div w:id="1090660160">
          <w:marLeft w:val="0"/>
          <w:marRight w:val="0"/>
          <w:marTop w:val="0"/>
          <w:marBottom w:val="0"/>
          <w:divBdr>
            <w:top w:val="none" w:sz="0" w:space="0" w:color="auto"/>
            <w:left w:val="none" w:sz="0" w:space="0" w:color="auto"/>
            <w:bottom w:val="none" w:sz="0" w:space="0" w:color="auto"/>
            <w:right w:val="none" w:sz="0" w:space="0" w:color="auto"/>
          </w:divBdr>
          <w:divsChild>
            <w:div w:id="205023688">
              <w:marLeft w:val="0"/>
              <w:marRight w:val="0"/>
              <w:marTop w:val="0"/>
              <w:marBottom w:val="0"/>
              <w:divBdr>
                <w:top w:val="none" w:sz="0" w:space="0" w:color="auto"/>
                <w:left w:val="none" w:sz="0" w:space="0" w:color="auto"/>
                <w:bottom w:val="none" w:sz="0" w:space="0" w:color="auto"/>
                <w:right w:val="none" w:sz="0" w:space="0" w:color="auto"/>
              </w:divBdr>
              <w:divsChild>
                <w:div w:id="12804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5112">
      <w:bodyDiv w:val="1"/>
      <w:marLeft w:val="0"/>
      <w:marRight w:val="0"/>
      <w:marTop w:val="0"/>
      <w:marBottom w:val="0"/>
      <w:divBdr>
        <w:top w:val="none" w:sz="0" w:space="0" w:color="auto"/>
        <w:left w:val="none" w:sz="0" w:space="0" w:color="auto"/>
        <w:bottom w:val="none" w:sz="0" w:space="0" w:color="auto"/>
        <w:right w:val="none" w:sz="0" w:space="0" w:color="auto"/>
      </w:divBdr>
    </w:div>
    <w:div w:id="1232471026">
      <w:bodyDiv w:val="1"/>
      <w:marLeft w:val="0"/>
      <w:marRight w:val="0"/>
      <w:marTop w:val="0"/>
      <w:marBottom w:val="0"/>
      <w:divBdr>
        <w:top w:val="none" w:sz="0" w:space="0" w:color="auto"/>
        <w:left w:val="none" w:sz="0" w:space="0" w:color="auto"/>
        <w:bottom w:val="none" w:sz="0" w:space="0" w:color="auto"/>
        <w:right w:val="none" w:sz="0" w:space="0" w:color="auto"/>
      </w:divBdr>
      <w:divsChild>
        <w:div w:id="468323995">
          <w:marLeft w:val="0"/>
          <w:marRight w:val="0"/>
          <w:marTop w:val="0"/>
          <w:marBottom w:val="0"/>
          <w:divBdr>
            <w:top w:val="none" w:sz="0" w:space="0" w:color="auto"/>
            <w:left w:val="none" w:sz="0" w:space="0" w:color="auto"/>
            <w:bottom w:val="none" w:sz="0" w:space="0" w:color="auto"/>
            <w:right w:val="none" w:sz="0" w:space="0" w:color="auto"/>
          </w:divBdr>
          <w:divsChild>
            <w:div w:id="1791778063">
              <w:marLeft w:val="0"/>
              <w:marRight w:val="0"/>
              <w:marTop w:val="0"/>
              <w:marBottom w:val="0"/>
              <w:divBdr>
                <w:top w:val="none" w:sz="0" w:space="0" w:color="auto"/>
                <w:left w:val="none" w:sz="0" w:space="0" w:color="auto"/>
                <w:bottom w:val="none" w:sz="0" w:space="0" w:color="auto"/>
                <w:right w:val="none" w:sz="0" w:space="0" w:color="auto"/>
              </w:divBdr>
              <w:divsChild>
                <w:div w:id="7943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4166">
      <w:bodyDiv w:val="1"/>
      <w:marLeft w:val="0"/>
      <w:marRight w:val="0"/>
      <w:marTop w:val="0"/>
      <w:marBottom w:val="0"/>
      <w:divBdr>
        <w:top w:val="none" w:sz="0" w:space="0" w:color="auto"/>
        <w:left w:val="none" w:sz="0" w:space="0" w:color="auto"/>
        <w:bottom w:val="none" w:sz="0" w:space="0" w:color="auto"/>
        <w:right w:val="none" w:sz="0" w:space="0" w:color="auto"/>
      </w:divBdr>
      <w:divsChild>
        <w:div w:id="303891315">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18868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9867">
      <w:bodyDiv w:val="1"/>
      <w:marLeft w:val="0"/>
      <w:marRight w:val="0"/>
      <w:marTop w:val="0"/>
      <w:marBottom w:val="0"/>
      <w:divBdr>
        <w:top w:val="none" w:sz="0" w:space="0" w:color="auto"/>
        <w:left w:val="none" w:sz="0" w:space="0" w:color="auto"/>
        <w:bottom w:val="none" w:sz="0" w:space="0" w:color="auto"/>
        <w:right w:val="none" w:sz="0" w:space="0" w:color="auto"/>
      </w:divBdr>
      <w:divsChild>
        <w:div w:id="233901826">
          <w:marLeft w:val="0"/>
          <w:marRight w:val="0"/>
          <w:marTop w:val="0"/>
          <w:marBottom w:val="0"/>
          <w:divBdr>
            <w:top w:val="none" w:sz="0" w:space="0" w:color="auto"/>
            <w:left w:val="none" w:sz="0" w:space="0" w:color="auto"/>
            <w:bottom w:val="none" w:sz="0" w:space="0" w:color="auto"/>
            <w:right w:val="none" w:sz="0" w:space="0" w:color="auto"/>
          </w:divBdr>
          <w:divsChild>
            <w:div w:id="1142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2298">
      <w:bodyDiv w:val="1"/>
      <w:marLeft w:val="0"/>
      <w:marRight w:val="0"/>
      <w:marTop w:val="0"/>
      <w:marBottom w:val="0"/>
      <w:divBdr>
        <w:top w:val="none" w:sz="0" w:space="0" w:color="auto"/>
        <w:left w:val="none" w:sz="0" w:space="0" w:color="auto"/>
        <w:bottom w:val="none" w:sz="0" w:space="0" w:color="auto"/>
        <w:right w:val="none" w:sz="0" w:space="0" w:color="auto"/>
      </w:divBdr>
    </w:div>
    <w:div w:id="1267227047">
      <w:bodyDiv w:val="1"/>
      <w:marLeft w:val="0"/>
      <w:marRight w:val="0"/>
      <w:marTop w:val="0"/>
      <w:marBottom w:val="0"/>
      <w:divBdr>
        <w:top w:val="none" w:sz="0" w:space="0" w:color="auto"/>
        <w:left w:val="none" w:sz="0" w:space="0" w:color="auto"/>
        <w:bottom w:val="none" w:sz="0" w:space="0" w:color="auto"/>
        <w:right w:val="none" w:sz="0" w:space="0" w:color="auto"/>
      </w:divBdr>
      <w:divsChild>
        <w:div w:id="776170746">
          <w:marLeft w:val="0"/>
          <w:marRight w:val="0"/>
          <w:marTop w:val="0"/>
          <w:marBottom w:val="0"/>
          <w:divBdr>
            <w:top w:val="none" w:sz="0" w:space="0" w:color="auto"/>
            <w:left w:val="none" w:sz="0" w:space="0" w:color="auto"/>
            <w:bottom w:val="none" w:sz="0" w:space="0" w:color="auto"/>
            <w:right w:val="none" w:sz="0" w:space="0" w:color="auto"/>
          </w:divBdr>
          <w:divsChild>
            <w:div w:id="16526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2699">
      <w:bodyDiv w:val="1"/>
      <w:marLeft w:val="0"/>
      <w:marRight w:val="0"/>
      <w:marTop w:val="0"/>
      <w:marBottom w:val="0"/>
      <w:divBdr>
        <w:top w:val="none" w:sz="0" w:space="0" w:color="auto"/>
        <w:left w:val="none" w:sz="0" w:space="0" w:color="auto"/>
        <w:bottom w:val="none" w:sz="0" w:space="0" w:color="auto"/>
        <w:right w:val="none" w:sz="0" w:space="0" w:color="auto"/>
      </w:divBdr>
      <w:divsChild>
        <w:div w:id="78211929">
          <w:marLeft w:val="0"/>
          <w:marRight w:val="0"/>
          <w:marTop w:val="0"/>
          <w:marBottom w:val="0"/>
          <w:divBdr>
            <w:top w:val="none" w:sz="0" w:space="0" w:color="auto"/>
            <w:left w:val="none" w:sz="0" w:space="0" w:color="auto"/>
            <w:bottom w:val="none" w:sz="0" w:space="0" w:color="auto"/>
            <w:right w:val="none" w:sz="0" w:space="0" w:color="auto"/>
          </w:divBdr>
          <w:divsChild>
            <w:div w:id="545409059">
              <w:marLeft w:val="0"/>
              <w:marRight w:val="0"/>
              <w:marTop w:val="0"/>
              <w:marBottom w:val="0"/>
              <w:divBdr>
                <w:top w:val="none" w:sz="0" w:space="0" w:color="auto"/>
                <w:left w:val="none" w:sz="0" w:space="0" w:color="auto"/>
                <w:bottom w:val="none" w:sz="0" w:space="0" w:color="auto"/>
                <w:right w:val="none" w:sz="0" w:space="0" w:color="auto"/>
              </w:divBdr>
              <w:divsChild>
                <w:div w:id="4055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8336">
      <w:bodyDiv w:val="1"/>
      <w:marLeft w:val="0"/>
      <w:marRight w:val="0"/>
      <w:marTop w:val="0"/>
      <w:marBottom w:val="0"/>
      <w:divBdr>
        <w:top w:val="none" w:sz="0" w:space="0" w:color="auto"/>
        <w:left w:val="none" w:sz="0" w:space="0" w:color="auto"/>
        <w:bottom w:val="none" w:sz="0" w:space="0" w:color="auto"/>
        <w:right w:val="none" w:sz="0" w:space="0" w:color="auto"/>
      </w:divBdr>
      <w:divsChild>
        <w:div w:id="383530620">
          <w:marLeft w:val="0"/>
          <w:marRight w:val="0"/>
          <w:marTop w:val="0"/>
          <w:marBottom w:val="0"/>
          <w:divBdr>
            <w:top w:val="none" w:sz="0" w:space="0" w:color="auto"/>
            <w:left w:val="none" w:sz="0" w:space="0" w:color="auto"/>
            <w:bottom w:val="none" w:sz="0" w:space="0" w:color="auto"/>
            <w:right w:val="none" w:sz="0" w:space="0" w:color="auto"/>
          </w:divBdr>
          <w:divsChild>
            <w:div w:id="5509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0741">
      <w:bodyDiv w:val="1"/>
      <w:marLeft w:val="0"/>
      <w:marRight w:val="0"/>
      <w:marTop w:val="0"/>
      <w:marBottom w:val="0"/>
      <w:divBdr>
        <w:top w:val="none" w:sz="0" w:space="0" w:color="auto"/>
        <w:left w:val="none" w:sz="0" w:space="0" w:color="auto"/>
        <w:bottom w:val="none" w:sz="0" w:space="0" w:color="auto"/>
        <w:right w:val="none" w:sz="0" w:space="0" w:color="auto"/>
      </w:divBdr>
    </w:div>
    <w:div w:id="1313019954">
      <w:bodyDiv w:val="1"/>
      <w:marLeft w:val="0"/>
      <w:marRight w:val="0"/>
      <w:marTop w:val="0"/>
      <w:marBottom w:val="0"/>
      <w:divBdr>
        <w:top w:val="none" w:sz="0" w:space="0" w:color="auto"/>
        <w:left w:val="none" w:sz="0" w:space="0" w:color="auto"/>
        <w:bottom w:val="none" w:sz="0" w:space="0" w:color="auto"/>
        <w:right w:val="none" w:sz="0" w:space="0" w:color="auto"/>
      </w:divBdr>
      <w:divsChild>
        <w:div w:id="404495364">
          <w:marLeft w:val="0"/>
          <w:marRight w:val="0"/>
          <w:marTop w:val="0"/>
          <w:marBottom w:val="0"/>
          <w:divBdr>
            <w:top w:val="none" w:sz="0" w:space="0" w:color="auto"/>
            <w:left w:val="none" w:sz="0" w:space="0" w:color="auto"/>
            <w:bottom w:val="none" w:sz="0" w:space="0" w:color="auto"/>
            <w:right w:val="none" w:sz="0" w:space="0" w:color="auto"/>
          </w:divBdr>
          <w:divsChild>
            <w:div w:id="304287489">
              <w:marLeft w:val="0"/>
              <w:marRight w:val="0"/>
              <w:marTop w:val="0"/>
              <w:marBottom w:val="0"/>
              <w:divBdr>
                <w:top w:val="none" w:sz="0" w:space="0" w:color="auto"/>
                <w:left w:val="none" w:sz="0" w:space="0" w:color="auto"/>
                <w:bottom w:val="none" w:sz="0" w:space="0" w:color="auto"/>
                <w:right w:val="none" w:sz="0" w:space="0" w:color="auto"/>
              </w:divBdr>
              <w:divsChild>
                <w:div w:id="14033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9233">
      <w:bodyDiv w:val="1"/>
      <w:marLeft w:val="0"/>
      <w:marRight w:val="0"/>
      <w:marTop w:val="0"/>
      <w:marBottom w:val="0"/>
      <w:divBdr>
        <w:top w:val="none" w:sz="0" w:space="0" w:color="auto"/>
        <w:left w:val="none" w:sz="0" w:space="0" w:color="auto"/>
        <w:bottom w:val="none" w:sz="0" w:space="0" w:color="auto"/>
        <w:right w:val="none" w:sz="0" w:space="0" w:color="auto"/>
      </w:divBdr>
      <w:divsChild>
        <w:div w:id="1367951691">
          <w:marLeft w:val="0"/>
          <w:marRight w:val="0"/>
          <w:marTop w:val="0"/>
          <w:marBottom w:val="0"/>
          <w:divBdr>
            <w:top w:val="none" w:sz="0" w:space="0" w:color="auto"/>
            <w:left w:val="none" w:sz="0" w:space="0" w:color="auto"/>
            <w:bottom w:val="none" w:sz="0" w:space="0" w:color="auto"/>
            <w:right w:val="none" w:sz="0" w:space="0" w:color="auto"/>
          </w:divBdr>
          <w:divsChild>
            <w:div w:id="3599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2834">
      <w:bodyDiv w:val="1"/>
      <w:marLeft w:val="0"/>
      <w:marRight w:val="0"/>
      <w:marTop w:val="0"/>
      <w:marBottom w:val="0"/>
      <w:divBdr>
        <w:top w:val="none" w:sz="0" w:space="0" w:color="auto"/>
        <w:left w:val="none" w:sz="0" w:space="0" w:color="auto"/>
        <w:bottom w:val="none" w:sz="0" w:space="0" w:color="auto"/>
        <w:right w:val="none" w:sz="0" w:space="0" w:color="auto"/>
      </w:divBdr>
      <w:divsChild>
        <w:div w:id="1521819742">
          <w:marLeft w:val="0"/>
          <w:marRight w:val="0"/>
          <w:marTop w:val="0"/>
          <w:marBottom w:val="0"/>
          <w:divBdr>
            <w:top w:val="none" w:sz="0" w:space="0" w:color="auto"/>
            <w:left w:val="none" w:sz="0" w:space="0" w:color="auto"/>
            <w:bottom w:val="none" w:sz="0" w:space="0" w:color="auto"/>
            <w:right w:val="none" w:sz="0" w:space="0" w:color="auto"/>
          </w:divBdr>
          <w:divsChild>
            <w:div w:id="9010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8601">
      <w:bodyDiv w:val="1"/>
      <w:marLeft w:val="0"/>
      <w:marRight w:val="0"/>
      <w:marTop w:val="0"/>
      <w:marBottom w:val="0"/>
      <w:divBdr>
        <w:top w:val="none" w:sz="0" w:space="0" w:color="auto"/>
        <w:left w:val="none" w:sz="0" w:space="0" w:color="auto"/>
        <w:bottom w:val="none" w:sz="0" w:space="0" w:color="auto"/>
        <w:right w:val="none" w:sz="0" w:space="0" w:color="auto"/>
      </w:divBdr>
      <w:divsChild>
        <w:div w:id="1436704880">
          <w:marLeft w:val="0"/>
          <w:marRight w:val="0"/>
          <w:marTop w:val="0"/>
          <w:marBottom w:val="0"/>
          <w:divBdr>
            <w:top w:val="none" w:sz="0" w:space="0" w:color="auto"/>
            <w:left w:val="none" w:sz="0" w:space="0" w:color="auto"/>
            <w:bottom w:val="none" w:sz="0" w:space="0" w:color="auto"/>
            <w:right w:val="none" w:sz="0" w:space="0" w:color="auto"/>
          </w:divBdr>
          <w:divsChild>
            <w:div w:id="664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5084">
      <w:bodyDiv w:val="1"/>
      <w:marLeft w:val="0"/>
      <w:marRight w:val="0"/>
      <w:marTop w:val="0"/>
      <w:marBottom w:val="0"/>
      <w:divBdr>
        <w:top w:val="none" w:sz="0" w:space="0" w:color="auto"/>
        <w:left w:val="none" w:sz="0" w:space="0" w:color="auto"/>
        <w:bottom w:val="none" w:sz="0" w:space="0" w:color="auto"/>
        <w:right w:val="none" w:sz="0" w:space="0" w:color="auto"/>
      </w:divBdr>
      <w:divsChild>
        <w:div w:id="1033380478">
          <w:marLeft w:val="0"/>
          <w:marRight w:val="0"/>
          <w:marTop w:val="0"/>
          <w:marBottom w:val="0"/>
          <w:divBdr>
            <w:top w:val="none" w:sz="0" w:space="0" w:color="auto"/>
            <w:left w:val="none" w:sz="0" w:space="0" w:color="auto"/>
            <w:bottom w:val="none" w:sz="0" w:space="0" w:color="auto"/>
            <w:right w:val="none" w:sz="0" w:space="0" w:color="auto"/>
          </w:divBdr>
          <w:divsChild>
            <w:div w:id="241182030">
              <w:marLeft w:val="0"/>
              <w:marRight w:val="0"/>
              <w:marTop w:val="0"/>
              <w:marBottom w:val="0"/>
              <w:divBdr>
                <w:top w:val="none" w:sz="0" w:space="0" w:color="auto"/>
                <w:left w:val="none" w:sz="0" w:space="0" w:color="auto"/>
                <w:bottom w:val="none" w:sz="0" w:space="0" w:color="auto"/>
                <w:right w:val="none" w:sz="0" w:space="0" w:color="auto"/>
              </w:divBdr>
              <w:divsChild>
                <w:div w:id="6110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8712">
      <w:bodyDiv w:val="1"/>
      <w:marLeft w:val="0"/>
      <w:marRight w:val="0"/>
      <w:marTop w:val="0"/>
      <w:marBottom w:val="0"/>
      <w:divBdr>
        <w:top w:val="none" w:sz="0" w:space="0" w:color="auto"/>
        <w:left w:val="none" w:sz="0" w:space="0" w:color="auto"/>
        <w:bottom w:val="none" w:sz="0" w:space="0" w:color="auto"/>
        <w:right w:val="none" w:sz="0" w:space="0" w:color="auto"/>
      </w:divBdr>
      <w:divsChild>
        <w:div w:id="552811162">
          <w:marLeft w:val="0"/>
          <w:marRight w:val="0"/>
          <w:marTop w:val="0"/>
          <w:marBottom w:val="0"/>
          <w:divBdr>
            <w:top w:val="none" w:sz="0" w:space="0" w:color="auto"/>
            <w:left w:val="none" w:sz="0" w:space="0" w:color="auto"/>
            <w:bottom w:val="none" w:sz="0" w:space="0" w:color="auto"/>
            <w:right w:val="none" w:sz="0" w:space="0" w:color="auto"/>
          </w:divBdr>
          <w:divsChild>
            <w:div w:id="13296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6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5968">
          <w:marLeft w:val="0"/>
          <w:marRight w:val="0"/>
          <w:marTop w:val="0"/>
          <w:marBottom w:val="0"/>
          <w:divBdr>
            <w:top w:val="none" w:sz="0" w:space="0" w:color="auto"/>
            <w:left w:val="none" w:sz="0" w:space="0" w:color="auto"/>
            <w:bottom w:val="none" w:sz="0" w:space="0" w:color="auto"/>
            <w:right w:val="none" w:sz="0" w:space="0" w:color="auto"/>
          </w:divBdr>
          <w:divsChild>
            <w:div w:id="12519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636">
      <w:bodyDiv w:val="1"/>
      <w:marLeft w:val="0"/>
      <w:marRight w:val="0"/>
      <w:marTop w:val="0"/>
      <w:marBottom w:val="0"/>
      <w:divBdr>
        <w:top w:val="none" w:sz="0" w:space="0" w:color="auto"/>
        <w:left w:val="none" w:sz="0" w:space="0" w:color="auto"/>
        <w:bottom w:val="none" w:sz="0" w:space="0" w:color="auto"/>
        <w:right w:val="none" w:sz="0" w:space="0" w:color="auto"/>
      </w:divBdr>
      <w:divsChild>
        <w:div w:id="637340134">
          <w:marLeft w:val="0"/>
          <w:marRight w:val="0"/>
          <w:marTop w:val="0"/>
          <w:marBottom w:val="0"/>
          <w:divBdr>
            <w:top w:val="none" w:sz="0" w:space="0" w:color="auto"/>
            <w:left w:val="none" w:sz="0" w:space="0" w:color="auto"/>
            <w:bottom w:val="none" w:sz="0" w:space="0" w:color="auto"/>
            <w:right w:val="none" w:sz="0" w:space="0" w:color="auto"/>
          </w:divBdr>
          <w:divsChild>
            <w:div w:id="9787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29740">
      <w:bodyDiv w:val="1"/>
      <w:marLeft w:val="0"/>
      <w:marRight w:val="0"/>
      <w:marTop w:val="0"/>
      <w:marBottom w:val="0"/>
      <w:divBdr>
        <w:top w:val="none" w:sz="0" w:space="0" w:color="auto"/>
        <w:left w:val="none" w:sz="0" w:space="0" w:color="auto"/>
        <w:bottom w:val="none" w:sz="0" w:space="0" w:color="auto"/>
        <w:right w:val="none" w:sz="0" w:space="0" w:color="auto"/>
      </w:divBdr>
      <w:divsChild>
        <w:div w:id="189028170">
          <w:marLeft w:val="0"/>
          <w:marRight w:val="0"/>
          <w:marTop w:val="0"/>
          <w:marBottom w:val="0"/>
          <w:divBdr>
            <w:top w:val="none" w:sz="0" w:space="0" w:color="auto"/>
            <w:left w:val="none" w:sz="0" w:space="0" w:color="auto"/>
            <w:bottom w:val="none" w:sz="0" w:space="0" w:color="auto"/>
            <w:right w:val="none" w:sz="0" w:space="0" w:color="auto"/>
          </w:divBdr>
          <w:divsChild>
            <w:div w:id="2127002726">
              <w:marLeft w:val="0"/>
              <w:marRight w:val="0"/>
              <w:marTop w:val="0"/>
              <w:marBottom w:val="0"/>
              <w:divBdr>
                <w:top w:val="none" w:sz="0" w:space="0" w:color="auto"/>
                <w:left w:val="none" w:sz="0" w:space="0" w:color="auto"/>
                <w:bottom w:val="none" w:sz="0" w:space="0" w:color="auto"/>
                <w:right w:val="none" w:sz="0" w:space="0" w:color="auto"/>
              </w:divBdr>
              <w:divsChild>
                <w:div w:id="1003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6873">
      <w:bodyDiv w:val="1"/>
      <w:marLeft w:val="0"/>
      <w:marRight w:val="0"/>
      <w:marTop w:val="0"/>
      <w:marBottom w:val="0"/>
      <w:divBdr>
        <w:top w:val="none" w:sz="0" w:space="0" w:color="auto"/>
        <w:left w:val="none" w:sz="0" w:space="0" w:color="auto"/>
        <w:bottom w:val="none" w:sz="0" w:space="0" w:color="auto"/>
        <w:right w:val="none" w:sz="0" w:space="0" w:color="auto"/>
      </w:divBdr>
      <w:divsChild>
        <w:div w:id="340476348">
          <w:marLeft w:val="0"/>
          <w:marRight w:val="0"/>
          <w:marTop w:val="0"/>
          <w:marBottom w:val="0"/>
          <w:divBdr>
            <w:top w:val="none" w:sz="0" w:space="0" w:color="auto"/>
            <w:left w:val="none" w:sz="0" w:space="0" w:color="auto"/>
            <w:bottom w:val="none" w:sz="0" w:space="0" w:color="auto"/>
            <w:right w:val="none" w:sz="0" w:space="0" w:color="auto"/>
          </w:divBdr>
          <w:divsChild>
            <w:div w:id="969559189">
              <w:marLeft w:val="0"/>
              <w:marRight w:val="0"/>
              <w:marTop w:val="0"/>
              <w:marBottom w:val="0"/>
              <w:divBdr>
                <w:top w:val="none" w:sz="0" w:space="0" w:color="auto"/>
                <w:left w:val="none" w:sz="0" w:space="0" w:color="auto"/>
                <w:bottom w:val="none" w:sz="0" w:space="0" w:color="auto"/>
                <w:right w:val="none" w:sz="0" w:space="0" w:color="auto"/>
              </w:divBdr>
              <w:divsChild>
                <w:div w:id="6648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3572">
      <w:bodyDiv w:val="1"/>
      <w:marLeft w:val="0"/>
      <w:marRight w:val="0"/>
      <w:marTop w:val="0"/>
      <w:marBottom w:val="0"/>
      <w:divBdr>
        <w:top w:val="none" w:sz="0" w:space="0" w:color="auto"/>
        <w:left w:val="none" w:sz="0" w:space="0" w:color="auto"/>
        <w:bottom w:val="none" w:sz="0" w:space="0" w:color="auto"/>
        <w:right w:val="none" w:sz="0" w:space="0" w:color="auto"/>
      </w:divBdr>
      <w:divsChild>
        <w:div w:id="577985568">
          <w:marLeft w:val="0"/>
          <w:marRight w:val="0"/>
          <w:marTop w:val="0"/>
          <w:marBottom w:val="0"/>
          <w:divBdr>
            <w:top w:val="none" w:sz="0" w:space="0" w:color="auto"/>
            <w:left w:val="none" w:sz="0" w:space="0" w:color="auto"/>
            <w:bottom w:val="none" w:sz="0" w:space="0" w:color="auto"/>
            <w:right w:val="none" w:sz="0" w:space="0" w:color="auto"/>
          </w:divBdr>
          <w:divsChild>
            <w:div w:id="2131590417">
              <w:marLeft w:val="0"/>
              <w:marRight w:val="0"/>
              <w:marTop w:val="0"/>
              <w:marBottom w:val="0"/>
              <w:divBdr>
                <w:top w:val="none" w:sz="0" w:space="0" w:color="auto"/>
                <w:left w:val="none" w:sz="0" w:space="0" w:color="auto"/>
                <w:bottom w:val="none" w:sz="0" w:space="0" w:color="auto"/>
                <w:right w:val="none" w:sz="0" w:space="0" w:color="auto"/>
              </w:divBdr>
              <w:divsChild>
                <w:div w:id="1254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8848">
      <w:bodyDiv w:val="1"/>
      <w:marLeft w:val="0"/>
      <w:marRight w:val="0"/>
      <w:marTop w:val="0"/>
      <w:marBottom w:val="0"/>
      <w:divBdr>
        <w:top w:val="none" w:sz="0" w:space="0" w:color="auto"/>
        <w:left w:val="none" w:sz="0" w:space="0" w:color="auto"/>
        <w:bottom w:val="none" w:sz="0" w:space="0" w:color="auto"/>
        <w:right w:val="none" w:sz="0" w:space="0" w:color="auto"/>
      </w:divBdr>
    </w:div>
    <w:div w:id="1509175784">
      <w:bodyDiv w:val="1"/>
      <w:marLeft w:val="0"/>
      <w:marRight w:val="0"/>
      <w:marTop w:val="0"/>
      <w:marBottom w:val="0"/>
      <w:divBdr>
        <w:top w:val="none" w:sz="0" w:space="0" w:color="auto"/>
        <w:left w:val="none" w:sz="0" w:space="0" w:color="auto"/>
        <w:bottom w:val="none" w:sz="0" w:space="0" w:color="auto"/>
        <w:right w:val="none" w:sz="0" w:space="0" w:color="auto"/>
      </w:divBdr>
    </w:div>
    <w:div w:id="1521552401">
      <w:bodyDiv w:val="1"/>
      <w:marLeft w:val="0"/>
      <w:marRight w:val="0"/>
      <w:marTop w:val="0"/>
      <w:marBottom w:val="0"/>
      <w:divBdr>
        <w:top w:val="none" w:sz="0" w:space="0" w:color="auto"/>
        <w:left w:val="none" w:sz="0" w:space="0" w:color="auto"/>
        <w:bottom w:val="none" w:sz="0" w:space="0" w:color="auto"/>
        <w:right w:val="none" w:sz="0" w:space="0" w:color="auto"/>
      </w:divBdr>
      <w:divsChild>
        <w:div w:id="1017735528">
          <w:marLeft w:val="0"/>
          <w:marRight w:val="0"/>
          <w:marTop w:val="0"/>
          <w:marBottom w:val="0"/>
          <w:divBdr>
            <w:top w:val="none" w:sz="0" w:space="0" w:color="auto"/>
            <w:left w:val="none" w:sz="0" w:space="0" w:color="auto"/>
            <w:bottom w:val="none" w:sz="0" w:space="0" w:color="auto"/>
            <w:right w:val="none" w:sz="0" w:space="0" w:color="auto"/>
          </w:divBdr>
          <w:divsChild>
            <w:div w:id="9657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59826">
      <w:bodyDiv w:val="1"/>
      <w:marLeft w:val="0"/>
      <w:marRight w:val="0"/>
      <w:marTop w:val="0"/>
      <w:marBottom w:val="0"/>
      <w:divBdr>
        <w:top w:val="none" w:sz="0" w:space="0" w:color="auto"/>
        <w:left w:val="none" w:sz="0" w:space="0" w:color="auto"/>
        <w:bottom w:val="none" w:sz="0" w:space="0" w:color="auto"/>
        <w:right w:val="none" w:sz="0" w:space="0" w:color="auto"/>
      </w:divBdr>
      <w:divsChild>
        <w:div w:id="483739228">
          <w:marLeft w:val="0"/>
          <w:marRight w:val="0"/>
          <w:marTop w:val="0"/>
          <w:marBottom w:val="0"/>
          <w:divBdr>
            <w:top w:val="none" w:sz="0" w:space="0" w:color="auto"/>
            <w:left w:val="none" w:sz="0" w:space="0" w:color="auto"/>
            <w:bottom w:val="none" w:sz="0" w:space="0" w:color="auto"/>
            <w:right w:val="none" w:sz="0" w:space="0" w:color="auto"/>
          </w:divBdr>
          <w:divsChild>
            <w:div w:id="581567989">
              <w:marLeft w:val="0"/>
              <w:marRight w:val="0"/>
              <w:marTop w:val="0"/>
              <w:marBottom w:val="0"/>
              <w:divBdr>
                <w:top w:val="none" w:sz="0" w:space="0" w:color="auto"/>
                <w:left w:val="none" w:sz="0" w:space="0" w:color="auto"/>
                <w:bottom w:val="none" w:sz="0" w:space="0" w:color="auto"/>
                <w:right w:val="none" w:sz="0" w:space="0" w:color="auto"/>
              </w:divBdr>
              <w:divsChild>
                <w:div w:id="93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7018">
      <w:bodyDiv w:val="1"/>
      <w:marLeft w:val="0"/>
      <w:marRight w:val="0"/>
      <w:marTop w:val="0"/>
      <w:marBottom w:val="0"/>
      <w:divBdr>
        <w:top w:val="none" w:sz="0" w:space="0" w:color="auto"/>
        <w:left w:val="none" w:sz="0" w:space="0" w:color="auto"/>
        <w:bottom w:val="none" w:sz="0" w:space="0" w:color="auto"/>
        <w:right w:val="none" w:sz="0" w:space="0" w:color="auto"/>
      </w:divBdr>
      <w:divsChild>
        <w:div w:id="1711414436">
          <w:marLeft w:val="0"/>
          <w:marRight w:val="0"/>
          <w:marTop w:val="0"/>
          <w:marBottom w:val="0"/>
          <w:divBdr>
            <w:top w:val="none" w:sz="0" w:space="0" w:color="auto"/>
            <w:left w:val="none" w:sz="0" w:space="0" w:color="auto"/>
            <w:bottom w:val="none" w:sz="0" w:space="0" w:color="auto"/>
            <w:right w:val="none" w:sz="0" w:space="0" w:color="auto"/>
          </w:divBdr>
          <w:divsChild>
            <w:div w:id="4180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0710">
      <w:bodyDiv w:val="1"/>
      <w:marLeft w:val="0"/>
      <w:marRight w:val="0"/>
      <w:marTop w:val="0"/>
      <w:marBottom w:val="0"/>
      <w:divBdr>
        <w:top w:val="none" w:sz="0" w:space="0" w:color="auto"/>
        <w:left w:val="none" w:sz="0" w:space="0" w:color="auto"/>
        <w:bottom w:val="none" w:sz="0" w:space="0" w:color="auto"/>
        <w:right w:val="none" w:sz="0" w:space="0" w:color="auto"/>
      </w:divBdr>
    </w:div>
    <w:div w:id="1544638135">
      <w:bodyDiv w:val="1"/>
      <w:marLeft w:val="0"/>
      <w:marRight w:val="0"/>
      <w:marTop w:val="0"/>
      <w:marBottom w:val="0"/>
      <w:divBdr>
        <w:top w:val="none" w:sz="0" w:space="0" w:color="auto"/>
        <w:left w:val="none" w:sz="0" w:space="0" w:color="auto"/>
        <w:bottom w:val="none" w:sz="0" w:space="0" w:color="auto"/>
        <w:right w:val="none" w:sz="0" w:space="0" w:color="auto"/>
      </w:divBdr>
    </w:div>
    <w:div w:id="1569849736">
      <w:bodyDiv w:val="1"/>
      <w:marLeft w:val="0"/>
      <w:marRight w:val="0"/>
      <w:marTop w:val="0"/>
      <w:marBottom w:val="0"/>
      <w:divBdr>
        <w:top w:val="none" w:sz="0" w:space="0" w:color="auto"/>
        <w:left w:val="none" w:sz="0" w:space="0" w:color="auto"/>
        <w:bottom w:val="none" w:sz="0" w:space="0" w:color="auto"/>
        <w:right w:val="none" w:sz="0" w:space="0" w:color="auto"/>
      </w:divBdr>
    </w:div>
    <w:div w:id="1583906166">
      <w:bodyDiv w:val="1"/>
      <w:marLeft w:val="0"/>
      <w:marRight w:val="0"/>
      <w:marTop w:val="0"/>
      <w:marBottom w:val="0"/>
      <w:divBdr>
        <w:top w:val="none" w:sz="0" w:space="0" w:color="auto"/>
        <w:left w:val="none" w:sz="0" w:space="0" w:color="auto"/>
        <w:bottom w:val="none" w:sz="0" w:space="0" w:color="auto"/>
        <w:right w:val="none" w:sz="0" w:space="0" w:color="auto"/>
      </w:divBdr>
      <w:divsChild>
        <w:div w:id="1025399760">
          <w:marLeft w:val="0"/>
          <w:marRight w:val="0"/>
          <w:marTop w:val="0"/>
          <w:marBottom w:val="0"/>
          <w:divBdr>
            <w:top w:val="none" w:sz="0" w:space="0" w:color="auto"/>
            <w:left w:val="none" w:sz="0" w:space="0" w:color="auto"/>
            <w:bottom w:val="none" w:sz="0" w:space="0" w:color="auto"/>
            <w:right w:val="none" w:sz="0" w:space="0" w:color="auto"/>
          </w:divBdr>
          <w:divsChild>
            <w:div w:id="1387682861">
              <w:marLeft w:val="0"/>
              <w:marRight w:val="0"/>
              <w:marTop w:val="0"/>
              <w:marBottom w:val="0"/>
              <w:divBdr>
                <w:top w:val="none" w:sz="0" w:space="0" w:color="auto"/>
                <w:left w:val="none" w:sz="0" w:space="0" w:color="auto"/>
                <w:bottom w:val="none" w:sz="0" w:space="0" w:color="auto"/>
                <w:right w:val="none" w:sz="0" w:space="0" w:color="auto"/>
              </w:divBdr>
              <w:divsChild>
                <w:div w:id="1096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74190">
      <w:bodyDiv w:val="1"/>
      <w:marLeft w:val="0"/>
      <w:marRight w:val="0"/>
      <w:marTop w:val="0"/>
      <w:marBottom w:val="0"/>
      <w:divBdr>
        <w:top w:val="none" w:sz="0" w:space="0" w:color="auto"/>
        <w:left w:val="none" w:sz="0" w:space="0" w:color="auto"/>
        <w:bottom w:val="none" w:sz="0" w:space="0" w:color="auto"/>
        <w:right w:val="none" w:sz="0" w:space="0" w:color="auto"/>
      </w:divBdr>
      <w:divsChild>
        <w:div w:id="949971484">
          <w:marLeft w:val="0"/>
          <w:marRight w:val="0"/>
          <w:marTop w:val="0"/>
          <w:marBottom w:val="0"/>
          <w:divBdr>
            <w:top w:val="none" w:sz="0" w:space="0" w:color="auto"/>
            <w:left w:val="none" w:sz="0" w:space="0" w:color="auto"/>
            <w:bottom w:val="none" w:sz="0" w:space="0" w:color="auto"/>
            <w:right w:val="none" w:sz="0" w:space="0" w:color="auto"/>
          </w:divBdr>
          <w:divsChild>
            <w:div w:id="74402549">
              <w:marLeft w:val="0"/>
              <w:marRight w:val="0"/>
              <w:marTop w:val="0"/>
              <w:marBottom w:val="0"/>
              <w:divBdr>
                <w:top w:val="none" w:sz="0" w:space="0" w:color="auto"/>
                <w:left w:val="none" w:sz="0" w:space="0" w:color="auto"/>
                <w:bottom w:val="none" w:sz="0" w:space="0" w:color="auto"/>
                <w:right w:val="none" w:sz="0" w:space="0" w:color="auto"/>
              </w:divBdr>
              <w:divsChild>
                <w:div w:id="6550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09311">
      <w:bodyDiv w:val="1"/>
      <w:marLeft w:val="0"/>
      <w:marRight w:val="0"/>
      <w:marTop w:val="0"/>
      <w:marBottom w:val="0"/>
      <w:divBdr>
        <w:top w:val="none" w:sz="0" w:space="0" w:color="auto"/>
        <w:left w:val="none" w:sz="0" w:space="0" w:color="auto"/>
        <w:bottom w:val="none" w:sz="0" w:space="0" w:color="auto"/>
        <w:right w:val="none" w:sz="0" w:space="0" w:color="auto"/>
      </w:divBdr>
      <w:divsChild>
        <w:div w:id="1500655809">
          <w:marLeft w:val="0"/>
          <w:marRight w:val="0"/>
          <w:marTop w:val="0"/>
          <w:marBottom w:val="0"/>
          <w:divBdr>
            <w:top w:val="none" w:sz="0" w:space="0" w:color="auto"/>
            <w:left w:val="none" w:sz="0" w:space="0" w:color="auto"/>
            <w:bottom w:val="none" w:sz="0" w:space="0" w:color="auto"/>
            <w:right w:val="none" w:sz="0" w:space="0" w:color="auto"/>
          </w:divBdr>
          <w:divsChild>
            <w:div w:id="23752410">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00205">
      <w:bodyDiv w:val="1"/>
      <w:marLeft w:val="0"/>
      <w:marRight w:val="0"/>
      <w:marTop w:val="0"/>
      <w:marBottom w:val="0"/>
      <w:divBdr>
        <w:top w:val="none" w:sz="0" w:space="0" w:color="auto"/>
        <w:left w:val="none" w:sz="0" w:space="0" w:color="auto"/>
        <w:bottom w:val="none" w:sz="0" w:space="0" w:color="auto"/>
        <w:right w:val="none" w:sz="0" w:space="0" w:color="auto"/>
      </w:divBdr>
      <w:divsChild>
        <w:div w:id="931930665">
          <w:marLeft w:val="0"/>
          <w:marRight w:val="0"/>
          <w:marTop w:val="0"/>
          <w:marBottom w:val="0"/>
          <w:divBdr>
            <w:top w:val="none" w:sz="0" w:space="0" w:color="auto"/>
            <w:left w:val="none" w:sz="0" w:space="0" w:color="auto"/>
            <w:bottom w:val="none" w:sz="0" w:space="0" w:color="auto"/>
            <w:right w:val="none" w:sz="0" w:space="0" w:color="auto"/>
          </w:divBdr>
          <w:divsChild>
            <w:div w:id="393772195">
              <w:marLeft w:val="0"/>
              <w:marRight w:val="0"/>
              <w:marTop w:val="0"/>
              <w:marBottom w:val="0"/>
              <w:divBdr>
                <w:top w:val="none" w:sz="0" w:space="0" w:color="auto"/>
                <w:left w:val="none" w:sz="0" w:space="0" w:color="auto"/>
                <w:bottom w:val="none" w:sz="0" w:space="0" w:color="auto"/>
                <w:right w:val="none" w:sz="0" w:space="0" w:color="auto"/>
              </w:divBdr>
            </w:div>
          </w:divsChild>
        </w:div>
        <w:div w:id="778448912">
          <w:marLeft w:val="0"/>
          <w:marRight w:val="0"/>
          <w:marTop w:val="0"/>
          <w:marBottom w:val="0"/>
          <w:divBdr>
            <w:top w:val="none" w:sz="0" w:space="0" w:color="auto"/>
            <w:left w:val="none" w:sz="0" w:space="0" w:color="auto"/>
            <w:bottom w:val="none" w:sz="0" w:space="0" w:color="auto"/>
            <w:right w:val="none" w:sz="0" w:space="0" w:color="auto"/>
          </w:divBdr>
          <w:divsChild>
            <w:div w:id="5301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5463">
      <w:bodyDiv w:val="1"/>
      <w:marLeft w:val="0"/>
      <w:marRight w:val="0"/>
      <w:marTop w:val="0"/>
      <w:marBottom w:val="0"/>
      <w:divBdr>
        <w:top w:val="none" w:sz="0" w:space="0" w:color="auto"/>
        <w:left w:val="none" w:sz="0" w:space="0" w:color="auto"/>
        <w:bottom w:val="none" w:sz="0" w:space="0" w:color="auto"/>
        <w:right w:val="none" w:sz="0" w:space="0" w:color="auto"/>
      </w:divBdr>
      <w:divsChild>
        <w:div w:id="978656667">
          <w:marLeft w:val="0"/>
          <w:marRight w:val="0"/>
          <w:marTop w:val="0"/>
          <w:marBottom w:val="0"/>
          <w:divBdr>
            <w:top w:val="none" w:sz="0" w:space="0" w:color="auto"/>
            <w:left w:val="none" w:sz="0" w:space="0" w:color="auto"/>
            <w:bottom w:val="none" w:sz="0" w:space="0" w:color="auto"/>
            <w:right w:val="none" w:sz="0" w:space="0" w:color="auto"/>
          </w:divBdr>
          <w:divsChild>
            <w:div w:id="545527771">
              <w:marLeft w:val="0"/>
              <w:marRight w:val="0"/>
              <w:marTop w:val="0"/>
              <w:marBottom w:val="0"/>
              <w:divBdr>
                <w:top w:val="none" w:sz="0" w:space="0" w:color="auto"/>
                <w:left w:val="none" w:sz="0" w:space="0" w:color="auto"/>
                <w:bottom w:val="none" w:sz="0" w:space="0" w:color="auto"/>
                <w:right w:val="none" w:sz="0" w:space="0" w:color="auto"/>
              </w:divBdr>
              <w:divsChild>
                <w:div w:id="13709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9865">
      <w:bodyDiv w:val="1"/>
      <w:marLeft w:val="0"/>
      <w:marRight w:val="0"/>
      <w:marTop w:val="0"/>
      <w:marBottom w:val="0"/>
      <w:divBdr>
        <w:top w:val="none" w:sz="0" w:space="0" w:color="auto"/>
        <w:left w:val="none" w:sz="0" w:space="0" w:color="auto"/>
        <w:bottom w:val="none" w:sz="0" w:space="0" w:color="auto"/>
        <w:right w:val="none" w:sz="0" w:space="0" w:color="auto"/>
      </w:divBdr>
      <w:divsChild>
        <w:div w:id="748885726">
          <w:marLeft w:val="0"/>
          <w:marRight w:val="0"/>
          <w:marTop w:val="0"/>
          <w:marBottom w:val="0"/>
          <w:divBdr>
            <w:top w:val="none" w:sz="0" w:space="0" w:color="auto"/>
            <w:left w:val="none" w:sz="0" w:space="0" w:color="auto"/>
            <w:bottom w:val="none" w:sz="0" w:space="0" w:color="auto"/>
            <w:right w:val="none" w:sz="0" w:space="0" w:color="auto"/>
          </w:divBdr>
          <w:divsChild>
            <w:div w:id="1796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7720">
      <w:bodyDiv w:val="1"/>
      <w:marLeft w:val="0"/>
      <w:marRight w:val="0"/>
      <w:marTop w:val="0"/>
      <w:marBottom w:val="0"/>
      <w:divBdr>
        <w:top w:val="none" w:sz="0" w:space="0" w:color="auto"/>
        <w:left w:val="none" w:sz="0" w:space="0" w:color="auto"/>
        <w:bottom w:val="none" w:sz="0" w:space="0" w:color="auto"/>
        <w:right w:val="none" w:sz="0" w:space="0" w:color="auto"/>
      </w:divBdr>
    </w:div>
    <w:div w:id="1654143099">
      <w:bodyDiv w:val="1"/>
      <w:marLeft w:val="0"/>
      <w:marRight w:val="0"/>
      <w:marTop w:val="0"/>
      <w:marBottom w:val="0"/>
      <w:divBdr>
        <w:top w:val="none" w:sz="0" w:space="0" w:color="auto"/>
        <w:left w:val="none" w:sz="0" w:space="0" w:color="auto"/>
        <w:bottom w:val="none" w:sz="0" w:space="0" w:color="auto"/>
        <w:right w:val="none" w:sz="0" w:space="0" w:color="auto"/>
      </w:divBdr>
      <w:divsChild>
        <w:div w:id="241451862">
          <w:marLeft w:val="0"/>
          <w:marRight w:val="0"/>
          <w:marTop w:val="0"/>
          <w:marBottom w:val="0"/>
          <w:divBdr>
            <w:top w:val="none" w:sz="0" w:space="0" w:color="auto"/>
            <w:left w:val="none" w:sz="0" w:space="0" w:color="auto"/>
            <w:bottom w:val="none" w:sz="0" w:space="0" w:color="auto"/>
            <w:right w:val="none" w:sz="0" w:space="0" w:color="auto"/>
          </w:divBdr>
          <w:divsChild>
            <w:div w:id="13105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8913">
      <w:bodyDiv w:val="1"/>
      <w:marLeft w:val="0"/>
      <w:marRight w:val="0"/>
      <w:marTop w:val="0"/>
      <w:marBottom w:val="0"/>
      <w:divBdr>
        <w:top w:val="none" w:sz="0" w:space="0" w:color="auto"/>
        <w:left w:val="none" w:sz="0" w:space="0" w:color="auto"/>
        <w:bottom w:val="none" w:sz="0" w:space="0" w:color="auto"/>
        <w:right w:val="none" w:sz="0" w:space="0" w:color="auto"/>
      </w:divBdr>
      <w:divsChild>
        <w:div w:id="364912852">
          <w:marLeft w:val="0"/>
          <w:marRight w:val="0"/>
          <w:marTop w:val="0"/>
          <w:marBottom w:val="0"/>
          <w:divBdr>
            <w:top w:val="none" w:sz="0" w:space="0" w:color="auto"/>
            <w:left w:val="none" w:sz="0" w:space="0" w:color="auto"/>
            <w:bottom w:val="none" w:sz="0" w:space="0" w:color="auto"/>
            <w:right w:val="none" w:sz="0" w:space="0" w:color="auto"/>
          </w:divBdr>
          <w:divsChild>
            <w:div w:id="9300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1799">
      <w:bodyDiv w:val="1"/>
      <w:marLeft w:val="0"/>
      <w:marRight w:val="0"/>
      <w:marTop w:val="0"/>
      <w:marBottom w:val="0"/>
      <w:divBdr>
        <w:top w:val="none" w:sz="0" w:space="0" w:color="auto"/>
        <w:left w:val="none" w:sz="0" w:space="0" w:color="auto"/>
        <w:bottom w:val="none" w:sz="0" w:space="0" w:color="auto"/>
        <w:right w:val="none" w:sz="0" w:space="0" w:color="auto"/>
      </w:divBdr>
      <w:divsChild>
        <w:div w:id="131366813">
          <w:marLeft w:val="0"/>
          <w:marRight w:val="0"/>
          <w:marTop w:val="0"/>
          <w:marBottom w:val="0"/>
          <w:divBdr>
            <w:top w:val="none" w:sz="0" w:space="0" w:color="auto"/>
            <w:left w:val="none" w:sz="0" w:space="0" w:color="auto"/>
            <w:bottom w:val="none" w:sz="0" w:space="0" w:color="auto"/>
            <w:right w:val="none" w:sz="0" w:space="0" w:color="auto"/>
          </w:divBdr>
          <w:divsChild>
            <w:div w:id="1590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789">
      <w:bodyDiv w:val="1"/>
      <w:marLeft w:val="0"/>
      <w:marRight w:val="0"/>
      <w:marTop w:val="0"/>
      <w:marBottom w:val="0"/>
      <w:divBdr>
        <w:top w:val="none" w:sz="0" w:space="0" w:color="auto"/>
        <w:left w:val="none" w:sz="0" w:space="0" w:color="auto"/>
        <w:bottom w:val="none" w:sz="0" w:space="0" w:color="auto"/>
        <w:right w:val="none" w:sz="0" w:space="0" w:color="auto"/>
      </w:divBdr>
      <w:divsChild>
        <w:div w:id="1354724883">
          <w:marLeft w:val="0"/>
          <w:marRight w:val="0"/>
          <w:marTop w:val="0"/>
          <w:marBottom w:val="0"/>
          <w:divBdr>
            <w:top w:val="none" w:sz="0" w:space="0" w:color="auto"/>
            <w:left w:val="none" w:sz="0" w:space="0" w:color="auto"/>
            <w:bottom w:val="none" w:sz="0" w:space="0" w:color="auto"/>
            <w:right w:val="none" w:sz="0" w:space="0" w:color="auto"/>
          </w:divBdr>
          <w:divsChild>
            <w:div w:id="2109497990">
              <w:marLeft w:val="0"/>
              <w:marRight w:val="0"/>
              <w:marTop w:val="0"/>
              <w:marBottom w:val="0"/>
              <w:divBdr>
                <w:top w:val="none" w:sz="0" w:space="0" w:color="auto"/>
                <w:left w:val="none" w:sz="0" w:space="0" w:color="auto"/>
                <w:bottom w:val="none" w:sz="0" w:space="0" w:color="auto"/>
                <w:right w:val="none" w:sz="0" w:space="0" w:color="auto"/>
              </w:divBdr>
              <w:divsChild>
                <w:div w:id="13398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9399">
      <w:bodyDiv w:val="1"/>
      <w:marLeft w:val="0"/>
      <w:marRight w:val="0"/>
      <w:marTop w:val="0"/>
      <w:marBottom w:val="0"/>
      <w:divBdr>
        <w:top w:val="none" w:sz="0" w:space="0" w:color="auto"/>
        <w:left w:val="none" w:sz="0" w:space="0" w:color="auto"/>
        <w:bottom w:val="none" w:sz="0" w:space="0" w:color="auto"/>
        <w:right w:val="none" w:sz="0" w:space="0" w:color="auto"/>
      </w:divBdr>
      <w:divsChild>
        <w:div w:id="253175910">
          <w:marLeft w:val="0"/>
          <w:marRight w:val="0"/>
          <w:marTop w:val="0"/>
          <w:marBottom w:val="0"/>
          <w:divBdr>
            <w:top w:val="none" w:sz="0" w:space="0" w:color="auto"/>
            <w:left w:val="none" w:sz="0" w:space="0" w:color="auto"/>
            <w:bottom w:val="none" w:sz="0" w:space="0" w:color="auto"/>
            <w:right w:val="none" w:sz="0" w:space="0" w:color="auto"/>
          </w:divBdr>
          <w:divsChild>
            <w:div w:id="46731202">
              <w:marLeft w:val="0"/>
              <w:marRight w:val="0"/>
              <w:marTop w:val="0"/>
              <w:marBottom w:val="0"/>
              <w:divBdr>
                <w:top w:val="none" w:sz="0" w:space="0" w:color="auto"/>
                <w:left w:val="none" w:sz="0" w:space="0" w:color="auto"/>
                <w:bottom w:val="none" w:sz="0" w:space="0" w:color="auto"/>
                <w:right w:val="none" w:sz="0" w:space="0" w:color="auto"/>
              </w:divBdr>
              <w:divsChild>
                <w:div w:id="6303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979">
      <w:bodyDiv w:val="1"/>
      <w:marLeft w:val="0"/>
      <w:marRight w:val="0"/>
      <w:marTop w:val="0"/>
      <w:marBottom w:val="0"/>
      <w:divBdr>
        <w:top w:val="none" w:sz="0" w:space="0" w:color="auto"/>
        <w:left w:val="none" w:sz="0" w:space="0" w:color="auto"/>
        <w:bottom w:val="none" w:sz="0" w:space="0" w:color="auto"/>
        <w:right w:val="none" w:sz="0" w:space="0" w:color="auto"/>
      </w:divBdr>
      <w:divsChild>
        <w:div w:id="986132676">
          <w:marLeft w:val="0"/>
          <w:marRight w:val="0"/>
          <w:marTop w:val="0"/>
          <w:marBottom w:val="0"/>
          <w:divBdr>
            <w:top w:val="none" w:sz="0" w:space="0" w:color="auto"/>
            <w:left w:val="none" w:sz="0" w:space="0" w:color="auto"/>
            <w:bottom w:val="none" w:sz="0" w:space="0" w:color="auto"/>
            <w:right w:val="none" w:sz="0" w:space="0" w:color="auto"/>
          </w:divBdr>
          <w:divsChild>
            <w:div w:id="342053031">
              <w:marLeft w:val="0"/>
              <w:marRight w:val="0"/>
              <w:marTop w:val="0"/>
              <w:marBottom w:val="0"/>
              <w:divBdr>
                <w:top w:val="none" w:sz="0" w:space="0" w:color="auto"/>
                <w:left w:val="none" w:sz="0" w:space="0" w:color="auto"/>
                <w:bottom w:val="none" w:sz="0" w:space="0" w:color="auto"/>
                <w:right w:val="none" w:sz="0" w:space="0" w:color="auto"/>
              </w:divBdr>
              <w:divsChild>
                <w:div w:id="878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5349">
      <w:bodyDiv w:val="1"/>
      <w:marLeft w:val="0"/>
      <w:marRight w:val="0"/>
      <w:marTop w:val="0"/>
      <w:marBottom w:val="0"/>
      <w:divBdr>
        <w:top w:val="none" w:sz="0" w:space="0" w:color="auto"/>
        <w:left w:val="none" w:sz="0" w:space="0" w:color="auto"/>
        <w:bottom w:val="none" w:sz="0" w:space="0" w:color="auto"/>
        <w:right w:val="none" w:sz="0" w:space="0" w:color="auto"/>
      </w:divBdr>
      <w:divsChild>
        <w:div w:id="2090418804">
          <w:marLeft w:val="0"/>
          <w:marRight w:val="0"/>
          <w:marTop w:val="0"/>
          <w:marBottom w:val="0"/>
          <w:divBdr>
            <w:top w:val="none" w:sz="0" w:space="0" w:color="auto"/>
            <w:left w:val="none" w:sz="0" w:space="0" w:color="auto"/>
            <w:bottom w:val="none" w:sz="0" w:space="0" w:color="auto"/>
            <w:right w:val="none" w:sz="0" w:space="0" w:color="auto"/>
          </w:divBdr>
          <w:divsChild>
            <w:div w:id="16168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044">
      <w:bodyDiv w:val="1"/>
      <w:marLeft w:val="0"/>
      <w:marRight w:val="0"/>
      <w:marTop w:val="0"/>
      <w:marBottom w:val="0"/>
      <w:divBdr>
        <w:top w:val="none" w:sz="0" w:space="0" w:color="auto"/>
        <w:left w:val="none" w:sz="0" w:space="0" w:color="auto"/>
        <w:bottom w:val="none" w:sz="0" w:space="0" w:color="auto"/>
        <w:right w:val="none" w:sz="0" w:space="0" w:color="auto"/>
      </w:divBdr>
      <w:divsChild>
        <w:div w:id="1722443509">
          <w:marLeft w:val="0"/>
          <w:marRight w:val="0"/>
          <w:marTop w:val="0"/>
          <w:marBottom w:val="0"/>
          <w:divBdr>
            <w:top w:val="none" w:sz="0" w:space="0" w:color="auto"/>
            <w:left w:val="none" w:sz="0" w:space="0" w:color="auto"/>
            <w:bottom w:val="none" w:sz="0" w:space="0" w:color="auto"/>
            <w:right w:val="none" w:sz="0" w:space="0" w:color="auto"/>
          </w:divBdr>
          <w:divsChild>
            <w:div w:id="6024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2501">
      <w:bodyDiv w:val="1"/>
      <w:marLeft w:val="0"/>
      <w:marRight w:val="0"/>
      <w:marTop w:val="0"/>
      <w:marBottom w:val="0"/>
      <w:divBdr>
        <w:top w:val="none" w:sz="0" w:space="0" w:color="auto"/>
        <w:left w:val="none" w:sz="0" w:space="0" w:color="auto"/>
        <w:bottom w:val="none" w:sz="0" w:space="0" w:color="auto"/>
        <w:right w:val="none" w:sz="0" w:space="0" w:color="auto"/>
      </w:divBdr>
      <w:divsChild>
        <w:div w:id="1532257123">
          <w:marLeft w:val="0"/>
          <w:marRight w:val="0"/>
          <w:marTop w:val="0"/>
          <w:marBottom w:val="0"/>
          <w:divBdr>
            <w:top w:val="none" w:sz="0" w:space="0" w:color="auto"/>
            <w:left w:val="none" w:sz="0" w:space="0" w:color="auto"/>
            <w:bottom w:val="none" w:sz="0" w:space="0" w:color="auto"/>
            <w:right w:val="none" w:sz="0" w:space="0" w:color="auto"/>
          </w:divBdr>
          <w:divsChild>
            <w:div w:id="544023036">
              <w:marLeft w:val="0"/>
              <w:marRight w:val="0"/>
              <w:marTop w:val="0"/>
              <w:marBottom w:val="0"/>
              <w:divBdr>
                <w:top w:val="none" w:sz="0" w:space="0" w:color="auto"/>
                <w:left w:val="none" w:sz="0" w:space="0" w:color="auto"/>
                <w:bottom w:val="none" w:sz="0" w:space="0" w:color="auto"/>
                <w:right w:val="none" w:sz="0" w:space="0" w:color="auto"/>
              </w:divBdr>
              <w:divsChild>
                <w:div w:id="1597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4918">
      <w:bodyDiv w:val="1"/>
      <w:marLeft w:val="0"/>
      <w:marRight w:val="0"/>
      <w:marTop w:val="0"/>
      <w:marBottom w:val="0"/>
      <w:divBdr>
        <w:top w:val="none" w:sz="0" w:space="0" w:color="auto"/>
        <w:left w:val="none" w:sz="0" w:space="0" w:color="auto"/>
        <w:bottom w:val="none" w:sz="0" w:space="0" w:color="auto"/>
        <w:right w:val="none" w:sz="0" w:space="0" w:color="auto"/>
      </w:divBdr>
      <w:divsChild>
        <w:div w:id="502740311">
          <w:marLeft w:val="0"/>
          <w:marRight w:val="0"/>
          <w:marTop w:val="0"/>
          <w:marBottom w:val="0"/>
          <w:divBdr>
            <w:top w:val="none" w:sz="0" w:space="0" w:color="auto"/>
            <w:left w:val="none" w:sz="0" w:space="0" w:color="auto"/>
            <w:bottom w:val="none" w:sz="0" w:space="0" w:color="auto"/>
            <w:right w:val="none" w:sz="0" w:space="0" w:color="auto"/>
          </w:divBdr>
          <w:divsChild>
            <w:div w:id="5937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359">
      <w:bodyDiv w:val="1"/>
      <w:marLeft w:val="0"/>
      <w:marRight w:val="0"/>
      <w:marTop w:val="0"/>
      <w:marBottom w:val="0"/>
      <w:divBdr>
        <w:top w:val="none" w:sz="0" w:space="0" w:color="auto"/>
        <w:left w:val="none" w:sz="0" w:space="0" w:color="auto"/>
        <w:bottom w:val="none" w:sz="0" w:space="0" w:color="auto"/>
        <w:right w:val="none" w:sz="0" w:space="0" w:color="auto"/>
      </w:divBdr>
      <w:divsChild>
        <w:div w:id="29914386">
          <w:marLeft w:val="0"/>
          <w:marRight w:val="0"/>
          <w:marTop w:val="0"/>
          <w:marBottom w:val="0"/>
          <w:divBdr>
            <w:top w:val="none" w:sz="0" w:space="0" w:color="auto"/>
            <w:left w:val="none" w:sz="0" w:space="0" w:color="auto"/>
            <w:bottom w:val="none" w:sz="0" w:space="0" w:color="auto"/>
            <w:right w:val="none" w:sz="0" w:space="0" w:color="auto"/>
          </w:divBdr>
          <w:divsChild>
            <w:div w:id="19856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4713">
      <w:bodyDiv w:val="1"/>
      <w:marLeft w:val="0"/>
      <w:marRight w:val="0"/>
      <w:marTop w:val="0"/>
      <w:marBottom w:val="0"/>
      <w:divBdr>
        <w:top w:val="none" w:sz="0" w:space="0" w:color="auto"/>
        <w:left w:val="none" w:sz="0" w:space="0" w:color="auto"/>
        <w:bottom w:val="none" w:sz="0" w:space="0" w:color="auto"/>
        <w:right w:val="none" w:sz="0" w:space="0" w:color="auto"/>
      </w:divBdr>
    </w:div>
    <w:div w:id="1790707363">
      <w:bodyDiv w:val="1"/>
      <w:marLeft w:val="0"/>
      <w:marRight w:val="0"/>
      <w:marTop w:val="0"/>
      <w:marBottom w:val="0"/>
      <w:divBdr>
        <w:top w:val="none" w:sz="0" w:space="0" w:color="auto"/>
        <w:left w:val="none" w:sz="0" w:space="0" w:color="auto"/>
        <w:bottom w:val="none" w:sz="0" w:space="0" w:color="auto"/>
        <w:right w:val="none" w:sz="0" w:space="0" w:color="auto"/>
      </w:divBdr>
      <w:divsChild>
        <w:div w:id="1129012837">
          <w:marLeft w:val="0"/>
          <w:marRight w:val="0"/>
          <w:marTop w:val="0"/>
          <w:marBottom w:val="0"/>
          <w:divBdr>
            <w:top w:val="none" w:sz="0" w:space="0" w:color="auto"/>
            <w:left w:val="none" w:sz="0" w:space="0" w:color="auto"/>
            <w:bottom w:val="none" w:sz="0" w:space="0" w:color="auto"/>
            <w:right w:val="none" w:sz="0" w:space="0" w:color="auto"/>
          </w:divBdr>
          <w:divsChild>
            <w:div w:id="1153327876">
              <w:marLeft w:val="0"/>
              <w:marRight w:val="0"/>
              <w:marTop w:val="0"/>
              <w:marBottom w:val="0"/>
              <w:divBdr>
                <w:top w:val="none" w:sz="0" w:space="0" w:color="auto"/>
                <w:left w:val="none" w:sz="0" w:space="0" w:color="auto"/>
                <w:bottom w:val="none" w:sz="0" w:space="0" w:color="auto"/>
                <w:right w:val="none" w:sz="0" w:space="0" w:color="auto"/>
              </w:divBdr>
              <w:divsChild>
                <w:div w:id="8101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3282">
      <w:bodyDiv w:val="1"/>
      <w:marLeft w:val="0"/>
      <w:marRight w:val="0"/>
      <w:marTop w:val="0"/>
      <w:marBottom w:val="0"/>
      <w:divBdr>
        <w:top w:val="none" w:sz="0" w:space="0" w:color="auto"/>
        <w:left w:val="none" w:sz="0" w:space="0" w:color="auto"/>
        <w:bottom w:val="none" w:sz="0" w:space="0" w:color="auto"/>
        <w:right w:val="none" w:sz="0" w:space="0" w:color="auto"/>
      </w:divBdr>
      <w:divsChild>
        <w:div w:id="840967006">
          <w:marLeft w:val="0"/>
          <w:marRight w:val="0"/>
          <w:marTop w:val="0"/>
          <w:marBottom w:val="0"/>
          <w:divBdr>
            <w:top w:val="none" w:sz="0" w:space="0" w:color="auto"/>
            <w:left w:val="none" w:sz="0" w:space="0" w:color="auto"/>
            <w:bottom w:val="none" w:sz="0" w:space="0" w:color="auto"/>
            <w:right w:val="none" w:sz="0" w:space="0" w:color="auto"/>
          </w:divBdr>
          <w:divsChild>
            <w:div w:id="1709644476">
              <w:marLeft w:val="0"/>
              <w:marRight w:val="0"/>
              <w:marTop w:val="0"/>
              <w:marBottom w:val="0"/>
              <w:divBdr>
                <w:top w:val="none" w:sz="0" w:space="0" w:color="auto"/>
                <w:left w:val="none" w:sz="0" w:space="0" w:color="auto"/>
                <w:bottom w:val="none" w:sz="0" w:space="0" w:color="auto"/>
                <w:right w:val="none" w:sz="0" w:space="0" w:color="auto"/>
              </w:divBdr>
              <w:divsChild>
                <w:div w:id="8818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5069">
      <w:bodyDiv w:val="1"/>
      <w:marLeft w:val="0"/>
      <w:marRight w:val="0"/>
      <w:marTop w:val="0"/>
      <w:marBottom w:val="0"/>
      <w:divBdr>
        <w:top w:val="none" w:sz="0" w:space="0" w:color="auto"/>
        <w:left w:val="none" w:sz="0" w:space="0" w:color="auto"/>
        <w:bottom w:val="none" w:sz="0" w:space="0" w:color="auto"/>
        <w:right w:val="none" w:sz="0" w:space="0" w:color="auto"/>
      </w:divBdr>
      <w:divsChild>
        <w:div w:id="577324049">
          <w:marLeft w:val="0"/>
          <w:marRight w:val="0"/>
          <w:marTop w:val="0"/>
          <w:marBottom w:val="0"/>
          <w:divBdr>
            <w:top w:val="none" w:sz="0" w:space="0" w:color="auto"/>
            <w:left w:val="none" w:sz="0" w:space="0" w:color="auto"/>
            <w:bottom w:val="none" w:sz="0" w:space="0" w:color="auto"/>
            <w:right w:val="none" w:sz="0" w:space="0" w:color="auto"/>
          </w:divBdr>
          <w:divsChild>
            <w:div w:id="827016968">
              <w:marLeft w:val="0"/>
              <w:marRight w:val="0"/>
              <w:marTop w:val="0"/>
              <w:marBottom w:val="0"/>
              <w:divBdr>
                <w:top w:val="none" w:sz="0" w:space="0" w:color="auto"/>
                <w:left w:val="none" w:sz="0" w:space="0" w:color="auto"/>
                <w:bottom w:val="none" w:sz="0" w:space="0" w:color="auto"/>
                <w:right w:val="none" w:sz="0" w:space="0" w:color="auto"/>
              </w:divBdr>
              <w:divsChild>
                <w:div w:id="14812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36736">
      <w:bodyDiv w:val="1"/>
      <w:marLeft w:val="0"/>
      <w:marRight w:val="0"/>
      <w:marTop w:val="0"/>
      <w:marBottom w:val="0"/>
      <w:divBdr>
        <w:top w:val="none" w:sz="0" w:space="0" w:color="auto"/>
        <w:left w:val="none" w:sz="0" w:space="0" w:color="auto"/>
        <w:bottom w:val="none" w:sz="0" w:space="0" w:color="auto"/>
        <w:right w:val="none" w:sz="0" w:space="0" w:color="auto"/>
      </w:divBdr>
    </w:div>
    <w:div w:id="1875078043">
      <w:bodyDiv w:val="1"/>
      <w:marLeft w:val="0"/>
      <w:marRight w:val="0"/>
      <w:marTop w:val="0"/>
      <w:marBottom w:val="0"/>
      <w:divBdr>
        <w:top w:val="none" w:sz="0" w:space="0" w:color="auto"/>
        <w:left w:val="none" w:sz="0" w:space="0" w:color="auto"/>
        <w:bottom w:val="none" w:sz="0" w:space="0" w:color="auto"/>
        <w:right w:val="none" w:sz="0" w:space="0" w:color="auto"/>
      </w:divBdr>
      <w:divsChild>
        <w:div w:id="41828930">
          <w:marLeft w:val="0"/>
          <w:marRight w:val="0"/>
          <w:marTop w:val="0"/>
          <w:marBottom w:val="0"/>
          <w:divBdr>
            <w:top w:val="none" w:sz="0" w:space="0" w:color="auto"/>
            <w:left w:val="none" w:sz="0" w:space="0" w:color="auto"/>
            <w:bottom w:val="none" w:sz="0" w:space="0" w:color="auto"/>
            <w:right w:val="none" w:sz="0" w:space="0" w:color="auto"/>
          </w:divBdr>
        </w:div>
        <w:div w:id="871454100">
          <w:marLeft w:val="0"/>
          <w:marRight w:val="0"/>
          <w:marTop w:val="0"/>
          <w:marBottom w:val="0"/>
          <w:divBdr>
            <w:top w:val="none" w:sz="0" w:space="0" w:color="auto"/>
            <w:left w:val="none" w:sz="0" w:space="0" w:color="auto"/>
            <w:bottom w:val="none" w:sz="0" w:space="0" w:color="auto"/>
            <w:right w:val="none" w:sz="0" w:space="0" w:color="auto"/>
          </w:divBdr>
          <w:divsChild>
            <w:div w:id="1772238977">
              <w:marLeft w:val="0"/>
              <w:marRight w:val="0"/>
              <w:marTop w:val="0"/>
              <w:marBottom w:val="0"/>
              <w:divBdr>
                <w:top w:val="none" w:sz="0" w:space="0" w:color="auto"/>
                <w:left w:val="none" w:sz="0" w:space="0" w:color="auto"/>
                <w:bottom w:val="none" w:sz="0" w:space="0" w:color="auto"/>
                <w:right w:val="none" w:sz="0" w:space="0" w:color="auto"/>
              </w:divBdr>
            </w:div>
          </w:divsChild>
        </w:div>
        <w:div w:id="962812744">
          <w:marLeft w:val="0"/>
          <w:marRight w:val="0"/>
          <w:marTop w:val="0"/>
          <w:marBottom w:val="0"/>
          <w:divBdr>
            <w:top w:val="none" w:sz="0" w:space="0" w:color="auto"/>
            <w:left w:val="none" w:sz="0" w:space="0" w:color="auto"/>
            <w:bottom w:val="none" w:sz="0" w:space="0" w:color="auto"/>
            <w:right w:val="none" w:sz="0" w:space="0" w:color="auto"/>
          </w:divBdr>
          <w:divsChild>
            <w:div w:id="710033257">
              <w:marLeft w:val="0"/>
              <w:marRight w:val="0"/>
              <w:marTop w:val="0"/>
              <w:marBottom w:val="0"/>
              <w:divBdr>
                <w:top w:val="none" w:sz="0" w:space="0" w:color="auto"/>
                <w:left w:val="none" w:sz="0" w:space="0" w:color="auto"/>
                <w:bottom w:val="none" w:sz="0" w:space="0" w:color="auto"/>
                <w:right w:val="none" w:sz="0" w:space="0" w:color="auto"/>
              </w:divBdr>
            </w:div>
          </w:divsChild>
        </w:div>
        <w:div w:id="1592425183">
          <w:marLeft w:val="0"/>
          <w:marRight w:val="0"/>
          <w:marTop w:val="0"/>
          <w:marBottom w:val="0"/>
          <w:divBdr>
            <w:top w:val="none" w:sz="0" w:space="0" w:color="auto"/>
            <w:left w:val="none" w:sz="0" w:space="0" w:color="auto"/>
            <w:bottom w:val="none" w:sz="0" w:space="0" w:color="auto"/>
            <w:right w:val="none" w:sz="0" w:space="0" w:color="auto"/>
          </w:divBdr>
          <w:divsChild>
            <w:div w:id="574095592">
              <w:marLeft w:val="0"/>
              <w:marRight w:val="0"/>
              <w:marTop w:val="0"/>
              <w:marBottom w:val="0"/>
              <w:divBdr>
                <w:top w:val="none" w:sz="0" w:space="0" w:color="auto"/>
                <w:left w:val="none" w:sz="0" w:space="0" w:color="auto"/>
                <w:bottom w:val="none" w:sz="0" w:space="0" w:color="auto"/>
                <w:right w:val="none" w:sz="0" w:space="0" w:color="auto"/>
              </w:divBdr>
            </w:div>
          </w:divsChild>
        </w:div>
        <w:div w:id="1988515623">
          <w:marLeft w:val="0"/>
          <w:marRight w:val="0"/>
          <w:marTop w:val="0"/>
          <w:marBottom w:val="0"/>
          <w:divBdr>
            <w:top w:val="none" w:sz="0" w:space="0" w:color="auto"/>
            <w:left w:val="none" w:sz="0" w:space="0" w:color="auto"/>
            <w:bottom w:val="none" w:sz="0" w:space="0" w:color="auto"/>
            <w:right w:val="none" w:sz="0" w:space="0" w:color="auto"/>
          </w:divBdr>
          <w:divsChild>
            <w:div w:id="2083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927">
      <w:bodyDiv w:val="1"/>
      <w:marLeft w:val="0"/>
      <w:marRight w:val="0"/>
      <w:marTop w:val="0"/>
      <w:marBottom w:val="0"/>
      <w:divBdr>
        <w:top w:val="none" w:sz="0" w:space="0" w:color="auto"/>
        <w:left w:val="none" w:sz="0" w:space="0" w:color="auto"/>
        <w:bottom w:val="none" w:sz="0" w:space="0" w:color="auto"/>
        <w:right w:val="none" w:sz="0" w:space="0" w:color="auto"/>
      </w:divBdr>
      <w:divsChild>
        <w:div w:id="752706023">
          <w:marLeft w:val="0"/>
          <w:marRight w:val="0"/>
          <w:marTop w:val="0"/>
          <w:marBottom w:val="0"/>
          <w:divBdr>
            <w:top w:val="none" w:sz="0" w:space="0" w:color="auto"/>
            <w:left w:val="none" w:sz="0" w:space="0" w:color="auto"/>
            <w:bottom w:val="none" w:sz="0" w:space="0" w:color="auto"/>
            <w:right w:val="none" w:sz="0" w:space="0" w:color="auto"/>
          </w:divBdr>
          <w:divsChild>
            <w:div w:id="1576933876">
              <w:marLeft w:val="0"/>
              <w:marRight w:val="0"/>
              <w:marTop w:val="0"/>
              <w:marBottom w:val="0"/>
              <w:divBdr>
                <w:top w:val="none" w:sz="0" w:space="0" w:color="auto"/>
                <w:left w:val="none" w:sz="0" w:space="0" w:color="auto"/>
                <w:bottom w:val="none" w:sz="0" w:space="0" w:color="auto"/>
                <w:right w:val="none" w:sz="0" w:space="0" w:color="auto"/>
              </w:divBdr>
              <w:divsChild>
                <w:div w:id="15307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4894">
      <w:bodyDiv w:val="1"/>
      <w:marLeft w:val="0"/>
      <w:marRight w:val="0"/>
      <w:marTop w:val="0"/>
      <w:marBottom w:val="0"/>
      <w:divBdr>
        <w:top w:val="none" w:sz="0" w:space="0" w:color="auto"/>
        <w:left w:val="none" w:sz="0" w:space="0" w:color="auto"/>
        <w:bottom w:val="none" w:sz="0" w:space="0" w:color="auto"/>
        <w:right w:val="none" w:sz="0" w:space="0" w:color="auto"/>
      </w:divBdr>
    </w:div>
    <w:div w:id="1924217828">
      <w:bodyDiv w:val="1"/>
      <w:marLeft w:val="0"/>
      <w:marRight w:val="0"/>
      <w:marTop w:val="0"/>
      <w:marBottom w:val="0"/>
      <w:divBdr>
        <w:top w:val="none" w:sz="0" w:space="0" w:color="auto"/>
        <w:left w:val="none" w:sz="0" w:space="0" w:color="auto"/>
        <w:bottom w:val="none" w:sz="0" w:space="0" w:color="auto"/>
        <w:right w:val="none" w:sz="0" w:space="0" w:color="auto"/>
      </w:divBdr>
      <w:divsChild>
        <w:div w:id="650796562">
          <w:marLeft w:val="0"/>
          <w:marRight w:val="0"/>
          <w:marTop w:val="0"/>
          <w:marBottom w:val="0"/>
          <w:divBdr>
            <w:top w:val="none" w:sz="0" w:space="0" w:color="auto"/>
            <w:left w:val="none" w:sz="0" w:space="0" w:color="auto"/>
            <w:bottom w:val="none" w:sz="0" w:space="0" w:color="auto"/>
            <w:right w:val="none" w:sz="0" w:space="0" w:color="auto"/>
          </w:divBdr>
          <w:divsChild>
            <w:div w:id="993727740">
              <w:marLeft w:val="0"/>
              <w:marRight w:val="0"/>
              <w:marTop w:val="0"/>
              <w:marBottom w:val="0"/>
              <w:divBdr>
                <w:top w:val="none" w:sz="0" w:space="0" w:color="auto"/>
                <w:left w:val="none" w:sz="0" w:space="0" w:color="auto"/>
                <w:bottom w:val="none" w:sz="0" w:space="0" w:color="auto"/>
                <w:right w:val="none" w:sz="0" w:space="0" w:color="auto"/>
              </w:divBdr>
              <w:divsChild>
                <w:div w:id="9974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7070">
      <w:bodyDiv w:val="1"/>
      <w:marLeft w:val="0"/>
      <w:marRight w:val="0"/>
      <w:marTop w:val="0"/>
      <w:marBottom w:val="0"/>
      <w:divBdr>
        <w:top w:val="none" w:sz="0" w:space="0" w:color="auto"/>
        <w:left w:val="none" w:sz="0" w:space="0" w:color="auto"/>
        <w:bottom w:val="none" w:sz="0" w:space="0" w:color="auto"/>
        <w:right w:val="none" w:sz="0" w:space="0" w:color="auto"/>
      </w:divBdr>
      <w:divsChild>
        <w:div w:id="5249911">
          <w:marLeft w:val="0"/>
          <w:marRight w:val="0"/>
          <w:marTop w:val="0"/>
          <w:marBottom w:val="0"/>
          <w:divBdr>
            <w:top w:val="none" w:sz="0" w:space="0" w:color="auto"/>
            <w:left w:val="none" w:sz="0" w:space="0" w:color="auto"/>
            <w:bottom w:val="none" w:sz="0" w:space="0" w:color="auto"/>
            <w:right w:val="none" w:sz="0" w:space="0" w:color="auto"/>
          </w:divBdr>
        </w:div>
        <w:div w:id="599682499">
          <w:marLeft w:val="0"/>
          <w:marRight w:val="0"/>
          <w:marTop w:val="0"/>
          <w:marBottom w:val="0"/>
          <w:divBdr>
            <w:top w:val="none" w:sz="0" w:space="0" w:color="auto"/>
            <w:left w:val="none" w:sz="0" w:space="0" w:color="auto"/>
            <w:bottom w:val="none" w:sz="0" w:space="0" w:color="auto"/>
            <w:right w:val="none" w:sz="0" w:space="0" w:color="auto"/>
          </w:divBdr>
          <w:divsChild>
            <w:div w:id="1936480073">
              <w:marLeft w:val="0"/>
              <w:marRight w:val="0"/>
              <w:marTop w:val="0"/>
              <w:marBottom w:val="0"/>
              <w:divBdr>
                <w:top w:val="none" w:sz="0" w:space="0" w:color="auto"/>
                <w:left w:val="none" w:sz="0" w:space="0" w:color="auto"/>
                <w:bottom w:val="none" w:sz="0" w:space="0" w:color="auto"/>
                <w:right w:val="none" w:sz="0" w:space="0" w:color="auto"/>
              </w:divBdr>
              <w:divsChild>
                <w:div w:id="1112821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57005">
      <w:bodyDiv w:val="1"/>
      <w:marLeft w:val="0"/>
      <w:marRight w:val="0"/>
      <w:marTop w:val="0"/>
      <w:marBottom w:val="0"/>
      <w:divBdr>
        <w:top w:val="none" w:sz="0" w:space="0" w:color="auto"/>
        <w:left w:val="none" w:sz="0" w:space="0" w:color="auto"/>
        <w:bottom w:val="none" w:sz="0" w:space="0" w:color="auto"/>
        <w:right w:val="none" w:sz="0" w:space="0" w:color="auto"/>
      </w:divBdr>
    </w:div>
    <w:div w:id="2001033564">
      <w:bodyDiv w:val="1"/>
      <w:marLeft w:val="0"/>
      <w:marRight w:val="0"/>
      <w:marTop w:val="0"/>
      <w:marBottom w:val="0"/>
      <w:divBdr>
        <w:top w:val="none" w:sz="0" w:space="0" w:color="auto"/>
        <w:left w:val="none" w:sz="0" w:space="0" w:color="auto"/>
        <w:bottom w:val="none" w:sz="0" w:space="0" w:color="auto"/>
        <w:right w:val="none" w:sz="0" w:space="0" w:color="auto"/>
      </w:divBdr>
      <w:divsChild>
        <w:div w:id="1249540765">
          <w:marLeft w:val="0"/>
          <w:marRight w:val="0"/>
          <w:marTop w:val="0"/>
          <w:marBottom w:val="0"/>
          <w:divBdr>
            <w:top w:val="none" w:sz="0" w:space="0" w:color="auto"/>
            <w:left w:val="none" w:sz="0" w:space="0" w:color="auto"/>
            <w:bottom w:val="none" w:sz="0" w:space="0" w:color="auto"/>
            <w:right w:val="none" w:sz="0" w:space="0" w:color="auto"/>
          </w:divBdr>
          <w:divsChild>
            <w:div w:id="1308583164">
              <w:marLeft w:val="0"/>
              <w:marRight w:val="0"/>
              <w:marTop w:val="0"/>
              <w:marBottom w:val="0"/>
              <w:divBdr>
                <w:top w:val="none" w:sz="0" w:space="0" w:color="auto"/>
                <w:left w:val="none" w:sz="0" w:space="0" w:color="auto"/>
                <w:bottom w:val="none" w:sz="0" w:space="0" w:color="auto"/>
                <w:right w:val="none" w:sz="0" w:space="0" w:color="auto"/>
              </w:divBdr>
              <w:divsChild>
                <w:div w:id="15741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9647">
      <w:bodyDiv w:val="1"/>
      <w:marLeft w:val="0"/>
      <w:marRight w:val="0"/>
      <w:marTop w:val="0"/>
      <w:marBottom w:val="0"/>
      <w:divBdr>
        <w:top w:val="none" w:sz="0" w:space="0" w:color="auto"/>
        <w:left w:val="none" w:sz="0" w:space="0" w:color="auto"/>
        <w:bottom w:val="none" w:sz="0" w:space="0" w:color="auto"/>
        <w:right w:val="none" w:sz="0" w:space="0" w:color="auto"/>
      </w:divBdr>
      <w:divsChild>
        <w:div w:id="1063525494">
          <w:marLeft w:val="0"/>
          <w:marRight w:val="0"/>
          <w:marTop w:val="0"/>
          <w:marBottom w:val="0"/>
          <w:divBdr>
            <w:top w:val="none" w:sz="0" w:space="0" w:color="auto"/>
            <w:left w:val="none" w:sz="0" w:space="0" w:color="auto"/>
            <w:bottom w:val="none" w:sz="0" w:space="0" w:color="auto"/>
            <w:right w:val="none" w:sz="0" w:space="0" w:color="auto"/>
          </w:divBdr>
          <w:divsChild>
            <w:div w:id="1441144145">
              <w:marLeft w:val="0"/>
              <w:marRight w:val="0"/>
              <w:marTop w:val="0"/>
              <w:marBottom w:val="0"/>
              <w:divBdr>
                <w:top w:val="none" w:sz="0" w:space="0" w:color="auto"/>
                <w:left w:val="none" w:sz="0" w:space="0" w:color="auto"/>
                <w:bottom w:val="none" w:sz="0" w:space="0" w:color="auto"/>
                <w:right w:val="none" w:sz="0" w:space="0" w:color="auto"/>
              </w:divBdr>
              <w:divsChild>
                <w:div w:id="5622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04668">
      <w:bodyDiv w:val="1"/>
      <w:marLeft w:val="0"/>
      <w:marRight w:val="0"/>
      <w:marTop w:val="0"/>
      <w:marBottom w:val="0"/>
      <w:divBdr>
        <w:top w:val="none" w:sz="0" w:space="0" w:color="auto"/>
        <w:left w:val="none" w:sz="0" w:space="0" w:color="auto"/>
        <w:bottom w:val="none" w:sz="0" w:space="0" w:color="auto"/>
        <w:right w:val="none" w:sz="0" w:space="0" w:color="auto"/>
      </w:divBdr>
      <w:divsChild>
        <w:div w:id="933972857">
          <w:marLeft w:val="0"/>
          <w:marRight w:val="0"/>
          <w:marTop w:val="0"/>
          <w:marBottom w:val="0"/>
          <w:divBdr>
            <w:top w:val="none" w:sz="0" w:space="0" w:color="auto"/>
            <w:left w:val="none" w:sz="0" w:space="0" w:color="auto"/>
            <w:bottom w:val="none" w:sz="0" w:space="0" w:color="auto"/>
            <w:right w:val="none" w:sz="0" w:space="0" w:color="auto"/>
          </w:divBdr>
          <w:divsChild>
            <w:div w:id="190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5447">
      <w:bodyDiv w:val="1"/>
      <w:marLeft w:val="0"/>
      <w:marRight w:val="0"/>
      <w:marTop w:val="0"/>
      <w:marBottom w:val="0"/>
      <w:divBdr>
        <w:top w:val="none" w:sz="0" w:space="0" w:color="auto"/>
        <w:left w:val="none" w:sz="0" w:space="0" w:color="auto"/>
        <w:bottom w:val="none" w:sz="0" w:space="0" w:color="auto"/>
        <w:right w:val="none" w:sz="0" w:space="0" w:color="auto"/>
      </w:divBdr>
      <w:divsChild>
        <w:div w:id="601425660">
          <w:marLeft w:val="0"/>
          <w:marRight w:val="0"/>
          <w:marTop w:val="0"/>
          <w:marBottom w:val="0"/>
          <w:divBdr>
            <w:top w:val="none" w:sz="0" w:space="0" w:color="auto"/>
            <w:left w:val="none" w:sz="0" w:space="0" w:color="auto"/>
            <w:bottom w:val="none" w:sz="0" w:space="0" w:color="auto"/>
            <w:right w:val="none" w:sz="0" w:space="0" w:color="auto"/>
          </w:divBdr>
          <w:divsChild>
            <w:div w:id="110514406">
              <w:marLeft w:val="0"/>
              <w:marRight w:val="0"/>
              <w:marTop w:val="0"/>
              <w:marBottom w:val="0"/>
              <w:divBdr>
                <w:top w:val="none" w:sz="0" w:space="0" w:color="auto"/>
                <w:left w:val="none" w:sz="0" w:space="0" w:color="auto"/>
                <w:bottom w:val="none" w:sz="0" w:space="0" w:color="auto"/>
                <w:right w:val="none" w:sz="0" w:space="0" w:color="auto"/>
              </w:divBdr>
              <w:divsChild>
                <w:div w:id="474109987">
                  <w:marLeft w:val="0"/>
                  <w:marRight w:val="0"/>
                  <w:marTop w:val="0"/>
                  <w:marBottom w:val="0"/>
                  <w:divBdr>
                    <w:top w:val="none" w:sz="0" w:space="0" w:color="auto"/>
                    <w:left w:val="none" w:sz="0" w:space="0" w:color="auto"/>
                    <w:bottom w:val="none" w:sz="0" w:space="0" w:color="auto"/>
                    <w:right w:val="none" w:sz="0" w:space="0" w:color="auto"/>
                  </w:divBdr>
                  <w:divsChild>
                    <w:div w:id="1939604097">
                      <w:marLeft w:val="0"/>
                      <w:marRight w:val="0"/>
                      <w:marTop w:val="0"/>
                      <w:marBottom w:val="0"/>
                      <w:divBdr>
                        <w:top w:val="none" w:sz="0" w:space="0" w:color="auto"/>
                        <w:left w:val="none" w:sz="0" w:space="0" w:color="auto"/>
                        <w:bottom w:val="none" w:sz="0" w:space="0" w:color="auto"/>
                        <w:right w:val="none" w:sz="0" w:space="0" w:color="auto"/>
                      </w:divBdr>
                      <w:divsChild>
                        <w:div w:id="294025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7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5936">
                  <w:marLeft w:val="0"/>
                  <w:marRight w:val="0"/>
                  <w:marTop w:val="0"/>
                  <w:marBottom w:val="0"/>
                  <w:divBdr>
                    <w:top w:val="none" w:sz="0" w:space="0" w:color="auto"/>
                    <w:left w:val="none" w:sz="0" w:space="0" w:color="auto"/>
                    <w:bottom w:val="none" w:sz="0" w:space="0" w:color="auto"/>
                    <w:right w:val="none" w:sz="0" w:space="0" w:color="auto"/>
                  </w:divBdr>
                </w:div>
                <w:div w:id="19367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6799">
      <w:bodyDiv w:val="1"/>
      <w:marLeft w:val="0"/>
      <w:marRight w:val="0"/>
      <w:marTop w:val="0"/>
      <w:marBottom w:val="0"/>
      <w:divBdr>
        <w:top w:val="none" w:sz="0" w:space="0" w:color="auto"/>
        <w:left w:val="none" w:sz="0" w:space="0" w:color="auto"/>
        <w:bottom w:val="none" w:sz="0" w:space="0" w:color="auto"/>
        <w:right w:val="none" w:sz="0" w:space="0" w:color="auto"/>
      </w:divBdr>
      <w:divsChild>
        <w:div w:id="1906404099">
          <w:marLeft w:val="0"/>
          <w:marRight w:val="0"/>
          <w:marTop w:val="0"/>
          <w:marBottom w:val="0"/>
          <w:divBdr>
            <w:top w:val="none" w:sz="0" w:space="0" w:color="auto"/>
            <w:left w:val="none" w:sz="0" w:space="0" w:color="auto"/>
            <w:bottom w:val="none" w:sz="0" w:space="0" w:color="auto"/>
            <w:right w:val="none" w:sz="0" w:space="0" w:color="auto"/>
          </w:divBdr>
          <w:divsChild>
            <w:div w:id="1100756088">
              <w:marLeft w:val="0"/>
              <w:marRight w:val="0"/>
              <w:marTop w:val="0"/>
              <w:marBottom w:val="0"/>
              <w:divBdr>
                <w:top w:val="none" w:sz="0" w:space="0" w:color="auto"/>
                <w:left w:val="none" w:sz="0" w:space="0" w:color="auto"/>
                <w:bottom w:val="none" w:sz="0" w:space="0" w:color="auto"/>
                <w:right w:val="none" w:sz="0" w:space="0" w:color="auto"/>
              </w:divBdr>
              <w:divsChild>
                <w:div w:id="10826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5217">
      <w:bodyDiv w:val="1"/>
      <w:marLeft w:val="0"/>
      <w:marRight w:val="0"/>
      <w:marTop w:val="0"/>
      <w:marBottom w:val="0"/>
      <w:divBdr>
        <w:top w:val="none" w:sz="0" w:space="0" w:color="auto"/>
        <w:left w:val="none" w:sz="0" w:space="0" w:color="auto"/>
        <w:bottom w:val="none" w:sz="0" w:space="0" w:color="auto"/>
        <w:right w:val="none" w:sz="0" w:space="0" w:color="auto"/>
      </w:divBdr>
      <w:divsChild>
        <w:div w:id="234511413">
          <w:marLeft w:val="0"/>
          <w:marRight w:val="0"/>
          <w:marTop w:val="0"/>
          <w:marBottom w:val="0"/>
          <w:divBdr>
            <w:top w:val="none" w:sz="0" w:space="0" w:color="auto"/>
            <w:left w:val="none" w:sz="0" w:space="0" w:color="auto"/>
            <w:bottom w:val="none" w:sz="0" w:space="0" w:color="auto"/>
            <w:right w:val="none" w:sz="0" w:space="0" w:color="auto"/>
          </w:divBdr>
          <w:divsChild>
            <w:div w:id="338894317">
              <w:marLeft w:val="0"/>
              <w:marRight w:val="0"/>
              <w:marTop w:val="0"/>
              <w:marBottom w:val="0"/>
              <w:divBdr>
                <w:top w:val="none" w:sz="0" w:space="0" w:color="auto"/>
                <w:left w:val="none" w:sz="0" w:space="0" w:color="auto"/>
                <w:bottom w:val="none" w:sz="0" w:space="0" w:color="auto"/>
                <w:right w:val="none" w:sz="0" w:space="0" w:color="auto"/>
              </w:divBdr>
              <w:divsChild>
                <w:div w:id="105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9444">
      <w:bodyDiv w:val="1"/>
      <w:marLeft w:val="0"/>
      <w:marRight w:val="0"/>
      <w:marTop w:val="0"/>
      <w:marBottom w:val="0"/>
      <w:divBdr>
        <w:top w:val="none" w:sz="0" w:space="0" w:color="auto"/>
        <w:left w:val="none" w:sz="0" w:space="0" w:color="auto"/>
        <w:bottom w:val="none" w:sz="0" w:space="0" w:color="auto"/>
        <w:right w:val="none" w:sz="0" w:space="0" w:color="auto"/>
      </w:divBdr>
      <w:divsChild>
        <w:div w:id="194201521">
          <w:marLeft w:val="0"/>
          <w:marRight w:val="0"/>
          <w:marTop w:val="0"/>
          <w:marBottom w:val="0"/>
          <w:divBdr>
            <w:top w:val="none" w:sz="0" w:space="0" w:color="auto"/>
            <w:left w:val="none" w:sz="0" w:space="0" w:color="auto"/>
            <w:bottom w:val="none" w:sz="0" w:space="0" w:color="auto"/>
            <w:right w:val="none" w:sz="0" w:space="0" w:color="auto"/>
          </w:divBdr>
          <w:divsChild>
            <w:div w:id="7453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3253-5D2B-440D-8BA8-8B42EBB1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6171</Words>
  <Characters>35175</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Patterson Harkavy LLP</Company>
  <LinksUpToDate>false</LinksUpToDate>
  <CharactersWithSpaces>41264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Narendra K. Ghosh</dc:creator>
  <cp:lastModifiedBy>Davis, Emily H.</cp:lastModifiedBy>
  <cp:revision>2</cp:revision>
  <cp:lastPrinted>2023-03-15T13:02:00Z</cp:lastPrinted>
  <dcterms:created xsi:type="dcterms:W3CDTF">2023-03-15T16:08:00Z</dcterms:created>
  <dcterms:modified xsi:type="dcterms:W3CDTF">2023-03-15T16:08:00Z</dcterms:modified>
</cp:coreProperties>
</file>