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0785C" w14:textId="77777777" w:rsidR="00D42ABE" w:rsidRPr="00D95DA8" w:rsidRDefault="00D42ABE" w:rsidP="00222557">
      <w:pPr>
        <w:spacing w:before="120" w:after="120"/>
        <w:rPr>
          <w:rFonts w:ascii="Century Schoolbook" w:hAnsi="Century Schoolbook"/>
          <w:sz w:val="26"/>
          <w:szCs w:val="26"/>
        </w:rPr>
      </w:pPr>
    </w:p>
    <w:p w14:paraId="7A01A855" w14:textId="3468A597" w:rsidR="00374C90" w:rsidRPr="00D95DA8" w:rsidRDefault="00614B5B" w:rsidP="002A329E">
      <w:pPr>
        <w:rPr>
          <w:rFonts w:ascii="Century Schoolbook" w:hAnsi="Century Schoolbook"/>
          <w:sz w:val="26"/>
          <w:szCs w:val="26"/>
        </w:rPr>
      </w:pPr>
      <w:r w:rsidRPr="00D95DA8">
        <w:rPr>
          <w:rFonts w:ascii="Century Schoolbook" w:hAnsi="Century Schoolbook"/>
          <w:sz w:val="26"/>
          <w:szCs w:val="26"/>
        </w:rPr>
        <w:t>No. COA</w:t>
      </w:r>
      <w:r w:rsidR="006148EE" w:rsidRPr="00D95DA8">
        <w:rPr>
          <w:rFonts w:ascii="Century Schoolbook" w:hAnsi="Century Schoolbook"/>
          <w:sz w:val="26"/>
          <w:szCs w:val="26"/>
        </w:rPr>
        <w:t xml:space="preserve"> </w:t>
      </w:r>
      <w:r w:rsidR="003A3A2E" w:rsidRPr="00D95DA8">
        <w:rPr>
          <w:rFonts w:ascii="Century Schoolbook" w:hAnsi="Century Schoolbook"/>
          <w:sz w:val="26"/>
          <w:szCs w:val="26"/>
        </w:rPr>
        <w:t>21-</w:t>
      </w:r>
      <w:r w:rsidR="00F91CB9" w:rsidRPr="00D95DA8">
        <w:rPr>
          <w:rFonts w:ascii="Century Schoolbook" w:hAnsi="Century Schoolbook"/>
          <w:sz w:val="26"/>
          <w:szCs w:val="26"/>
        </w:rPr>
        <w:t>629</w:t>
      </w:r>
      <w:r w:rsidR="00374C90" w:rsidRPr="00D95DA8">
        <w:rPr>
          <w:rFonts w:ascii="Century Schoolbook" w:hAnsi="Century Schoolbook"/>
          <w:sz w:val="26"/>
          <w:szCs w:val="26"/>
        </w:rPr>
        <w:tab/>
      </w:r>
      <w:r w:rsidR="00374C90" w:rsidRPr="00D95DA8">
        <w:rPr>
          <w:rFonts w:ascii="Century Schoolbook" w:hAnsi="Century Schoolbook"/>
          <w:sz w:val="26"/>
          <w:szCs w:val="26"/>
        </w:rPr>
        <w:tab/>
      </w:r>
      <w:r w:rsidR="00374C90" w:rsidRPr="00D95DA8">
        <w:rPr>
          <w:rFonts w:ascii="Century Schoolbook" w:hAnsi="Century Schoolbook"/>
          <w:sz w:val="26"/>
          <w:szCs w:val="26"/>
        </w:rPr>
        <w:tab/>
      </w:r>
      <w:r w:rsidR="000047DC" w:rsidRPr="00D95DA8">
        <w:rPr>
          <w:rFonts w:ascii="Century Schoolbook" w:hAnsi="Century Schoolbook"/>
          <w:sz w:val="26"/>
          <w:szCs w:val="26"/>
        </w:rPr>
        <w:tab/>
      </w:r>
      <w:r w:rsidR="003A3A2E" w:rsidRPr="00D95DA8">
        <w:rPr>
          <w:rFonts w:ascii="Century Schoolbook" w:hAnsi="Century Schoolbook"/>
          <w:sz w:val="26"/>
          <w:szCs w:val="26"/>
        </w:rPr>
        <w:tab/>
      </w:r>
      <w:r w:rsidR="00EA7A40" w:rsidRPr="00D95DA8">
        <w:rPr>
          <w:rFonts w:ascii="Century Schoolbook" w:hAnsi="Century Schoolbook"/>
          <w:sz w:val="26"/>
          <w:szCs w:val="26"/>
        </w:rPr>
        <w:tab/>
      </w:r>
      <w:r w:rsidR="00F91CB9" w:rsidRPr="00D95DA8">
        <w:rPr>
          <w:rFonts w:ascii="Century Schoolbook" w:hAnsi="Century Schoolbook"/>
          <w:sz w:val="26"/>
          <w:szCs w:val="26"/>
        </w:rPr>
        <w:tab/>
        <w:t>SEVEN BC</w:t>
      </w:r>
      <w:r w:rsidR="00374C90" w:rsidRPr="00D95DA8">
        <w:rPr>
          <w:rFonts w:ascii="Century Schoolbook" w:hAnsi="Century Schoolbook"/>
          <w:sz w:val="26"/>
          <w:szCs w:val="26"/>
        </w:rPr>
        <w:t xml:space="preserve"> DISTRICT</w:t>
      </w:r>
    </w:p>
    <w:p w14:paraId="2CA3BD11" w14:textId="77777777" w:rsidR="00374C90" w:rsidRPr="00D95DA8" w:rsidRDefault="00374C90" w:rsidP="002A329E">
      <w:pPr>
        <w:rPr>
          <w:rFonts w:ascii="Century Schoolbook" w:hAnsi="Century Schoolbook"/>
          <w:sz w:val="26"/>
          <w:szCs w:val="26"/>
        </w:rPr>
      </w:pPr>
    </w:p>
    <w:p w14:paraId="2098F624" w14:textId="77777777" w:rsidR="00374C90" w:rsidRPr="00D95DA8" w:rsidRDefault="00374C90" w:rsidP="002A329E">
      <w:pPr>
        <w:rPr>
          <w:rFonts w:ascii="Century Schoolbook" w:hAnsi="Century Schoolbook"/>
          <w:sz w:val="26"/>
          <w:szCs w:val="26"/>
        </w:rPr>
      </w:pPr>
    </w:p>
    <w:p w14:paraId="27278910" w14:textId="77777777" w:rsidR="00374C90" w:rsidRPr="00D95DA8" w:rsidRDefault="00374C90" w:rsidP="002A329E">
      <w:pPr>
        <w:jc w:val="center"/>
        <w:rPr>
          <w:rFonts w:ascii="Century Schoolbook" w:hAnsi="Century Schoolbook"/>
          <w:sz w:val="26"/>
          <w:szCs w:val="26"/>
        </w:rPr>
      </w:pPr>
      <w:r w:rsidRPr="00D95DA8">
        <w:rPr>
          <w:rFonts w:ascii="Century Schoolbook" w:hAnsi="Century Schoolbook"/>
          <w:sz w:val="26"/>
          <w:szCs w:val="26"/>
        </w:rPr>
        <w:t>NORTH CAROLINA COURT OF APPEALS</w:t>
      </w:r>
    </w:p>
    <w:p w14:paraId="32C1F751" w14:textId="77777777" w:rsidR="00374C90" w:rsidRPr="00D95DA8" w:rsidRDefault="00374C90" w:rsidP="002A329E">
      <w:pPr>
        <w:jc w:val="center"/>
        <w:rPr>
          <w:rFonts w:ascii="Century Schoolbook" w:hAnsi="Century Schoolbook"/>
          <w:sz w:val="26"/>
          <w:szCs w:val="26"/>
        </w:rPr>
      </w:pPr>
      <w:r w:rsidRPr="00D95DA8">
        <w:rPr>
          <w:rFonts w:ascii="Century Schoolbook" w:hAnsi="Century Schoolbook"/>
          <w:sz w:val="26"/>
          <w:szCs w:val="26"/>
        </w:rPr>
        <w:t>*************************************</w:t>
      </w:r>
    </w:p>
    <w:p w14:paraId="5639A35C" w14:textId="77777777" w:rsidR="00374C90" w:rsidRPr="00D95DA8" w:rsidRDefault="00374C90" w:rsidP="002A329E">
      <w:pPr>
        <w:rPr>
          <w:rFonts w:ascii="Century Schoolbook" w:hAnsi="Century Schoolbook"/>
          <w:sz w:val="26"/>
          <w:szCs w:val="26"/>
        </w:rPr>
      </w:pPr>
    </w:p>
    <w:p w14:paraId="7C3CDE74" w14:textId="77777777" w:rsidR="00374C90" w:rsidRPr="00D95DA8" w:rsidRDefault="00374C90" w:rsidP="002A329E">
      <w:pPr>
        <w:rPr>
          <w:rFonts w:ascii="Century Schoolbook" w:hAnsi="Century Schoolbook"/>
          <w:sz w:val="26"/>
          <w:szCs w:val="26"/>
        </w:rPr>
      </w:pPr>
    </w:p>
    <w:p w14:paraId="462F06C5" w14:textId="77777777" w:rsidR="00374C90" w:rsidRPr="00D95DA8" w:rsidRDefault="007A4C24" w:rsidP="002A329E">
      <w:pPr>
        <w:rPr>
          <w:rFonts w:ascii="Century Schoolbook" w:hAnsi="Century Schoolbook"/>
          <w:sz w:val="26"/>
          <w:szCs w:val="26"/>
        </w:rPr>
      </w:pPr>
      <w:r w:rsidRPr="00D95DA8">
        <w:rPr>
          <w:rFonts w:ascii="Century Schoolbook" w:hAnsi="Century Schoolbook"/>
          <w:sz w:val="26"/>
          <w:szCs w:val="26"/>
        </w:rPr>
        <w:t>STATE OF NORTH CAROLINA</w:t>
      </w:r>
      <w:r w:rsidR="00D4447D" w:rsidRPr="00D95DA8">
        <w:rPr>
          <w:rFonts w:ascii="Century Schoolbook" w:hAnsi="Century Schoolbook"/>
          <w:sz w:val="26"/>
          <w:szCs w:val="26"/>
        </w:rPr>
        <w:tab/>
      </w:r>
      <w:r w:rsidR="00531846" w:rsidRPr="00D95DA8">
        <w:rPr>
          <w:rFonts w:ascii="Century Schoolbook" w:hAnsi="Century Schoolbook"/>
          <w:sz w:val="26"/>
          <w:szCs w:val="26"/>
        </w:rPr>
        <w:tab/>
      </w:r>
      <w:r w:rsidR="00374C90" w:rsidRPr="00D95DA8">
        <w:rPr>
          <w:rFonts w:ascii="Century Schoolbook" w:hAnsi="Century Schoolbook"/>
          <w:sz w:val="26"/>
          <w:szCs w:val="26"/>
        </w:rPr>
        <w:t>)</w:t>
      </w:r>
    </w:p>
    <w:p w14:paraId="15238C82" w14:textId="77777777" w:rsidR="00374C90" w:rsidRPr="00D95DA8" w:rsidRDefault="00374C90"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D4447D" w:rsidRPr="00D95DA8">
        <w:rPr>
          <w:rFonts w:ascii="Century Schoolbook" w:hAnsi="Century Schoolbook"/>
          <w:sz w:val="26"/>
          <w:szCs w:val="26"/>
        </w:rPr>
        <w:tab/>
      </w:r>
      <w:r w:rsidRPr="00D95DA8">
        <w:rPr>
          <w:rFonts w:ascii="Century Schoolbook" w:hAnsi="Century Schoolbook"/>
          <w:sz w:val="26"/>
          <w:szCs w:val="26"/>
        </w:rPr>
        <w:t>)</w:t>
      </w:r>
    </w:p>
    <w:p w14:paraId="0FD22202" w14:textId="77777777" w:rsidR="00374C90" w:rsidRPr="00D95DA8" w:rsidRDefault="00AC571E"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D4447D" w:rsidRPr="00D95DA8">
        <w:rPr>
          <w:rFonts w:ascii="Century Schoolbook" w:hAnsi="Century Schoolbook"/>
          <w:sz w:val="26"/>
          <w:szCs w:val="26"/>
        </w:rPr>
        <w:tab/>
      </w:r>
      <w:r w:rsidRPr="00D95DA8">
        <w:rPr>
          <w:rFonts w:ascii="Century Schoolbook" w:hAnsi="Century Schoolbook"/>
          <w:sz w:val="26"/>
          <w:szCs w:val="26"/>
        </w:rPr>
        <w:t>)</w:t>
      </w:r>
    </w:p>
    <w:p w14:paraId="0B6F64D8" w14:textId="3DD82ADA" w:rsidR="00374C90" w:rsidRPr="00D95DA8" w:rsidRDefault="00374C90"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983F17" w:rsidRPr="00D95DA8">
        <w:rPr>
          <w:rFonts w:ascii="Century Schoolbook" w:hAnsi="Century Schoolbook"/>
          <w:sz w:val="26"/>
          <w:szCs w:val="26"/>
        </w:rPr>
        <w:t>v.</w:t>
      </w:r>
      <w:r w:rsidR="00983F17" w:rsidRPr="00D95DA8">
        <w:rPr>
          <w:rFonts w:ascii="Century Schoolbook" w:hAnsi="Century Schoolbook"/>
          <w:sz w:val="26"/>
          <w:szCs w:val="26"/>
        </w:rPr>
        <w:tab/>
      </w:r>
      <w:r w:rsidR="00983F17" w:rsidRPr="00D95DA8">
        <w:rPr>
          <w:rFonts w:ascii="Century Schoolbook" w:hAnsi="Century Schoolbook"/>
          <w:sz w:val="26"/>
          <w:szCs w:val="26"/>
        </w:rPr>
        <w:tab/>
      </w:r>
      <w:r w:rsidR="00983F17" w:rsidRPr="00D95DA8">
        <w:rPr>
          <w:rFonts w:ascii="Century Schoolbook" w:hAnsi="Century Schoolbook"/>
          <w:sz w:val="26"/>
          <w:szCs w:val="26"/>
        </w:rPr>
        <w:tab/>
      </w:r>
      <w:r w:rsidR="00D4447D" w:rsidRPr="00D95DA8">
        <w:rPr>
          <w:rFonts w:ascii="Century Schoolbook" w:hAnsi="Century Schoolbook"/>
          <w:sz w:val="26"/>
          <w:szCs w:val="26"/>
        </w:rPr>
        <w:tab/>
      </w:r>
      <w:r w:rsidR="00983F17" w:rsidRPr="00D95DA8">
        <w:rPr>
          <w:rFonts w:ascii="Century Schoolbook" w:hAnsi="Century Schoolbook"/>
          <w:sz w:val="26"/>
          <w:szCs w:val="26"/>
        </w:rPr>
        <w:t>)</w:t>
      </w:r>
      <w:r w:rsidR="00ED7885" w:rsidRPr="00D95DA8">
        <w:rPr>
          <w:rFonts w:ascii="Century Schoolbook" w:hAnsi="Century Schoolbook"/>
          <w:sz w:val="26"/>
          <w:szCs w:val="26"/>
        </w:rPr>
        <w:tab/>
      </w:r>
      <w:r w:rsidR="00AC571E" w:rsidRPr="00D95DA8">
        <w:rPr>
          <w:rFonts w:ascii="Century Schoolbook" w:hAnsi="Century Schoolbook"/>
          <w:sz w:val="26"/>
          <w:szCs w:val="26"/>
        </w:rPr>
        <w:tab/>
      </w:r>
      <w:r w:rsidR="00983CE3" w:rsidRPr="00D95DA8">
        <w:rPr>
          <w:rFonts w:ascii="Century Schoolbook" w:hAnsi="Century Schoolbook"/>
          <w:b/>
          <w:sz w:val="26"/>
          <w:szCs w:val="26"/>
          <w:u w:val="single"/>
        </w:rPr>
        <w:t xml:space="preserve">From </w:t>
      </w:r>
      <w:r w:rsidR="00F91CB9" w:rsidRPr="00D95DA8">
        <w:rPr>
          <w:rFonts w:ascii="Century Schoolbook" w:hAnsi="Century Schoolbook"/>
          <w:b/>
          <w:sz w:val="26"/>
          <w:szCs w:val="26"/>
          <w:u w:val="single"/>
        </w:rPr>
        <w:t>Edgecombe</w:t>
      </w:r>
    </w:p>
    <w:p w14:paraId="4B7C7C33" w14:textId="77777777" w:rsidR="00374C90" w:rsidRPr="00D95DA8" w:rsidRDefault="00AC571E"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D4447D" w:rsidRPr="00D95DA8">
        <w:rPr>
          <w:rFonts w:ascii="Century Schoolbook" w:hAnsi="Century Schoolbook"/>
          <w:sz w:val="26"/>
          <w:szCs w:val="26"/>
        </w:rPr>
        <w:tab/>
      </w:r>
      <w:r w:rsidRPr="00D95DA8">
        <w:rPr>
          <w:rFonts w:ascii="Century Schoolbook" w:hAnsi="Century Schoolbook"/>
          <w:sz w:val="26"/>
          <w:szCs w:val="26"/>
        </w:rPr>
        <w:t>)</w:t>
      </w:r>
    </w:p>
    <w:p w14:paraId="01B5802E" w14:textId="77777777" w:rsidR="00374C90" w:rsidRPr="00D95DA8" w:rsidRDefault="00374C90"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D4447D" w:rsidRPr="00D95DA8">
        <w:rPr>
          <w:rFonts w:ascii="Century Schoolbook" w:hAnsi="Century Schoolbook"/>
          <w:sz w:val="26"/>
          <w:szCs w:val="26"/>
        </w:rPr>
        <w:tab/>
      </w:r>
      <w:r w:rsidRPr="00D95DA8">
        <w:rPr>
          <w:rFonts w:ascii="Century Schoolbook" w:hAnsi="Century Schoolbook"/>
          <w:sz w:val="26"/>
          <w:szCs w:val="26"/>
        </w:rPr>
        <w:t>)</w:t>
      </w:r>
    </w:p>
    <w:p w14:paraId="2B031B69" w14:textId="1EE9BFF8" w:rsidR="00374C90" w:rsidRPr="00D95DA8" w:rsidRDefault="00F91CB9" w:rsidP="002A329E">
      <w:pPr>
        <w:rPr>
          <w:rFonts w:ascii="Century Schoolbook" w:hAnsi="Century Schoolbook"/>
          <w:sz w:val="26"/>
          <w:szCs w:val="26"/>
        </w:rPr>
      </w:pPr>
      <w:r w:rsidRPr="00D95DA8">
        <w:rPr>
          <w:rFonts w:ascii="Century Schoolbook" w:hAnsi="Century Schoolbook"/>
          <w:sz w:val="26"/>
          <w:szCs w:val="26"/>
        </w:rPr>
        <w:t>JOHN MICHAEL MCNEIL</w:t>
      </w:r>
      <w:r w:rsidR="003A3A2E" w:rsidRPr="00D95DA8">
        <w:rPr>
          <w:rFonts w:ascii="Century Schoolbook" w:hAnsi="Century Schoolbook"/>
          <w:sz w:val="26"/>
          <w:szCs w:val="26"/>
        </w:rPr>
        <w:tab/>
      </w:r>
      <w:r w:rsidR="006A3DDC" w:rsidRPr="00D95DA8">
        <w:rPr>
          <w:rFonts w:ascii="Century Schoolbook" w:hAnsi="Century Schoolbook"/>
          <w:sz w:val="26"/>
          <w:szCs w:val="26"/>
        </w:rPr>
        <w:tab/>
      </w:r>
      <w:r w:rsidR="008A6407" w:rsidRPr="00D95DA8">
        <w:rPr>
          <w:rFonts w:ascii="Century Schoolbook" w:hAnsi="Century Schoolbook"/>
          <w:sz w:val="26"/>
          <w:szCs w:val="26"/>
        </w:rPr>
        <w:tab/>
      </w:r>
      <w:r w:rsidR="00374C90" w:rsidRPr="00D95DA8">
        <w:rPr>
          <w:rFonts w:ascii="Century Schoolbook" w:hAnsi="Century Schoolbook"/>
          <w:sz w:val="26"/>
          <w:szCs w:val="26"/>
        </w:rPr>
        <w:t>)</w:t>
      </w:r>
    </w:p>
    <w:p w14:paraId="313F558D" w14:textId="77777777" w:rsidR="00374C90" w:rsidRPr="00D95DA8" w:rsidRDefault="00374C90" w:rsidP="002A329E">
      <w:pPr>
        <w:rPr>
          <w:rFonts w:ascii="Century Schoolbook" w:hAnsi="Century Schoolbook"/>
          <w:sz w:val="26"/>
          <w:szCs w:val="26"/>
        </w:rPr>
      </w:pPr>
    </w:p>
    <w:p w14:paraId="65C1DADC" w14:textId="77777777" w:rsidR="00374C90" w:rsidRPr="00D95DA8" w:rsidRDefault="00374C90" w:rsidP="00222557">
      <w:pPr>
        <w:spacing w:before="120" w:after="120"/>
        <w:rPr>
          <w:rFonts w:ascii="Century Schoolbook" w:hAnsi="Century Schoolbook"/>
          <w:sz w:val="26"/>
          <w:szCs w:val="26"/>
        </w:rPr>
      </w:pPr>
    </w:p>
    <w:p w14:paraId="58F6258D" w14:textId="77777777" w:rsidR="001C78FC" w:rsidRPr="00D95DA8" w:rsidRDefault="001C78FC" w:rsidP="00222557">
      <w:pPr>
        <w:spacing w:before="120" w:after="120"/>
        <w:jc w:val="center"/>
        <w:rPr>
          <w:rFonts w:ascii="Century Schoolbook" w:hAnsi="Century Schoolbook"/>
          <w:sz w:val="26"/>
          <w:szCs w:val="26"/>
        </w:rPr>
      </w:pPr>
      <w:r w:rsidRPr="00D95DA8">
        <w:rPr>
          <w:rFonts w:ascii="Century Schoolbook" w:hAnsi="Century Schoolbook"/>
          <w:sz w:val="26"/>
          <w:szCs w:val="26"/>
        </w:rPr>
        <w:t>**********************************************</w:t>
      </w:r>
    </w:p>
    <w:p w14:paraId="760B872F" w14:textId="77777777" w:rsidR="001C78FC" w:rsidRPr="00D95DA8" w:rsidRDefault="001C78FC" w:rsidP="00222557">
      <w:pPr>
        <w:spacing w:before="120" w:after="120"/>
        <w:rPr>
          <w:rFonts w:ascii="Century Schoolbook" w:hAnsi="Century Schoolbook"/>
          <w:sz w:val="26"/>
          <w:szCs w:val="26"/>
        </w:rPr>
      </w:pPr>
    </w:p>
    <w:p w14:paraId="334E04AB" w14:textId="77777777" w:rsidR="001C78FC" w:rsidRPr="00D95DA8" w:rsidRDefault="001C78FC" w:rsidP="00222557">
      <w:pPr>
        <w:spacing w:before="120" w:after="120"/>
        <w:jc w:val="center"/>
        <w:rPr>
          <w:rFonts w:ascii="Century Schoolbook" w:hAnsi="Century Schoolbook"/>
          <w:sz w:val="26"/>
          <w:szCs w:val="26"/>
        </w:rPr>
      </w:pPr>
      <w:r w:rsidRPr="00D95DA8">
        <w:rPr>
          <w:rFonts w:ascii="Century Schoolbook" w:hAnsi="Century Schoolbook"/>
          <w:sz w:val="26"/>
          <w:szCs w:val="26"/>
        </w:rPr>
        <w:t>DEFENDANT-APPELLANT’S BRIEF</w:t>
      </w:r>
    </w:p>
    <w:p w14:paraId="5315F1DB" w14:textId="77777777" w:rsidR="001C78FC" w:rsidRPr="00D95DA8" w:rsidRDefault="001C78FC" w:rsidP="00222557">
      <w:pPr>
        <w:spacing w:before="120" w:after="120"/>
        <w:jc w:val="center"/>
        <w:rPr>
          <w:rFonts w:ascii="Century Schoolbook" w:hAnsi="Century Schoolbook"/>
          <w:sz w:val="26"/>
          <w:szCs w:val="26"/>
        </w:rPr>
      </w:pPr>
    </w:p>
    <w:p w14:paraId="0BEC4151" w14:textId="77777777" w:rsidR="00CF222B" w:rsidRPr="00D95DA8" w:rsidRDefault="001C78FC" w:rsidP="00222557">
      <w:pPr>
        <w:spacing w:before="120" w:after="120"/>
        <w:jc w:val="center"/>
        <w:rPr>
          <w:rFonts w:ascii="Century Schoolbook" w:hAnsi="Century Schoolbook"/>
          <w:sz w:val="26"/>
          <w:szCs w:val="26"/>
        </w:rPr>
      </w:pPr>
      <w:r w:rsidRPr="00D95DA8">
        <w:rPr>
          <w:rFonts w:ascii="Century Schoolbook" w:hAnsi="Century Schoolbook"/>
          <w:sz w:val="26"/>
          <w:szCs w:val="26"/>
        </w:rPr>
        <w:t>**********************************************</w:t>
      </w:r>
    </w:p>
    <w:p w14:paraId="01928357" w14:textId="77777777" w:rsidR="00CF222B" w:rsidRPr="00D95DA8" w:rsidRDefault="00CF222B" w:rsidP="00222557">
      <w:pPr>
        <w:spacing w:before="120" w:after="120"/>
        <w:rPr>
          <w:rFonts w:ascii="Century Schoolbook" w:hAnsi="Century Schoolbook"/>
          <w:sz w:val="26"/>
          <w:szCs w:val="26"/>
        </w:rPr>
      </w:pPr>
    </w:p>
    <w:p w14:paraId="6CC55BF2" w14:textId="77777777" w:rsidR="00CF222B" w:rsidRPr="00D95DA8" w:rsidRDefault="00CF222B" w:rsidP="00222557">
      <w:pPr>
        <w:spacing w:before="120" w:after="120"/>
        <w:rPr>
          <w:rFonts w:ascii="Century Schoolbook" w:hAnsi="Century Schoolbook"/>
          <w:sz w:val="26"/>
          <w:szCs w:val="26"/>
        </w:rPr>
      </w:pPr>
    </w:p>
    <w:p w14:paraId="6A654DB8" w14:textId="77777777" w:rsidR="003A6026" w:rsidRPr="00D95DA8" w:rsidRDefault="003A6026" w:rsidP="00222557">
      <w:pPr>
        <w:spacing w:before="120" w:after="120"/>
        <w:rPr>
          <w:rFonts w:ascii="Century Schoolbook" w:hAnsi="Century Schoolbook"/>
          <w:sz w:val="26"/>
          <w:szCs w:val="26"/>
        </w:rPr>
      </w:pPr>
    </w:p>
    <w:p w14:paraId="53FCD9A4" w14:textId="77777777" w:rsidR="003A6026" w:rsidRPr="00D95DA8" w:rsidRDefault="003A6026" w:rsidP="00222557">
      <w:pPr>
        <w:spacing w:before="120" w:after="120"/>
        <w:rPr>
          <w:rFonts w:ascii="Century Schoolbook" w:hAnsi="Century Schoolbook"/>
          <w:sz w:val="26"/>
          <w:szCs w:val="26"/>
        </w:rPr>
      </w:pPr>
    </w:p>
    <w:p w14:paraId="2636390E" w14:textId="77777777" w:rsidR="003A6026" w:rsidRPr="00D95DA8" w:rsidRDefault="003A6026" w:rsidP="00222557">
      <w:pPr>
        <w:spacing w:before="120" w:after="120"/>
        <w:rPr>
          <w:rFonts w:ascii="Century Schoolbook" w:hAnsi="Century Schoolbook"/>
          <w:sz w:val="26"/>
          <w:szCs w:val="26"/>
        </w:rPr>
      </w:pPr>
    </w:p>
    <w:p w14:paraId="093784B6" w14:textId="77777777" w:rsidR="003A6026" w:rsidRPr="00D95DA8" w:rsidRDefault="003A6026" w:rsidP="00222557">
      <w:pPr>
        <w:spacing w:before="120" w:after="120"/>
        <w:rPr>
          <w:rFonts w:ascii="Century Schoolbook" w:hAnsi="Century Schoolbook"/>
          <w:sz w:val="26"/>
          <w:szCs w:val="26"/>
        </w:rPr>
      </w:pPr>
    </w:p>
    <w:p w14:paraId="31EAFD8E" w14:textId="77777777" w:rsidR="00CF222B" w:rsidRPr="00D95DA8" w:rsidRDefault="00CF222B" w:rsidP="00222557">
      <w:pPr>
        <w:spacing w:before="120" w:after="120"/>
        <w:rPr>
          <w:rFonts w:ascii="Century Schoolbook" w:hAnsi="Century Schoolbook"/>
          <w:sz w:val="26"/>
          <w:szCs w:val="26"/>
        </w:rPr>
      </w:pPr>
      <w:r w:rsidRPr="00D95DA8">
        <w:rPr>
          <w:rFonts w:ascii="Century Schoolbook" w:hAnsi="Century Schoolbook"/>
          <w:sz w:val="26"/>
          <w:szCs w:val="26"/>
        </w:rPr>
        <w:br w:type="page"/>
      </w:r>
    </w:p>
    <w:p w14:paraId="59961544" w14:textId="77777777" w:rsidR="00567FDB" w:rsidRPr="00D95DA8" w:rsidRDefault="00567FDB" w:rsidP="00222557">
      <w:pPr>
        <w:spacing w:before="120" w:after="120"/>
        <w:jc w:val="center"/>
        <w:rPr>
          <w:rFonts w:ascii="Century Schoolbook" w:hAnsi="Century Schoolbook"/>
          <w:b/>
          <w:sz w:val="26"/>
          <w:szCs w:val="26"/>
          <w:u w:val="single"/>
        </w:rPr>
      </w:pPr>
    </w:p>
    <w:p w14:paraId="1F0DF659" w14:textId="5AC1D85C" w:rsidR="00CF222B" w:rsidRPr="00D95DA8" w:rsidRDefault="00CF222B" w:rsidP="00222557">
      <w:pPr>
        <w:spacing w:before="120" w:after="120"/>
        <w:jc w:val="center"/>
        <w:rPr>
          <w:rFonts w:ascii="Century Schoolbook" w:hAnsi="Century Schoolbook"/>
          <w:b/>
          <w:sz w:val="26"/>
          <w:szCs w:val="26"/>
          <w:u w:val="single"/>
        </w:rPr>
      </w:pPr>
      <w:r w:rsidRPr="00D95DA8">
        <w:rPr>
          <w:rFonts w:ascii="Century Schoolbook" w:hAnsi="Century Schoolbook"/>
          <w:b/>
          <w:sz w:val="26"/>
          <w:szCs w:val="26"/>
          <w:u w:val="single"/>
        </w:rPr>
        <w:t>INDEX</w:t>
      </w:r>
    </w:p>
    <w:p w14:paraId="75B06BED" w14:textId="77777777" w:rsidR="00CF222B" w:rsidRPr="00D95DA8" w:rsidRDefault="00CF222B" w:rsidP="00222557">
      <w:pPr>
        <w:spacing w:before="120" w:after="120"/>
        <w:rPr>
          <w:rFonts w:ascii="Century Schoolbook" w:hAnsi="Century Schoolbook"/>
          <w:sz w:val="26"/>
          <w:szCs w:val="26"/>
        </w:rPr>
      </w:pPr>
    </w:p>
    <w:p w14:paraId="0C295AC3" w14:textId="77777777" w:rsidR="00CF222B" w:rsidRPr="00D95DA8" w:rsidRDefault="00CF222B" w:rsidP="00222557">
      <w:pPr>
        <w:spacing w:before="120" w:after="120"/>
        <w:rPr>
          <w:rFonts w:ascii="Century Schoolbook" w:hAnsi="Century Schoolbook"/>
          <w:sz w:val="26"/>
          <w:szCs w:val="26"/>
        </w:rPr>
      </w:pPr>
    </w:p>
    <w:p w14:paraId="298BA177" w14:textId="662B8D56"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TABLE OF CASES AND AUTHORITIES</w:t>
      </w:r>
      <w:r w:rsidRPr="00D95DA8">
        <w:rPr>
          <w:rFonts w:ascii="Century Schoolbook" w:hAnsi="Century Schoolbook"/>
          <w:sz w:val="26"/>
          <w:szCs w:val="26"/>
        </w:rPr>
        <w:tab/>
      </w:r>
      <w:r w:rsidR="00634D3A">
        <w:rPr>
          <w:rFonts w:ascii="Century Schoolbook" w:hAnsi="Century Schoolbook"/>
          <w:sz w:val="26"/>
          <w:szCs w:val="26"/>
        </w:rPr>
        <w:t>v</w:t>
      </w:r>
    </w:p>
    <w:p w14:paraId="6CBE15AA" w14:textId="77777777" w:rsidR="00CF222B" w:rsidRPr="00D95DA8" w:rsidRDefault="00CF222B" w:rsidP="00222557">
      <w:pPr>
        <w:tabs>
          <w:tab w:val="left" w:leader="dot" w:pos="8640"/>
        </w:tabs>
        <w:spacing w:before="120" w:after="120"/>
        <w:rPr>
          <w:rFonts w:ascii="Century Schoolbook" w:hAnsi="Century Schoolbook"/>
          <w:sz w:val="26"/>
          <w:szCs w:val="26"/>
        </w:rPr>
      </w:pPr>
    </w:p>
    <w:p w14:paraId="535206E1" w14:textId="20D70B52" w:rsidR="00CF222B" w:rsidRPr="00D95DA8" w:rsidRDefault="001D78EF"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QUESTIONS PRESENTED</w:t>
      </w:r>
      <w:r w:rsidRPr="00D95DA8">
        <w:rPr>
          <w:rFonts w:ascii="Century Schoolbook" w:hAnsi="Century Schoolbook"/>
          <w:sz w:val="26"/>
          <w:szCs w:val="26"/>
        </w:rPr>
        <w:tab/>
      </w:r>
      <w:r w:rsidR="00440F45">
        <w:rPr>
          <w:rFonts w:ascii="Century Schoolbook" w:hAnsi="Century Schoolbook"/>
          <w:sz w:val="26"/>
          <w:szCs w:val="26"/>
        </w:rPr>
        <w:t>1</w:t>
      </w:r>
    </w:p>
    <w:p w14:paraId="0CDEC3C7" w14:textId="77777777" w:rsidR="00CF222B" w:rsidRPr="00D95DA8" w:rsidRDefault="00CF222B" w:rsidP="00222557">
      <w:pPr>
        <w:tabs>
          <w:tab w:val="left" w:leader="dot" w:pos="8640"/>
        </w:tabs>
        <w:spacing w:before="120" w:after="120"/>
        <w:rPr>
          <w:rFonts w:ascii="Century Schoolbook" w:hAnsi="Century Schoolbook"/>
          <w:sz w:val="26"/>
          <w:szCs w:val="26"/>
        </w:rPr>
      </w:pPr>
    </w:p>
    <w:p w14:paraId="59095B32" w14:textId="5E620EEE"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PROCEDURAL HISTORY</w:t>
      </w:r>
      <w:r w:rsidRPr="00D95DA8">
        <w:rPr>
          <w:rFonts w:ascii="Century Schoolbook" w:hAnsi="Century Schoolbook"/>
          <w:sz w:val="26"/>
          <w:szCs w:val="26"/>
        </w:rPr>
        <w:tab/>
      </w:r>
      <w:r w:rsidR="00440F45">
        <w:rPr>
          <w:rFonts w:ascii="Century Schoolbook" w:hAnsi="Century Schoolbook"/>
          <w:sz w:val="26"/>
          <w:szCs w:val="26"/>
        </w:rPr>
        <w:t>2</w:t>
      </w:r>
    </w:p>
    <w:p w14:paraId="56FC65F4" w14:textId="77777777" w:rsidR="00CF222B" w:rsidRPr="00D95DA8" w:rsidRDefault="00CF222B" w:rsidP="00222557">
      <w:pPr>
        <w:tabs>
          <w:tab w:val="left" w:leader="dot" w:pos="8640"/>
        </w:tabs>
        <w:spacing w:before="120" w:after="120"/>
        <w:rPr>
          <w:rFonts w:ascii="Century Schoolbook" w:hAnsi="Century Schoolbook"/>
          <w:sz w:val="26"/>
          <w:szCs w:val="26"/>
        </w:rPr>
      </w:pPr>
    </w:p>
    <w:p w14:paraId="2BE024D9" w14:textId="74D9FE5C"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GROUNDS FOR APPELLATE REVIEW</w:t>
      </w:r>
      <w:r w:rsidRPr="00D95DA8">
        <w:rPr>
          <w:rFonts w:ascii="Century Schoolbook" w:hAnsi="Century Schoolbook"/>
          <w:sz w:val="26"/>
          <w:szCs w:val="26"/>
        </w:rPr>
        <w:tab/>
      </w:r>
      <w:r w:rsidR="00440F45">
        <w:rPr>
          <w:rFonts w:ascii="Century Schoolbook" w:hAnsi="Century Schoolbook"/>
          <w:sz w:val="26"/>
          <w:szCs w:val="26"/>
        </w:rPr>
        <w:t>2</w:t>
      </w:r>
    </w:p>
    <w:p w14:paraId="50F25F30" w14:textId="77777777" w:rsidR="00FD2CF9" w:rsidRPr="00D95DA8" w:rsidRDefault="00FD2CF9" w:rsidP="00222557">
      <w:pPr>
        <w:tabs>
          <w:tab w:val="left" w:leader="dot" w:pos="8640"/>
        </w:tabs>
        <w:spacing w:before="120" w:after="120"/>
        <w:rPr>
          <w:rFonts w:ascii="Century Schoolbook" w:hAnsi="Century Schoolbook"/>
          <w:sz w:val="26"/>
          <w:szCs w:val="26"/>
        </w:rPr>
      </w:pPr>
    </w:p>
    <w:p w14:paraId="7D3AA3C7" w14:textId="6A000AC0"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STATEMEN</w:t>
      </w:r>
      <w:r w:rsidR="00D20483" w:rsidRPr="00D95DA8">
        <w:rPr>
          <w:rFonts w:ascii="Century Schoolbook" w:hAnsi="Century Schoolbook"/>
          <w:sz w:val="26"/>
          <w:szCs w:val="26"/>
        </w:rPr>
        <w:t>T OF THE FACTS</w:t>
      </w:r>
      <w:r w:rsidR="007B41F9" w:rsidRPr="00D95DA8">
        <w:rPr>
          <w:rFonts w:ascii="Century Schoolbook" w:hAnsi="Century Schoolbook"/>
          <w:sz w:val="26"/>
          <w:szCs w:val="26"/>
        </w:rPr>
        <w:tab/>
      </w:r>
      <w:r w:rsidR="00440F45">
        <w:rPr>
          <w:rFonts w:ascii="Century Schoolbook" w:hAnsi="Century Schoolbook"/>
          <w:sz w:val="26"/>
          <w:szCs w:val="26"/>
        </w:rPr>
        <w:t>2</w:t>
      </w:r>
    </w:p>
    <w:p w14:paraId="4DAA0659" w14:textId="77777777" w:rsidR="00AE7236" w:rsidRPr="00D95DA8" w:rsidRDefault="00AE7236" w:rsidP="00222557">
      <w:pPr>
        <w:tabs>
          <w:tab w:val="left" w:leader="dot" w:pos="8640"/>
        </w:tabs>
        <w:spacing w:before="120" w:after="120"/>
        <w:rPr>
          <w:rFonts w:ascii="Century Schoolbook" w:hAnsi="Century Schoolbook"/>
          <w:sz w:val="26"/>
          <w:szCs w:val="26"/>
        </w:rPr>
      </w:pPr>
    </w:p>
    <w:p w14:paraId="18628B88" w14:textId="687CFFA1" w:rsidR="00B12A1E" w:rsidRPr="00D95DA8" w:rsidRDefault="00AE7236" w:rsidP="00222557">
      <w:pPr>
        <w:tabs>
          <w:tab w:val="left" w:leader="dot" w:pos="8640"/>
        </w:tabs>
        <w:spacing w:before="120" w:after="120"/>
        <w:ind w:left="1440" w:right="1152" w:hanging="720"/>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r>
      <w:r w:rsidR="00440F45" w:rsidRPr="00440F45">
        <w:rPr>
          <w:rFonts w:ascii="Century Schoolbook" w:hAnsi="Century Schoolbook"/>
          <w:sz w:val="26"/>
          <w:szCs w:val="26"/>
        </w:rPr>
        <w:t xml:space="preserve">John McNeil Told </w:t>
      </w:r>
      <w:proofErr w:type="gramStart"/>
      <w:r w:rsidR="00440F45" w:rsidRPr="00440F45">
        <w:rPr>
          <w:rFonts w:ascii="Century Schoolbook" w:hAnsi="Century Schoolbook"/>
          <w:sz w:val="26"/>
          <w:szCs w:val="26"/>
        </w:rPr>
        <w:t>The</w:t>
      </w:r>
      <w:proofErr w:type="gramEnd"/>
      <w:r w:rsidR="00440F45" w:rsidRPr="00440F45">
        <w:rPr>
          <w:rFonts w:ascii="Century Schoolbook" w:hAnsi="Century Schoolbook"/>
          <w:sz w:val="26"/>
          <w:szCs w:val="26"/>
        </w:rPr>
        <w:t xml:space="preserve"> Paroled Felon Who He Had Invited To Stay In His Home That He Needed To Leave After He Realized The Man Was Dealing Drugs And Passing Counterfeit</w:t>
      </w:r>
      <w:r w:rsidR="00440F45">
        <w:rPr>
          <w:rFonts w:ascii="Century Schoolbook" w:hAnsi="Century Schoolbook"/>
          <w:sz w:val="26"/>
          <w:szCs w:val="26"/>
        </w:rPr>
        <w:t xml:space="preserve"> Bills</w:t>
      </w:r>
      <w:r w:rsidR="00287180" w:rsidRPr="00D95DA8">
        <w:rPr>
          <w:rFonts w:ascii="Century Schoolbook" w:hAnsi="Century Schoolbook"/>
          <w:sz w:val="26"/>
          <w:szCs w:val="26"/>
        </w:rPr>
        <w:tab/>
      </w:r>
      <w:r w:rsidR="00440F45">
        <w:rPr>
          <w:rFonts w:ascii="Century Schoolbook" w:hAnsi="Century Schoolbook"/>
          <w:sz w:val="26"/>
          <w:szCs w:val="26"/>
        </w:rPr>
        <w:t>3</w:t>
      </w:r>
    </w:p>
    <w:p w14:paraId="40D33E01" w14:textId="03B72461" w:rsidR="00507AED" w:rsidRPr="00D95DA8" w:rsidRDefault="00F76E5B" w:rsidP="00222557">
      <w:pPr>
        <w:tabs>
          <w:tab w:val="left" w:leader="dot" w:pos="8640"/>
        </w:tabs>
        <w:spacing w:before="120" w:after="120"/>
        <w:ind w:left="1440" w:right="1152" w:hanging="720"/>
        <w:rPr>
          <w:rFonts w:ascii="Century Schoolbook" w:hAnsi="Century Schoolbook"/>
          <w:sz w:val="26"/>
          <w:szCs w:val="26"/>
        </w:rPr>
      </w:pPr>
      <w:r w:rsidRPr="00D95DA8">
        <w:rPr>
          <w:rFonts w:ascii="Century Schoolbook" w:hAnsi="Century Schoolbook"/>
          <w:sz w:val="26"/>
          <w:szCs w:val="26"/>
        </w:rPr>
        <w:t>B.</w:t>
      </w:r>
      <w:r w:rsidRPr="00D95DA8">
        <w:rPr>
          <w:rFonts w:ascii="Century Schoolbook" w:hAnsi="Century Schoolbook"/>
          <w:sz w:val="26"/>
          <w:szCs w:val="26"/>
        </w:rPr>
        <w:tab/>
      </w:r>
      <w:r w:rsidR="00440F45" w:rsidRPr="00440F45">
        <w:rPr>
          <w:rFonts w:ascii="Century Schoolbook" w:hAnsi="Century Schoolbook"/>
          <w:sz w:val="26"/>
          <w:szCs w:val="26"/>
        </w:rPr>
        <w:t xml:space="preserve">Police Officers Found Trails </w:t>
      </w:r>
      <w:proofErr w:type="gramStart"/>
      <w:r w:rsidR="00440F45" w:rsidRPr="00440F45">
        <w:rPr>
          <w:rFonts w:ascii="Century Schoolbook" w:hAnsi="Century Schoolbook"/>
          <w:sz w:val="26"/>
          <w:szCs w:val="26"/>
        </w:rPr>
        <w:t>Of</w:t>
      </w:r>
      <w:proofErr w:type="gramEnd"/>
      <w:r w:rsidR="00440F45" w:rsidRPr="00440F45">
        <w:rPr>
          <w:rFonts w:ascii="Century Schoolbook" w:hAnsi="Century Schoolbook"/>
          <w:sz w:val="26"/>
          <w:szCs w:val="26"/>
        </w:rPr>
        <w:t xml:space="preserve"> Blood Leading From John McNeil’s House Across The Street To Mr. Pittman’s With Objects Strewn Along The</w:t>
      </w:r>
      <w:r w:rsidR="00440F45">
        <w:rPr>
          <w:rFonts w:ascii="Century Schoolbook" w:hAnsi="Century Schoolbook"/>
          <w:sz w:val="26"/>
          <w:szCs w:val="26"/>
        </w:rPr>
        <w:t xml:space="preserve"> Path</w:t>
      </w:r>
      <w:r w:rsidR="00B960FB" w:rsidRPr="00D95DA8">
        <w:rPr>
          <w:rFonts w:ascii="Century Schoolbook" w:hAnsi="Century Schoolbook"/>
          <w:sz w:val="26"/>
          <w:szCs w:val="26"/>
        </w:rPr>
        <w:tab/>
      </w:r>
      <w:r w:rsidR="00440F45">
        <w:rPr>
          <w:rFonts w:ascii="Century Schoolbook" w:hAnsi="Century Schoolbook"/>
          <w:sz w:val="26"/>
          <w:szCs w:val="26"/>
        </w:rPr>
        <w:t>6</w:t>
      </w:r>
    </w:p>
    <w:p w14:paraId="185FF9B3" w14:textId="1DCE6D8A" w:rsidR="007D2079" w:rsidRDefault="007D2079" w:rsidP="00222557">
      <w:pPr>
        <w:tabs>
          <w:tab w:val="left" w:leader="dot" w:pos="8640"/>
        </w:tabs>
        <w:spacing w:before="120" w:after="120"/>
        <w:ind w:left="1440" w:right="1152" w:hanging="720"/>
        <w:rPr>
          <w:rFonts w:ascii="Century Schoolbook" w:hAnsi="Century Schoolbook"/>
          <w:sz w:val="26"/>
          <w:szCs w:val="26"/>
        </w:rPr>
      </w:pPr>
      <w:r w:rsidRPr="00D95DA8">
        <w:rPr>
          <w:rFonts w:ascii="Century Schoolbook" w:hAnsi="Century Schoolbook"/>
          <w:sz w:val="26"/>
          <w:szCs w:val="26"/>
        </w:rPr>
        <w:t>C.</w:t>
      </w:r>
      <w:r w:rsidRPr="00D95DA8">
        <w:rPr>
          <w:rFonts w:ascii="Century Schoolbook" w:hAnsi="Century Schoolbook"/>
          <w:sz w:val="26"/>
          <w:szCs w:val="26"/>
        </w:rPr>
        <w:tab/>
      </w:r>
      <w:r w:rsidR="00440F45" w:rsidRPr="00440F45">
        <w:rPr>
          <w:rFonts w:ascii="Century Schoolbook" w:hAnsi="Century Schoolbook"/>
          <w:sz w:val="26"/>
          <w:szCs w:val="26"/>
        </w:rPr>
        <w:t xml:space="preserve">A Probation Officer Failed </w:t>
      </w:r>
      <w:proofErr w:type="gramStart"/>
      <w:r w:rsidR="00440F45" w:rsidRPr="00440F45">
        <w:rPr>
          <w:rFonts w:ascii="Century Schoolbook" w:hAnsi="Century Schoolbook"/>
          <w:sz w:val="26"/>
          <w:szCs w:val="26"/>
        </w:rPr>
        <w:t>To</w:t>
      </w:r>
      <w:proofErr w:type="gramEnd"/>
      <w:r w:rsidR="00440F45" w:rsidRPr="00440F45">
        <w:rPr>
          <w:rFonts w:ascii="Century Schoolbook" w:hAnsi="Century Schoolbook"/>
          <w:sz w:val="26"/>
          <w:szCs w:val="26"/>
        </w:rPr>
        <w:t xml:space="preserve"> Warn Mr. McNeil That Mr. Strickland’s Criminal Record Include A Felonious</w:t>
      </w:r>
      <w:r w:rsidR="003B0CB9">
        <w:rPr>
          <w:rFonts w:ascii="Century Schoolbook" w:hAnsi="Century Schoolbook"/>
          <w:sz w:val="26"/>
          <w:szCs w:val="26"/>
        </w:rPr>
        <w:t xml:space="preserve"> Assault</w:t>
      </w:r>
      <w:r w:rsidR="00440F45">
        <w:rPr>
          <w:rFonts w:ascii="Century Schoolbook" w:hAnsi="Century Schoolbook"/>
          <w:sz w:val="26"/>
          <w:szCs w:val="26"/>
        </w:rPr>
        <w:tab/>
        <w:t>9</w:t>
      </w:r>
    </w:p>
    <w:p w14:paraId="7BEBE0E0" w14:textId="77777777" w:rsidR="00983CE3" w:rsidRPr="00D95DA8" w:rsidRDefault="00983CE3" w:rsidP="00222557">
      <w:pPr>
        <w:tabs>
          <w:tab w:val="left" w:leader="dot" w:pos="8640"/>
        </w:tabs>
        <w:spacing w:before="120" w:after="120"/>
        <w:rPr>
          <w:rFonts w:ascii="Century Schoolbook" w:hAnsi="Century Schoolbook"/>
          <w:sz w:val="26"/>
          <w:szCs w:val="26"/>
        </w:rPr>
      </w:pPr>
    </w:p>
    <w:p w14:paraId="2CDF9D1C" w14:textId="72B36B74" w:rsidR="00253144" w:rsidRPr="00D95DA8" w:rsidRDefault="000B2BA3" w:rsidP="00253144">
      <w:pPr>
        <w:tabs>
          <w:tab w:val="left" w:leader="dot" w:pos="8640"/>
        </w:tabs>
        <w:spacing w:before="120" w:after="120"/>
        <w:ind w:left="1008" w:right="1008" w:hanging="720"/>
        <w:jc w:val="both"/>
        <w:rPr>
          <w:rFonts w:ascii="Century Schoolbook" w:hAnsi="Century Schoolbook"/>
          <w:sz w:val="26"/>
          <w:szCs w:val="26"/>
        </w:rPr>
      </w:pPr>
      <w:r w:rsidRPr="00D95DA8">
        <w:rPr>
          <w:rFonts w:ascii="Century Schoolbook" w:hAnsi="Century Schoolbook"/>
          <w:sz w:val="26"/>
          <w:szCs w:val="26"/>
        </w:rPr>
        <w:br w:type="page"/>
      </w:r>
      <w:r w:rsidR="00253144">
        <w:rPr>
          <w:rFonts w:ascii="Century Schoolbook" w:hAnsi="Century Schoolbook"/>
          <w:b/>
          <w:szCs w:val="26"/>
        </w:rPr>
        <w:lastRenderedPageBreak/>
        <w:t>ARGUMENT</w:t>
      </w:r>
      <w:r w:rsidR="00253144" w:rsidRPr="00D95DA8">
        <w:rPr>
          <w:rFonts w:ascii="Century Schoolbook" w:hAnsi="Century Schoolbook"/>
          <w:sz w:val="26"/>
          <w:szCs w:val="26"/>
        </w:rPr>
        <w:tab/>
      </w:r>
      <w:r w:rsidR="00253144">
        <w:rPr>
          <w:rFonts w:ascii="Century Schoolbook" w:hAnsi="Century Schoolbook"/>
          <w:sz w:val="26"/>
          <w:szCs w:val="26"/>
        </w:rPr>
        <w:t>10</w:t>
      </w:r>
    </w:p>
    <w:p w14:paraId="231EE212" w14:textId="199B044E" w:rsidR="00CF222B" w:rsidRPr="00D95DA8" w:rsidRDefault="00CF222B" w:rsidP="00253144">
      <w:pPr>
        <w:tabs>
          <w:tab w:val="left" w:leader="dot" w:pos="8640"/>
        </w:tabs>
        <w:rPr>
          <w:rFonts w:ascii="Century Schoolbook" w:hAnsi="Century Schoolbook"/>
          <w:sz w:val="26"/>
          <w:szCs w:val="26"/>
        </w:rPr>
      </w:pPr>
    </w:p>
    <w:p w14:paraId="72D38735" w14:textId="77777777" w:rsidR="00CF222B" w:rsidRPr="00D95DA8" w:rsidRDefault="00CF222B" w:rsidP="00222557">
      <w:pPr>
        <w:spacing w:before="120" w:after="120"/>
        <w:rPr>
          <w:rFonts w:ascii="Century Schoolbook" w:hAnsi="Century Schoolbook"/>
          <w:sz w:val="26"/>
          <w:szCs w:val="26"/>
        </w:rPr>
      </w:pPr>
    </w:p>
    <w:p w14:paraId="37F6DEB6" w14:textId="58EA4D70" w:rsidR="00CF222B" w:rsidRPr="00D95DA8" w:rsidRDefault="00CF222B" w:rsidP="00634D3A">
      <w:pPr>
        <w:tabs>
          <w:tab w:val="left" w:leader="dot" w:pos="8640"/>
        </w:tabs>
        <w:spacing w:before="120" w:after="120"/>
        <w:ind w:left="1008" w:right="1008" w:hanging="720"/>
        <w:jc w:val="both"/>
        <w:rPr>
          <w:rFonts w:ascii="Century Schoolbook" w:hAnsi="Century Schoolbook"/>
          <w:sz w:val="26"/>
          <w:szCs w:val="26"/>
        </w:rPr>
      </w:pPr>
      <w:r w:rsidRPr="00D95DA8">
        <w:rPr>
          <w:rFonts w:ascii="Century Schoolbook" w:hAnsi="Century Schoolbook"/>
          <w:b/>
          <w:sz w:val="26"/>
          <w:szCs w:val="26"/>
        </w:rPr>
        <w:t>I.</w:t>
      </w:r>
      <w:r w:rsidRPr="00D95DA8">
        <w:rPr>
          <w:rFonts w:ascii="Century Schoolbook" w:hAnsi="Century Schoolbook"/>
          <w:b/>
          <w:sz w:val="26"/>
          <w:szCs w:val="26"/>
        </w:rPr>
        <w:tab/>
      </w:r>
      <w:r w:rsidR="00440F45" w:rsidRPr="00D95DA8">
        <w:rPr>
          <w:rFonts w:ascii="Century Schoolbook" w:hAnsi="Century Schoolbook"/>
          <w:b/>
          <w:szCs w:val="26"/>
        </w:rPr>
        <w:t>THE TRIAL COURT ERRED WHEN INSTEAD OF REDACTING THE OFFICER</w:t>
      </w:r>
      <w:r w:rsidR="004A5306">
        <w:rPr>
          <w:rFonts w:ascii="Century Schoolbook" w:hAnsi="Century Schoolbook"/>
          <w:b/>
          <w:szCs w:val="26"/>
        </w:rPr>
        <w:t>’</w:t>
      </w:r>
      <w:r w:rsidR="00440F45" w:rsidRPr="00D95DA8">
        <w:rPr>
          <w:rFonts w:ascii="Century Schoolbook" w:hAnsi="Century Schoolbook"/>
          <w:b/>
          <w:szCs w:val="26"/>
        </w:rPr>
        <w:t xml:space="preserve">S </w:t>
      </w:r>
      <w:r w:rsidR="00440F45">
        <w:rPr>
          <w:rFonts w:ascii="Century Schoolbook" w:hAnsi="Century Schoolbook"/>
          <w:b/>
          <w:szCs w:val="26"/>
        </w:rPr>
        <w:t>IMAGINARY</w:t>
      </w:r>
      <w:r w:rsidR="00440F45" w:rsidRPr="00D95DA8">
        <w:rPr>
          <w:rFonts w:ascii="Century Schoolbook" w:hAnsi="Century Schoolbook"/>
          <w:b/>
          <w:szCs w:val="26"/>
        </w:rPr>
        <w:t xml:space="preserve"> </w:t>
      </w:r>
      <w:r w:rsidR="004A5306">
        <w:rPr>
          <w:rFonts w:ascii="Century Schoolbook" w:hAnsi="Century Schoolbook"/>
          <w:b/>
          <w:szCs w:val="26"/>
        </w:rPr>
        <w:t xml:space="preserve">INCULPATORY </w:t>
      </w:r>
      <w:r w:rsidR="00440F45" w:rsidRPr="00D95DA8">
        <w:rPr>
          <w:rFonts w:ascii="Century Schoolbook" w:hAnsi="Century Schoolbook"/>
          <w:b/>
          <w:szCs w:val="26"/>
        </w:rPr>
        <w:t xml:space="preserve">WITNESS </w:t>
      </w:r>
      <w:r w:rsidR="004A5306">
        <w:rPr>
          <w:rFonts w:ascii="Century Schoolbook" w:hAnsi="Century Schoolbook"/>
          <w:b/>
          <w:szCs w:val="26"/>
        </w:rPr>
        <w:t xml:space="preserve">TESTIMONIAL </w:t>
      </w:r>
      <w:r w:rsidR="00440F45" w:rsidRPr="00D95DA8">
        <w:rPr>
          <w:rFonts w:ascii="Century Schoolbook" w:hAnsi="Century Schoolbook"/>
          <w:b/>
          <w:szCs w:val="26"/>
        </w:rPr>
        <w:t>STATEMENTS IT INSTEAD INSTRUCTED THE JURY THAT IN NORTH CAROLINA OFFICERS MAY LIE TO DEFENDANTS DURING</w:t>
      </w:r>
      <w:r w:rsidR="00440F45">
        <w:rPr>
          <w:rFonts w:ascii="Century Schoolbook" w:hAnsi="Century Schoolbook"/>
          <w:b/>
          <w:szCs w:val="26"/>
        </w:rPr>
        <w:t xml:space="preserve"> INTERROGATIONS</w:t>
      </w:r>
      <w:r w:rsidRPr="00D95DA8">
        <w:rPr>
          <w:rFonts w:ascii="Century Schoolbook" w:hAnsi="Century Schoolbook"/>
          <w:sz w:val="26"/>
          <w:szCs w:val="26"/>
        </w:rPr>
        <w:tab/>
      </w:r>
      <w:r w:rsidR="00440F45">
        <w:rPr>
          <w:rFonts w:ascii="Century Schoolbook" w:hAnsi="Century Schoolbook"/>
          <w:sz w:val="26"/>
          <w:szCs w:val="26"/>
        </w:rPr>
        <w:t>10</w:t>
      </w:r>
    </w:p>
    <w:p w14:paraId="14CAB9AC" w14:textId="77777777" w:rsidR="00053A2A" w:rsidRPr="00D95DA8" w:rsidRDefault="00053A2A" w:rsidP="00222557">
      <w:pPr>
        <w:tabs>
          <w:tab w:val="left" w:leader="dot" w:pos="8640"/>
        </w:tabs>
        <w:spacing w:before="120" w:after="120"/>
        <w:ind w:left="1008" w:right="1008" w:hanging="720"/>
        <w:rPr>
          <w:rFonts w:ascii="Century Schoolbook" w:hAnsi="Century Schoolbook"/>
          <w:sz w:val="26"/>
          <w:szCs w:val="26"/>
        </w:rPr>
      </w:pPr>
    </w:p>
    <w:p w14:paraId="551F8418" w14:textId="5DA3CE85" w:rsidR="001D6395" w:rsidRPr="00D95DA8" w:rsidRDefault="00053A2A" w:rsidP="000B2BA3">
      <w:pPr>
        <w:keepLines/>
        <w:widowControl w:val="0"/>
        <w:tabs>
          <w:tab w:val="left" w:leader="dot" w:pos="8640"/>
        </w:tabs>
        <w:spacing w:before="120" w:after="120"/>
        <w:ind w:left="1440" w:right="144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r>
      <w:r w:rsidR="004A5306" w:rsidRPr="004A5306">
        <w:rPr>
          <w:rFonts w:ascii="Century Schoolbook" w:hAnsi="Century Schoolbook"/>
          <w:sz w:val="26"/>
          <w:szCs w:val="26"/>
        </w:rPr>
        <w:t xml:space="preserve">Defense Counsel Objected </w:t>
      </w:r>
      <w:proofErr w:type="gramStart"/>
      <w:r w:rsidR="004A5306" w:rsidRPr="004A5306">
        <w:rPr>
          <w:rFonts w:ascii="Century Schoolbook" w:hAnsi="Century Schoolbook"/>
          <w:sz w:val="26"/>
          <w:szCs w:val="26"/>
        </w:rPr>
        <w:t>To</w:t>
      </w:r>
      <w:proofErr w:type="gramEnd"/>
      <w:r w:rsidR="004A5306" w:rsidRPr="004A5306">
        <w:rPr>
          <w:rFonts w:ascii="Century Schoolbook" w:hAnsi="Century Schoolbook"/>
          <w:sz w:val="26"/>
          <w:szCs w:val="26"/>
        </w:rPr>
        <w:t xml:space="preserve"> Playing Parts Of The DVD In Which Officers Stated Witnesses Had Seen Mr. Strickland Being Chased By Mr. McNeil When The Detectives Admitted They Had Made </w:t>
      </w:r>
      <w:r w:rsidR="004A5306">
        <w:rPr>
          <w:rFonts w:ascii="Century Schoolbook" w:hAnsi="Century Schoolbook"/>
          <w:sz w:val="26"/>
          <w:szCs w:val="26"/>
        </w:rPr>
        <w:t xml:space="preserve">Up </w:t>
      </w:r>
      <w:r w:rsidR="004A5306" w:rsidRPr="004A5306">
        <w:rPr>
          <w:rFonts w:ascii="Century Schoolbook" w:hAnsi="Century Schoolbook"/>
          <w:sz w:val="26"/>
          <w:szCs w:val="26"/>
        </w:rPr>
        <w:t>That Part</w:t>
      </w:r>
      <w:r w:rsidR="006B1AA0" w:rsidRPr="00D95DA8">
        <w:rPr>
          <w:rFonts w:ascii="Century Schoolbook" w:hAnsi="Century Schoolbook"/>
          <w:sz w:val="26"/>
          <w:szCs w:val="26"/>
        </w:rPr>
        <w:tab/>
      </w:r>
      <w:r w:rsidR="004A5306">
        <w:rPr>
          <w:rFonts w:ascii="Century Schoolbook" w:hAnsi="Century Schoolbook"/>
          <w:sz w:val="26"/>
          <w:szCs w:val="26"/>
        </w:rPr>
        <w:t>12</w:t>
      </w:r>
    </w:p>
    <w:p w14:paraId="46F576EB" w14:textId="0B370459" w:rsidR="00BE0A9E" w:rsidRDefault="000B2BA3" w:rsidP="00F91CB9">
      <w:pPr>
        <w:keepLines/>
        <w:widowControl w:val="0"/>
        <w:tabs>
          <w:tab w:val="left" w:leader="dot" w:pos="8640"/>
        </w:tabs>
        <w:spacing w:before="120" w:after="120"/>
        <w:ind w:left="1440" w:right="1440" w:hanging="720"/>
        <w:jc w:val="both"/>
        <w:rPr>
          <w:rFonts w:ascii="Century Schoolbook" w:hAnsi="Century Schoolbook"/>
          <w:sz w:val="26"/>
          <w:szCs w:val="26"/>
        </w:rPr>
      </w:pPr>
      <w:r w:rsidRPr="00D95DA8">
        <w:rPr>
          <w:rFonts w:ascii="Century Schoolbook" w:hAnsi="Century Schoolbook"/>
          <w:sz w:val="26"/>
          <w:szCs w:val="26"/>
        </w:rPr>
        <w:t>B</w:t>
      </w:r>
      <w:r w:rsidR="001D6395" w:rsidRPr="00D95DA8">
        <w:rPr>
          <w:rFonts w:ascii="Century Schoolbook" w:hAnsi="Century Schoolbook"/>
          <w:sz w:val="26"/>
          <w:szCs w:val="26"/>
        </w:rPr>
        <w:t>.</w:t>
      </w:r>
      <w:r w:rsidR="001D6395" w:rsidRPr="00D95DA8">
        <w:rPr>
          <w:rFonts w:ascii="Century Schoolbook" w:hAnsi="Century Schoolbook"/>
          <w:sz w:val="26"/>
          <w:szCs w:val="26"/>
        </w:rPr>
        <w:tab/>
      </w:r>
      <w:r w:rsidR="004A5306" w:rsidRPr="004A5306">
        <w:rPr>
          <w:rFonts w:ascii="Century Schoolbook" w:hAnsi="Century Schoolbook"/>
          <w:sz w:val="26"/>
          <w:szCs w:val="26"/>
        </w:rPr>
        <w:t xml:space="preserve">Allowing Alleged Witness Testimonial Statements Before </w:t>
      </w:r>
      <w:proofErr w:type="gramStart"/>
      <w:r w:rsidR="004A5306" w:rsidRPr="004A5306">
        <w:rPr>
          <w:rFonts w:ascii="Century Schoolbook" w:hAnsi="Century Schoolbook"/>
          <w:sz w:val="26"/>
          <w:szCs w:val="26"/>
        </w:rPr>
        <w:t>The</w:t>
      </w:r>
      <w:proofErr w:type="gramEnd"/>
      <w:r w:rsidR="004A5306" w:rsidRPr="004A5306">
        <w:rPr>
          <w:rFonts w:ascii="Century Schoolbook" w:hAnsi="Century Schoolbook"/>
          <w:sz w:val="26"/>
          <w:szCs w:val="26"/>
        </w:rPr>
        <w:t xml:space="preserve"> Jury When The Witness</w:t>
      </w:r>
      <w:r w:rsidR="003B0CB9">
        <w:rPr>
          <w:rFonts w:ascii="Century Schoolbook" w:hAnsi="Century Schoolbook"/>
          <w:sz w:val="26"/>
          <w:szCs w:val="26"/>
        </w:rPr>
        <w:t>es</w:t>
      </w:r>
      <w:r w:rsidR="004A5306" w:rsidRPr="004A5306">
        <w:rPr>
          <w:rFonts w:ascii="Century Schoolbook" w:hAnsi="Century Schoolbook"/>
          <w:sz w:val="26"/>
          <w:szCs w:val="26"/>
        </w:rPr>
        <w:t xml:space="preserve"> Are Unavailable To Cross-Examine Violates The Constitutional Right To Confrontation</w:t>
      </w:r>
      <w:r w:rsidR="004A5306">
        <w:rPr>
          <w:rFonts w:ascii="Century Schoolbook" w:hAnsi="Century Schoolbook"/>
          <w:sz w:val="26"/>
          <w:szCs w:val="26"/>
        </w:rPr>
        <w:tab/>
        <w:t>17</w:t>
      </w:r>
    </w:p>
    <w:p w14:paraId="0C03B084" w14:textId="2638D998" w:rsidR="004A5306" w:rsidRDefault="004A5306" w:rsidP="00F91CB9">
      <w:pPr>
        <w:keepLines/>
        <w:widowControl w:val="0"/>
        <w:tabs>
          <w:tab w:val="left" w:leader="dot" w:pos="8640"/>
        </w:tabs>
        <w:spacing w:before="120" w:after="120"/>
        <w:ind w:left="1440" w:right="1440"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Pr="004A5306">
        <w:rPr>
          <w:rFonts w:ascii="Century Schoolbook" w:hAnsi="Century Schoolbook"/>
          <w:sz w:val="26"/>
          <w:szCs w:val="26"/>
        </w:rPr>
        <w:t xml:space="preserve">The Case Law Relied Upon </w:t>
      </w:r>
      <w:proofErr w:type="gramStart"/>
      <w:r w:rsidRPr="004A5306">
        <w:rPr>
          <w:rFonts w:ascii="Century Schoolbook" w:hAnsi="Century Schoolbook"/>
          <w:sz w:val="26"/>
          <w:szCs w:val="26"/>
        </w:rPr>
        <w:t>By</w:t>
      </w:r>
      <w:proofErr w:type="gramEnd"/>
      <w:r w:rsidRPr="004A5306">
        <w:rPr>
          <w:rFonts w:ascii="Century Schoolbook" w:hAnsi="Century Schoolbook"/>
          <w:sz w:val="26"/>
          <w:szCs w:val="26"/>
        </w:rPr>
        <w:t xml:space="preserve"> The Court And The Prosecutor Is Not Applicable To The Question Of A Violation Of A Defendant’s Constitutional Right To Confrontation</w:t>
      </w:r>
      <w:r>
        <w:rPr>
          <w:rFonts w:ascii="Century Schoolbook" w:hAnsi="Century Schoolbook"/>
          <w:sz w:val="26"/>
          <w:szCs w:val="26"/>
        </w:rPr>
        <w:tab/>
        <w:t>19</w:t>
      </w:r>
    </w:p>
    <w:p w14:paraId="36A083B1" w14:textId="64A5AAF5" w:rsidR="00745169" w:rsidRDefault="004A5306" w:rsidP="00745169">
      <w:pPr>
        <w:tabs>
          <w:tab w:val="left" w:leader="dot" w:pos="8640"/>
        </w:tabs>
        <w:spacing w:before="120" w:after="120"/>
        <w:ind w:left="1440" w:right="1152" w:hanging="720"/>
        <w:rPr>
          <w:rFonts w:ascii="Century Schoolbook" w:hAnsi="Century Schoolbook"/>
          <w:sz w:val="26"/>
          <w:szCs w:val="26"/>
        </w:rPr>
      </w:pPr>
      <w:r>
        <w:rPr>
          <w:rFonts w:ascii="Century Schoolbook" w:hAnsi="Century Schoolbook"/>
          <w:sz w:val="26"/>
          <w:szCs w:val="26"/>
        </w:rPr>
        <w:t>D.</w:t>
      </w:r>
      <w:r>
        <w:rPr>
          <w:rFonts w:ascii="Century Schoolbook" w:hAnsi="Century Schoolbook"/>
          <w:sz w:val="26"/>
          <w:szCs w:val="26"/>
        </w:rPr>
        <w:tab/>
      </w:r>
      <w:r w:rsidR="00745169" w:rsidRPr="00745169">
        <w:rPr>
          <w:rFonts w:ascii="Century Schoolbook" w:hAnsi="Century Schoolbook"/>
          <w:sz w:val="26"/>
          <w:szCs w:val="26"/>
        </w:rPr>
        <w:t xml:space="preserve">The Trial Court’s Limiting Instruction Did Not Cure </w:t>
      </w:r>
      <w:proofErr w:type="gramStart"/>
      <w:r w:rsidR="00745169" w:rsidRPr="00745169">
        <w:rPr>
          <w:rFonts w:ascii="Century Schoolbook" w:hAnsi="Century Schoolbook"/>
          <w:sz w:val="26"/>
          <w:szCs w:val="26"/>
        </w:rPr>
        <w:t>The</w:t>
      </w:r>
      <w:proofErr w:type="gramEnd"/>
      <w:r w:rsidR="00745169" w:rsidRPr="00745169">
        <w:rPr>
          <w:rFonts w:ascii="Century Schoolbook" w:hAnsi="Century Schoolbook"/>
          <w:sz w:val="26"/>
          <w:szCs w:val="26"/>
        </w:rPr>
        <w:t xml:space="preserve"> Violation Of Defendant’s Right To</w:t>
      </w:r>
      <w:r w:rsidR="00745169">
        <w:rPr>
          <w:rFonts w:ascii="Century Schoolbook" w:hAnsi="Century Schoolbook"/>
          <w:sz w:val="26"/>
          <w:szCs w:val="26"/>
        </w:rPr>
        <w:t xml:space="preserve"> Confrontation</w:t>
      </w:r>
      <w:r w:rsidR="00745169">
        <w:rPr>
          <w:rFonts w:ascii="Century Schoolbook" w:hAnsi="Century Schoolbook"/>
          <w:sz w:val="26"/>
          <w:szCs w:val="26"/>
        </w:rPr>
        <w:tab/>
        <w:t>21</w:t>
      </w:r>
    </w:p>
    <w:p w14:paraId="12F09FFF" w14:textId="26A9C9C4" w:rsidR="00745169" w:rsidRPr="00D95DA8" w:rsidRDefault="00745169" w:rsidP="00745169">
      <w:pPr>
        <w:tabs>
          <w:tab w:val="left" w:leader="dot" w:pos="8640"/>
        </w:tabs>
        <w:spacing w:before="120" w:after="120"/>
        <w:ind w:left="1440" w:right="1152" w:hanging="720"/>
        <w:rPr>
          <w:rFonts w:ascii="Century Schoolbook" w:hAnsi="Century Schoolbook"/>
          <w:sz w:val="26"/>
          <w:szCs w:val="26"/>
        </w:rPr>
      </w:pPr>
      <w:r>
        <w:rPr>
          <w:rFonts w:ascii="Century Schoolbook" w:hAnsi="Century Schoolbook"/>
          <w:sz w:val="26"/>
          <w:szCs w:val="26"/>
        </w:rPr>
        <w:t>E.</w:t>
      </w:r>
      <w:r>
        <w:rPr>
          <w:rFonts w:ascii="Century Schoolbook" w:hAnsi="Century Schoolbook"/>
          <w:sz w:val="26"/>
          <w:szCs w:val="26"/>
        </w:rPr>
        <w:tab/>
      </w:r>
      <w:r w:rsidRPr="00745169">
        <w:rPr>
          <w:rFonts w:ascii="Century Schoolbook" w:hAnsi="Century Schoolbook"/>
          <w:sz w:val="26"/>
          <w:szCs w:val="26"/>
        </w:rPr>
        <w:t xml:space="preserve">Allowing </w:t>
      </w:r>
      <w:proofErr w:type="gramStart"/>
      <w:r w:rsidRPr="00745169">
        <w:rPr>
          <w:rFonts w:ascii="Century Schoolbook" w:hAnsi="Century Schoolbook"/>
          <w:sz w:val="26"/>
          <w:szCs w:val="26"/>
        </w:rPr>
        <w:t>The</w:t>
      </w:r>
      <w:proofErr w:type="gramEnd"/>
      <w:r w:rsidRPr="00745169">
        <w:rPr>
          <w:rFonts w:ascii="Century Schoolbook" w:hAnsi="Century Schoolbook"/>
          <w:sz w:val="26"/>
          <w:szCs w:val="26"/>
        </w:rPr>
        <w:t xml:space="preserve"> Jury To Hear A Detective Recount Inculpatory Testimonial Statements Undermining Defendant’s Claim Of Self-Defense Cannot Be Found To Be Harmless Error</w:t>
      </w:r>
      <w:r>
        <w:rPr>
          <w:rFonts w:ascii="Century Schoolbook" w:hAnsi="Century Schoolbook"/>
          <w:sz w:val="26"/>
          <w:szCs w:val="26"/>
        </w:rPr>
        <w:tab/>
        <w:t>22</w:t>
      </w:r>
    </w:p>
    <w:p w14:paraId="6E005649" w14:textId="46E8E455" w:rsidR="004A5306" w:rsidRPr="004A5306" w:rsidRDefault="004A5306" w:rsidP="00F91CB9">
      <w:pPr>
        <w:keepLines/>
        <w:widowControl w:val="0"/>
        <w:tabs>
          <w:tab w:val="left" w:leader="dot" w:pos="8640"/>
        </w:tabs>
        <w:spacing w:before="120" w:after="120"/>
        <w:ind w:left="1440" w:right="1440" w:hanging="720"/>
        <w:jc w:val="both"/>
        <w:rPr>
          <w:rFonts w:ascii="Century Schoolbook" w:hAnsi="Century Schoolbook"/>
          <w:sz w:val="26"/>
          <w:szCs w:val="26"/>
        </w:rPr>
      </w:pPr>
    </w:p>
    <w:p w14:paraId="14175841" w14:textId="77777777" w:rsidR="00387BDF" w:rsidRPr="00D95DA8" w:rsidRDefault="00387BDF" w:rsidP="00222557">
      <w:pPr>
        <w:keepLines/>
        <w:widowControl w:val="0"/>
        <w:tabs>
          <w:tab w:val="left" w:leader="dot" w:pos="8640"/>
        </w:tabs>
        <w:spacing w:before="120" w:after="120"/>
        <w:ind w:left="1440" w:right="1440" w:hanging="720"/>
        <w:jc w:val="both"/>
        <w:rPr>
          <w:rFonts w:ascii="Century Schoolbook" w:hAnsi="Century Schoolbook"/>
          <w:sz w:val="26"/>
          <w:szCs w:val="26"/>
        </w:rPr>
      </w:pPr>
    </w:p>
    <w:p w14:paraId="39983D21" w14:textId="77777777" w:rsidR="00E4658B" w:rsidRDefault="00E4658B">
      <w:pPr>
        <w:rPr>
          <w:rFonts w:ascii="Century Schoolbook" w:hAnsi="Century Schoolbook"/>
          <w:b/>
          <w:sz w:val="26"/>
          <w:szCs w:val="26"/>
        </w:rPr>
      </w:pPr>
      <w:r>
        <w:rPr>
          <w:rFonts w:ascii="Century Schoolbook" w:hAnsi="Century Schoolbook"/>
          <w:b/>
          <w:sz w:val="26"/>
          <w:szCs w:val="26"/>
        </w:rPr>
        <w:br w:type="page"/>
      </w:r>
    </w:p>
    <w:p w14:paraId="22EE1C9C" w14:textId="453552EC" w:rsidR="00387BDF" w:rsidRPr="00D95DA8" w:rsidRDefault="00387BDF" w:rsidP="00387BDF">
      <w:pPr>
        <w:tabs>
          <w:tab w:val="left" w:leader="dot" w:pos="8640"/>
        </w:tabs>
        <w:spacing w:before="120" w:after="120"/>
        <w:ind w:left="1008" w:right="1008" w:hanging="720"/>
        <w:jc w:val="both"/>
        <w:rPr>
          <w:rFonts w:ascii="Century Schoolbook" w:hAnsi="Century Schoolbook"/>
          <w:sz w:val="26"/>
          <w:szCs w:val="26"/>
        </w:rPr>
      </w:pPr>
      <w:r w:rsidRPr="00D95DA8">
        <w:rPr>
          <w:rFonts w:ascii="Century Schoolbook" w:hAnsi="Century Schoolbook"/>
          <w:b/>
          <w:sz w:val="26"/>
          <w:szCs w:val="26"/>
        </w:rPr>
        <w:lastRenderedPageBreak/>
        <w:t>I</w:t>
      </w:r>
      <w:r w:rsidR="001E0304" w:rsidRPr="00D95DA8">
        <w:rPr>
          <w:rFonts w:ascii="Century Schoolbook" w:hAnsi="Century Schoolbook"/>
          <w:b/>
          <w:sz w:val="26"/>
          <w:szCs w:val="26"/>
        </w:rPr>
        <w:t>I</w:t>
      </w:r>
      <w:r w:rsidRPr="00D95DA8">
        <w:rPr>
          <w:rFonts w:ascii="Century Schoolbook" w:hAnsi="Century Schoolbook"/>
          <w:b/>
          <w:sz w:val="26"/>
          <w:szCs w:val="26"/>
        </w:rPr>
        <w:t>.</w:t>
      </w:r>
      <w:r w:rsidRPr="00D95DA8">
        <w:rPr>
          <w:rFonts w:ascii="Century Schoolbook" w:hAnsi="Century Schoolbook"/>
          <w:b/>
          <w:sz w:val="26"/>
          <w:szCs w:val="26"/>
        </w:rPr>
        <w:tab/>
      </w:r>
      <w:r w:rsidR="00E4658B" w:rsidRPr="00D95DA8">
        <w:rPr>
          <w:rFonts w:ascii="Century Schoolbook" w:hAnsi="Century Schoolbook"/>
          <w:b/>
          <w:szCs w:val="26"/>
        </w:rPr>
        <w:t>AFTER THE PROBATION OFFICER TESTIFIED THAT MR. MCNEIL HAD NOTHING TO WORRY ABOUT MR. STRICKLAND’S CHARACTER, THE TRIAL COURT ERRED WHEN IT DENIED DEFENDANT’S REPEATED REQUESTS TO ENTER INTO EVIDENCE MR. STRICKLAND</w:t>
      </w:r>
      <w:r w:rsidR="003B0CB9">
        <w:rPr>
          <w:rFonts w:ascii="Century Schoolbook" w:hAnsi="Century Schoolbook"/>
          <w:b/>
          <w:szCs w:val="26"/>
        </w:rPr>
        <w:t>’</w:t>
      </w:r>
      <w:r w:rsidR="00E4658B" w:rsidRPr="00D95DA8">
        <w:rPr>
          <w:rFonts w:ascii="Century Schoolbook" w:hAnsi="Century Schoolbook"/>
          <w:b/>
          <w:szCs w:val="26"/>
        </w:rPr>
        <w:t>S CONVICTION FOR</w:t>
      </w:r>
      <w:r w:rsidR="00E4658B">
        <w:rPr>
          <w:rFonts w:ascii="Century Schoolbook" w:hAnsi="Century Schoolbook"/>
          <w:b/>
          <w:szCs w:val="26"/>
        </w:rPr>
        <w:t xml:space="preserve"> ASSAULT</w:t>
      </w:r>
      <w:r w:rsidRPr="00D95DA8">
        <w:rPr>
          <w:rFonts w:ascii="Century Schoolbook" w:hAnsi="Century Schoolbook"/>
          <w:sz w:val="26"/>
          <w:szCs w:val="26"/>
        </w:rPr>
        <w:tab/>
      </w:r>
      <w:r w:rsidR="00E4658B">
        <w:rPr>
          <w:rFonts w:ascii="Century Schoolbook" w:hAnsi="Century Schoolbook"/>
          <w:sz w:val="26"/>
          <w:szCs w:val="26"/>
        </w:rPr>
        <w:t>24</w:t>
      </w:r>
    </w:p>
    <w:p w14:paraId="23CC5C2C" w14:textId="77777777" w:rsidR="00387BDF" w:rsidRPr="00D95DA8" w:rsidRDefault="00387BDF" w:rsidP="00387BDF">
      <w:pPr>
        <w:tabs>
          <w:tab w:val="left" w:leader="dot" w:pos="8640"/>
        </w:tabs>
        <w:spacing w:before="120" w:after="120"/>
        <w:ind w:left="1008" w:right="1008" w:hanging="720"/>
        <w:rPr>
          <w:rFonts w:ascii="Century Schoolbook" w:hAnsi="Century Schoolbook"/>
          <w:sz w:val="26"/>
          <w:szCs w:val="26"/>
        </w:rPr>
      </w:pPr>
    </w:p>
    <w:p w14:paraId="71F8D31B" w14:textId="6B554B40" w:rsidR="00387BDF" w:rsidRDefault="00387BDF" w:rsidP="00387BDF">
      <w:pPr>
        <w:keepLines/>
        <w:widowControl w:val="0"/>
        <w:tabs>
          <w:tab w:val="left" w:leader="dot" w:pos="8640"/>
        </w:tabs>
        <w:spacing w:before="120" w:after="120"/>
        <w:ind w:left="1440" w:right="144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r>
      <w:r w:rsidR="00E4658B" w:rsidRPr="00E4658B">
        <w:rPr>
          <w:rFonts w:ascii="Century Schoolbook" w:hAnsi="Century Schoolbook"/>
          <w:sz w:val="26"/>
          <w:szCs w:val="26"/>
        </w:rPr>
        <w:t xml:space="preserve">After </w:t>
      </w:r>
      <w:proofErr w:type="gramStart"/>
      <w:r w:rsidR="00E4658B" w:rsidRPr="00E4658B">
        <w:rPr>
          <w:rFonts w:ascii="Century Schoolbook" w:hAnsi="Century Schoolbook"/>
          <w:sz w:val="26"/>
          <w:szCs w:val="26"/>
        </w:rPr>
        <w:t>The</w:t>
      </w:r>
      <w:proofErr w:type="gramEnd"/>
      <w:r w:rsidR="00E4658B" w:rsidRPr="00E4658B">
        <w:rPr>
          <w:rFonts w:ascii="Century Schoolbook" w:hAnsi="Century Schoolbook"/>
          <w:sz w:val="26"/>
          <w:szCs w:val="26"/>
        </w:rPr>
        <w:t xml:space="preserve"> Probation Officer Told The Jury That Mr, McNeil Had Nothing To Worry About Mr. Strickland, The Court Denied Defendant’s Requests To Put Before The Jury Mr. Strickland’s Record For Felonious Assault</w:t>
      </w:r>
      <w:r w:rsidRPr="00D95DA8">
        <w:rPr>
          <w:rFonts w:ascii="Century Schoolbook" w:hAnsi="Century Schoolbook"/>
          <w:sz w:val="26"/>
          <w:szCs w:val="26"/>
        </w:rPr>
        <w:tab/>
      </w:r>
      <w:r w:rsidR="00E4658B">
        <w:rPr>
          <w:rFonts w:ascii="Century Schoolbook" w:hAnsi="Century Schoolbook"/>
          <w:sz w:val="26"/>
          <w:szCs w:val="26"/>
        </w:rPr>
        <w:t>25</w:t>
      </w:r>
    </w:p>
    <w:p w14:paraId="4234D57A" w14:textId="3E6A20A9" w:rsidR="00E4658B" w:rsidRDefault="00E4658B" w:rsidP="00387BDF">
      <w:pPr>
        <w:keepLines/>
        <w:widowControl w:val="0"/>
        <w:tabs>
          <w:tab w:val="left" w:leader="dot" w:pos="8640"/>
        </w:tabs>
        <w:spacing w:before="120" w:after="120"/>
        <w:ind w:left="1440" w:right="1440"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r>
      <w:r w:rsidRPr="00E4658B">
        <w:rPr>
          <w:rFonts w:ascii="Century Schoolbook" w:hAnsi="Century Schoolbook"/>
          <w:sz w:val="26"/>
          <w:szCs w:val="26"/>
        </w:rPr>
        <w:t xml:space="preserve">Mr. Strickland’s Prior Conviction </w:t>
      </w:r>
      <w:proofErr w:type="gramStart"/>
      <w:r w:rsidRPr="00E4658B">
        <w:rPr>
          <w:rFonts w:ascii="Century Schoolbook" w:hAnsi="Century Schoolbook"/>
          <w:sz w:val="26"/>
          <w:szCs w:val="26"/>
        </w:rPr>
        <w:t>For</w:t>
      </w:r>
      <w:proofErr w:type="gramEnd"/>
      <w:r w:rsidRPr="00E4658B">
        <w:rPr>
          <w:rFonts w:ascii="Century Schoolbook" w:hAnsi="Century Schoolbook"/>
          <w:sz w:val="26"/>
          <w:szCs w:val="26"/>
        </w:rPr>
        <w:t xml:space="preserve"> Assault Was Relevant, Admissible And An Essential Element Of The Defense</w:t>
      </w:r>
      <w:r>
        <w:rPr>
          <w:rFonts w:ascii="Century Schoolbook" w:hAnsi="Century Schoolbook"/>
          <w:sz w:val="26"/>
          <w:szCs w:val="26"/>
        </w:rPr>
        <w:tab/>
      </w:r>
      <w:r w:rsidR="00B16810">
        <w:rPr>
          <w:rFonts w:ascii="Century Schoolbook" w:hAnsi="Century Schoolbook"/>
          <w:sz w:val="26"/>
          <w:szCs w:val="26"/>
        </w:rPr>
        <w:t>28</w:t>
      </w:r>
    </w:p>
    <w:p w14:paraId="0873CC7D" w14:textId="5A13CC9A" w:rsidR="00B16810" w:rsidRPr="00D95DA8" w:rsidRDefault="00B16810" w:rsidP="00387BDF">
      <w:pPr>
        <w:keepLines/>
        <w:widowControl w:val="0"/>
        <w:tabs>
          <w:tab w:val="left" w:leader="dot" w:pos="8640"/>
        </w:tabs>
        <w:spacing w:before="120" w:after="120"/>
        <w:ind w:left="1440" w:right="1440"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Pr="00B16810">
        <w:rPr>
          <w:rFonts w:ascii="Century Schoolbook" w:hAnsi="Century Schoolbook"/>
          <w:sz w:val="26"/>
          <w:szCs w:val="26"/>
        </w:rPr>
        <w:t xml:space="preserve">Denying Defendant His Constitutional Right </w:t>
      </w:r>
      <w:proofErr w:type="gramStart"/>
      <w:r w:rsidRPr="00B16810">
        <w:rPr>
          <w:rFonts w:ascii="Century Schoolbook" w:hAnsi="Century Schoolbook"/>
          <w:sz w:val="26"/>
          <w:szCs w:val="26"/>
        </w:rPr>
        <w:t>To</w:t>
      </w:r>
      <w:proofErr w:type="gramEnd"/>
      <w:r w:rsidRPr="00B16810">
        <w:rPr>
          <w:rFonts w:ascii="Century Schoolbook" w:hAnsi="Century Schoolbook"/>
          <w:sz w:val="26"/>
          <w:szCs w:val="26"/>
        </w:rPr>
        <w:t xml:space="preserve"> Present A Complete Defense Constitutes Reversible Error</w:t>
      </w:r>
      <w:r>
        <w:rPr>
          <w:rFonts w:ascii="Century Schoolbook" w:hAnsi="Century Schoolbook"/>
          <w:sz w:val="26"/>
          <w:szCs w:val="26"/>
        </w:rPr>
        <w:tab/>
        <w:t>32</w:t>
      </w:r>
    </w:p>
    <w:p w14:paraId="6B2A3FE5" w14:textId="77777777" w:rsidR="00A76BF7" w:rsidRPr="00D95DA8" w:rsidRDefault="00A76BF7" w:rsidP="00222557">
      <w:pPr>
        <w:tabs>
          <w:tab w:val="left" w:leader="dot" w:pos="8640"/>
        </w:tabs>
        <w:spacing w:before="120" w:after="120"/>
        <w:rPr>
          <w:rFonts w:ascii="Century Schoolbook" w:hAnsi="Century Schoolbook"/>
          <w:sz w:val="26"/>
          <w:szCs w:val="26"/>
        </w:rPr>
      </w:pPr>
    </w:p>
    <w:p w14:paraId="2589F679" w14:textId="58F76565"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CONCLUSION</w:t>
      </w:r>
      <w:r w:rsidRPr="00D95DA8">
        <w:rPr>
          <w:rFonts w:ascii="Century Schoolbook" w:hAnsi="Century Schoolbook"/>
          <w:sz w:val="26"/>
          <w:szCs w:val="26"/>
        </w:rPr>
        <w:tab/>
      </w:r>
      <w:r w:rsidR="00B16810">
        <w:rPr>
          <w:rFonts w:ascii="Century Schoolbook" w:hAnsi="Century Schoolbook"/>
          <w:sz w:val="26"/>
          <w:szCs w:val="26"/>
        </w:rPr>
        <w:t>34</w:t>
      </w:r>
    </w:p>
    <w:p w14:paraId="10694C5F" w14:textId="77777777" w:rsidR="00387BDF" w:rsidRPr="00D95DA8" w:rsidRDefault="00387BDF" w:rsidP="00222557">
      <w:pPr>
        <w:tabs>
          <w:tab w:val="left" w:leader="dot" w:pos="8640"/>
        </w:tabs>
        <w:spacing w:before="120" w:after="120"/>
        <w:rPr>
          <w:rFonts w:ascii="Century Schoolbook" w:hAnsi="Century Schoolbook"/>
          <w:sz w:val="26"/>
          <w:szCs w:val="26"/>
        </w:rPr>
      </w:pPr>
    </w:p>
    <w:p w14:paraId="38C14185" w14:textId="791DEE12" w:rsidR="00CF222B" w:rsidRPr="00D95DA8" w:rsidRDefault="00CF222B"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CE</w:t>
      </w:r>
      <w:r w:rsidR="00007CDB" w:rsidRPr="00D95DA8">
        <w:rPr>
          <w:rFonts w:ascii="Century Schoolbook" w:hAnsi="Century Schoolbook"/>
          <w:sz w:val="26"/>
          <w:szCs w:val="26"/>
        </w:rPr>
        <w:t>RTIFICATE OF SERVICE AND FILING</w:t>
      </w:r>
      <w:r w:rsidR="00007CDB" w:rsidRPr="00D95DA8">
        <w:rPr>
          <w:rFonts w:ascii="Century Schoolbook" w:hAnsi="Century Schoolbook"/>
          <w:sz w:val="26"/>
          <w:szCs w:val="26"/>
        </w:rPr>
        <w:tab/>
      </w:r>
      <w:r w:rsidR="00B16810">
        <w:rPr>
          <w:rFonts w:ascii="Century Schoolbook" w:hAnsi="Century Schoolbook"/>
          <w:sz w:val="26"/>
          <w:szCs w:val="26"/>
        </w:rPr>
        <w:t>35</w:t>
      </w:r>
    </w:p>
    <w:p w14:paraId="46C85FE2" w14:textId="77777777" w:rsidR="00387BDF" w:rsidRPr="00D95DA8" w:rsidRDefault="00387BDF" w:rsidP="00222557">
      <w:pPr>
        <w:tabs>
          <w:tab w:val="left" w:leader="dot" w:pos="8640"/>
        </w:tabs>
        <w:spacing w:before="120" w:after="120"/>
        <w:rPr>
          <w:rFonts w:ascii="Century Schoolbook" w:hAnsi="Century Schoolbook"/>
          <w:sz w:val="26"/>
          <w:szCs w:val="26"/>
        </w:rPr>
      </w:pPr>
    </w:p>
    <w:p w14:paraId="68FB62AE" w14:textId="07E08E60" w:rsidR="00FB6BC3" w:rsidRPr="00D95DA8" w:rsidRDefault="0008408E" w:rsidP="00222557">
      <w:pPr>
        <w:tabs>
          <w:tab w:val="left" w:leader="dot" w:pos="8640"/>
        </w:tabs>
        <w:spacing w:before="120" w:after="120"/>
        <w:rPr>
          <w:rFonts w:ascii="Century Schoolbook" w:hAnsi="Century Schoolbook"/>
          <w:sz w:val="26"/>
          <w:szCs w:val="26"/>
        </w:rPr>
      </w:pPr>
      <w:r w:rsidRPr="00D95DA8">
        <w:rPr>
          <w:rFonts w:ascii="Century Schoolbook" w:hAnsi="Century Schoolbook"/>
          <w:sz w:val="26"/>
          <w:szCs w:val="26"/>
        </w:rPr>
        <w:t>CERTIFICATE OF COMPLIANCE</w:t>
      </w:r>
      <w:r w:rsidRPr="00D95DA8">
        <w:rPr>
          <w:rFonts w:ascii="Century Schoolbook" w:hAnsi="Century Schoolbook"/>
          <w:sz w:val="26"/>
          <w:szCs w:val="26"/>
        </w:rPr>
        <w:tab/>
      </w:r>
      <w:r w:rsidR="00B16810">
        <w:rPr>
          <w:rFonts w:ascii="Century Schoolbook" w:hAnsi="Century Schoolbook"/>
          <w:sz w:val="26"/>
          <w:szCs w:val="26"/>
        </w:rPr>
        <w:t>35</w:t>
      </w:r>
    </w:p>
    <w:p w14:paraId="4F0AC73A" w14:textId="77777777" w:rsidR="00387BDF" w:rsidRPr="00D95DA8" w:rsidRDefault="00387BDF" w:rsidP="00222557">
      <w:pPr>
        <w:spacing w:before="120" w:after="120"/>
        <w:rPr>
          <w:rFonts w:ascii="Century Schoolbook" w:hAnsi="Century Schoolbook"/>
          <w:sz w:val="26"/>
          <w:szCs w:val="26"/>
        </w:rPr>
      </w:pPr>
    </w:p>
    <w:p w14:paraId="0F05A579" w14:textId="10134A01" w:rsidR="007E2802" w:rsidRPr="00D95DA8" w:rsidRDefault="007E2802" w:rsidP="00222557">
      <w:pPr>
        <w:spacing w:before="120" w:after="120"/>
        <w:rPr>
          <w:rFonts w:ascii="Century Schoolbook" w:hAnsi="Century Schoolbook"/>
          <w:sz w:val="26"/>
          <w:szCs w:val="26"/>
        </w:rPr>
      </w:pPr>
      <w:r w:rsidRPr="00D95DA8">
        <w:rPr>
          <w:rFonts w:ascii="Century Schoolbook" w:hAnsi="Century Schoolbook"/>
          <w:sz w:val="26"/>
          <w:szCs w:val="26"/>
        </w:rPr>
        <w:br w:type="page"/>
      </w:r>
    </w:p>
    <w:p w14:paraId="1989392E" w14:textId="77777777" w:rsidR="00CF222B" w:rsidRPr="00D95DA8" w:rsidRDefault="00CF222B" w:rsidP="00222557">
      <w:pPr>
        <w:spacing w:before="120" w:after="120"/>
        <w:jc w:val="center"/>
        <w:rPr>
          <w:rFonts w:ascii="Century Schoolbook" w:hAnsi="Century Schoolbook"/>
          <w:b/>
          <w:sz w:val="26"/>
          <w:szCs w:val="26"/>
          <w:u w:val="single"/>
        </w:rPr>
      </w:pPr>
      <w:r w:rsidRPr="00D95DA8">
        <w:rPr>
          <w:rFonts w:ascii="Century Schoolbook" w:hAnsi="Century Schoolbook"/>
          <w:b/>
          <w:sz w:val="26"/>
          <w:szCs w:val="26"/>
          <w:u w:val="single"/>
        </w:rPr>
        <w:lastRenderedPageBreak/>
        <w:t>TABLE OF AUTHORITIES</w:t>
      </w:r>
    </w:p>
    <w:p w14:paraId="40635B20" w14:textId="7B3DC0A1" w:rsidR="002A231A" w:rsidRPr="00D95DA8" w:rsidRDefault="002A231A" w:rsidP="00222557">
      <w:pPr>
        <w:spacing w:before="120" w:after="120"/>
        <w:rPr>
          <w:rFonts w:ascii="Century Schoolbook" w:hAnsi="Century Schoolbook"/>
          <w:sz w:val="26"/>
          <w:szCs w:val="26"/>
        </w:rPr>
      </w:pPr>
    </w:p>
    <w:p w14:paraId="1291B624" w14:textId="14CCD451" w:rsidR="00253144" w:rsidRDefault="00253144">
      <w:pPr>
        <w:pStyle w:val="TOAHeading"/>
        <w:tabs>
          <w:tab w:val="right" w:leader="dot" w:pos="9350"/>
        </w:tabs>
        <w:rPr>
          <w:rFonts w:asciiTheme="minorHAnsi" w:eastAsiaTheme="minorEastAsia" w:hAnsiTheme="minorHAnsi" w:cstheme="minorBidi"/>
          <w:b w:val="0"/>
          <w:bCs w:val="0"/>
          <w:noProof/>
          <w:sz w:val="22"/>
          <w:szCs w:val="22"/>
        </w:rPr>
      </w:pPr>
      <w:r>
        <w:rPr>
          <w:noProof/>
        </w:rPr>
        <w:t>Cases</w:t>
      </w:r>
    </w:p>
    <w:p w14:paraId="14A87921" w14:textId="77777777" w:rsidR="00253144" w:rsidRDefault="00253144">
      <w:pPr>
        <w:pStyle w:val="TableofAuthorities"/>
        <w:tabs>
          <w:tab w:val="right" w:leader="dot" w:pos="9350"/>
        </w:tabs>
        <w:rPr>
          <w:noProof/>
        </w:rPr>
      </w:pPr>
      <w:r w:rsidRPr="003614D7">
        <w:rPr>
          <w:i/>
          <w:iCs/>
          <w:noProof/>
        </w:rPr>
        <w:t>Barber v. Page</w:t>
      </w:r>
      <w:r w:rsidRPr="003614D7">
        <w:rPr>
          <w:noProof/>
        </w:rPr>
        <w:t>, 390 U.S. 719 (1968)</w:t>
      </w:r>
      <w:r>
        <w:rPr>
          <w:noProof/>
        </w:rPr>
        <w:tab/>
        <w:t>17</w:t>
      </w:r>
    </w:p>
    <w:p w14:paraId="1E3B98F8" w14:textId="77777777" w:rsidR="00253144" w:rsidRDefault="00253144">
      <w:pPr>
        <w:pStyle w:val="TableofAuthorities"/>
        <w:tabs>
          <w:tab w:val="right" w:leader="dot" w:pos="9350"/>
        </w:tabs>
        <w:rPr>
          <w:noProof/>
        </w:rPr>
      </w:pPr>
      <w:r w:rsidRPr="003614D7">
        <w:rPr>
          <w:i/>
          <w:noProof/>
        </w:rPr>
        <w:t>Bruton v. United States</w:t>
      </w:r>
      <w:r w:rsidRPr="003614D7">
        <w:rPr>
          <w:noProof/>
        </w:rPr>
        <w:t>, 391 U.S. 123 (1968)</w:t>
      </w:r>
      <w:r>
        <w:rPr>
          <w:noProof/>
        </w:rPr>
        <w:tab/>
        <w:t>18</w:t>
      </w:r>
    </w:p>
    <w:p w14:paraId="6F681B7C" w14:textId="77777777" w:rsidR="00253144" w:rsidRDefault="00253144">
      <w:pPr>
        <w:pStyle w:val="TableofAuthorities"/>
        <w:tabs>
          <w:tab w:val="right" w:leader="dot" w:pos="9350"/>
        </w:tabs>
        <w:rPr>
          <w:noProof/>
        </w:rPr>
      </w:pPr>
      <w:r w:rsidRPr="003614D7">
        <w:rPr>
          <w:i/>
          <w:noProof/>
        </w:rPr>
        <w:t>California v. Green</w:t>
      </w:r>
      <w:r w:rsidRPr="003614D7">
        <w:rPr>
          <w:noProof/>
        </w:rPr>
        <w:t>, 399 U.S. 149 (1970)</w:t>
      </w:r>
      <w:r>
        <w:rPr>
          <w:noProof/>
        </w:rPr>
        <w:tab/>
        <w:t>18</w:t>
      </w:r>
    </w:p>
    <w:p w14:paraId="07F3697F" w14:textId="77777777" w:rsidR="00253144" w:rsidRDefault="00253144">
      <w:pPr>
        <w:pStyle w:val="TableofAuthorities"/>
        <w:tabs>
          <w:tab w:val="right" w:leader="dot" w:pos="9350"/>
        </w:tabs>
        <w:rPr>
          <w:noProof/>
        </w:rPr>
      </w:pPr>
      <w:r w:rsidRPr="003614D7">
        <w:rPr>
          <w:i/>
          <w:iCs/>
          <w:noProof/>
        </w:rPr>
        <w:t>California v. Trombetta</w:t>
      </w:r>
      <w:r w:rsidRPr="003614D7">
        <w:rPr>
          <w:noProof/>
        </w:rPr>
        <w:t>, 467 U.S. [479 (1984)</w:t>
      </w:r>
      <w:r>
        <w:rPr>
          <w:noProof/>
        </w:rPr>
        <w:tab/>
        <w:t>32</w:t>
      </w:r>
    </w:p>
    <w:p w14:paraId="2022F3F2" w14:textId="77777777" w:rsidR="00253144" w:rsidRDefault="00253144">
      <w:pPr>
        <w:pStyle w:val="TableofAuthorities"/>
        <w:tabs>
          <w:tab w:val="right" w:leader="dot" w:pos="9350"/>
        </w:tabs>
        <w:rPr>
          <w:noProof/>
        </w:rPr>
      </w:pPr>
      <w:r w:rsidRPr="003614D7">
        <w:rPr>
          <w:i/>
          <w:iCs/>
          <w:noProof/>
        </w:rPr>
        <w:t>Chambers v. Mississippi</w:t>
      </w:r>
      <w:r w:rsidRPr="003614D7">
        <w:rPr>
          <w:noProof/>
        </w:rPr>
        <w:t>, 410 U.S. 284 (1973)</w:t>
      </w:r>
      <w:r>
        <w:rPr>
          <w:noProof/>
        </w:rPr>
        <w:tab/>
        <w:t>32</w:t>
      </w:r>
    </w:p>
    <w:p w14:paraId="77F55756" w14:textId="77777777" w:rsidR="00253144" w:rsidRDefault="00253144">
      <w:pPr>
        <w:pStyle w:val="TableofAuthorities"/>
        <w:tabs>
          <w:tab w:val="right" w:leader="dot" w:pos="9350"/>
        </w:tabs>
        <w:rPr>
          <w:noProof/>
        </w:rPr>
      </w:pPr>
      <w:r w:rsidRPr="003614D7">
        <w:rPr>
          <w:i/>
          <w:iCs/>
          <w:noProof/>
        </w:rPr>
        <w:t>Crane v. Kentucky</w:t>
      </w:r>
      <w:r w:rsidRPr="003614D7">
        <w:rPr>
          <w:noProof/>
        </w:rPr>
        <w:t>, 476 U.S. 683 (1986)</w:t>
      </w:r>
      <w:r>
        <w:rPr>
          <w:noProof/>
        </w:rPr>
        <w:tab/>
        <w:t>32</w:t>
      </w:r>
    </w:p>
    <w:p w14:paraId="1A2488F0" w14:textId="56CCA330" w:rsidR="00253144" w:rsidRDefault="00253144">
      <w:pPr>
        <w:pStyle w:val="TableofAuthorities"/>
        <w:tabs>
          <w:tab w:val="right" w:leader="dot" w:pos="9350"/>
        </w:tabs>
        <w:rPr>
          <w:noProof/>
        </w:rPr>
      </w:pPr>
      <w:r w:rsidRPr="003614D7">
        <w:rPr>
          <w:i/>
          <w:noProof/>
        </w:rPr>
        <w:t>Crawford v. Washington</w:t>
      </w:r>
      <w:r w:rsidRPr="003614D7">
        <w:rPr>
          <w:noProof/>
        </w:rPr>
        <w:t>, 541 U.S. 36 (2004)</w:t>
      </w:r>
      <w:r>
        <w:rPr>
          <w:noProof/>
        </w:rPr>
        <w:tab/>
        <w:t>18</w:t>
      </w:r>
    </w:p>
    <w:p w14:paraId="06A61B0F" w14:textId="77777777" w:rsidR="00253144" w:rsidRDefault="00253144">
      <w:pPr>
        <w:pStyle w:val="TableofAuthorities"/>
        <w:tabs>
          <w:tab w:val="right" w:leader="dot" w:pos="9350"/>
        </w:tabs>
        <w:rPr>
          <w:noProof/>
        </w:rPr>
      </w:pPr>
      <w:r w:rsidRPr="003614D7">
        <w:rPr>
          <w:i/>
          <w:iCs/>
          <w:noProof/>
        </w:rPr>
        <w:t>Davis v. Alaska</w:t>
      </w:r>
      <w:r w:rsidRPr="003614D7">
        <w:rPr>
          <w:noProof/>
        </w:rPr>
        <w:t>, 415 U.S. 308 (1974)</w:t>
      </w:r>
      <w:r>
        <w:rPr>
          <w:noProof/>
        </w:rPr>
        <w:tab/>
        <w:t>32</w:t>
      </w:r>
    </w:p>
    <w:p w14:paraId="2D68C6F2" w14:textId="77777777" w:rsidR="00253144" w:rsidRDefault="00253144">
      <w:pPr>
        <w:pStyle w:val="TableofAuthorities"/>
        <w:tabs>
          <w:tab w:val="right" w:leader="dot" w:pos="9350"/>
        </w:tabs>
        <w:rPr>
          <w:noProof/>
        </w:rPr>
      </w:pPr>
      <w:r w:rsidRPr="003614D7">
        <w:rPr>
          <w:i/>
          <w:iCs/>
          <w:noProof/>
        </w:rPr>
        <w:t>In re Greens of Pine Glen Ltd. P’ship</w:t>
      </w:r>
      <w:r w:rsidRPr="003614D7">
        <w:rPr>
          <w:noProof/>
        </w:rPr>
        <w:t>, 356 N.C. 642 (2003)</w:t>
      </w:r>
      <w:r>
        <w:rPr>
          <w:noProof/>
        </w:rPr>
        <w:tab/>
        <w:t>12, 25</w:t>
      </w:r>
    </w:p>
    <w:p w14:paraId="27A50A1B" w14:textId="77777777" w:rsidR="00253144" w:rsidRDefault="00253144">
      <w:pPr>
        <w:pStyle w:val="TableofAuthorities"/>
        <w:tabs>
          <w:tab w:val="right" w:leader="dot" w:pos="9350"/>
        </w:tabs>
        <w:rPr>
          <w:noProof/>
        </w:rPr>
      </w:pPr>
      <w:r w:rsidRPr="003614D7">
        <w:rPr>
          <w:i/>
          <w:iCs/>
          <w:noProof/>
          <w:color w:val="212121"/>
          <w:bdr w:val="none" w:sz="0" w:space="0" w:color="auto" w:frame="1"/>
        </w:rPr>
        <w:t>State v. Barnes</w:t>
      </w:r>
      <w:r w:rsidRPr="003614D7">
        <w:rPr>
          <w:noProof/>
          <w:color w:val="212121"/>
          <w:bdr w:val="none" w:sz="0" w:space="0" w:color="auto" w:frame="1"/>
        </w:rPr>
        <w:t>, 154 N.C. App. 111 (2002)</w:t>
      </w:r>
      <w:r>
        <w:rPr>
          <w:noProof/>
        </w:rPr>
        <w:tab/>
        <w:t>20</w:t>
      </w:r>
    </w:p>
    <w:p w14:paraId="01817FA2" w14:textId="77777777" w:rsidR="00253144" w:rsidRDefault="00253144">
      <w:pPr>
        <w:pStyle w:val="TableofAuthorities"/>
        <w:tabs>
          <w:tab w:val="right" w:leader="dot" w:pos="9350"/>
        </w:tabs>
        <w:rPr>
          <w:noProof/>
        </w:rPr>
      </w:pPr>
      <w:r w:rsidRPr="003614D7">
        <w:rPr>
          <w:i/>
          <w:iCs/>
          <w:noProof/>
          <w:color w:val="212121"/>
          <w:bdr w:val="none" w:sz="0" w:space="0" w:color="auto" w:frame="1"/>
        </w:rPr>
        <w:t>State v. Bone</w:t>
      </w:r>
      <w:r w:rsidRPr="003614D7">
        <w:rPr>
          <w:noProof/>
          <w:color w:val="212121"/>
          <w:bdr w:val="none" w:sz="0" w:space="0" w:color="auto" w:frame="1"/>
        </w:rPr>
        <w:t>, 354 N.C. 1 (2001)</w:t>
      </w:r>
      <w:r>
        <w:rPr>
          <w:noProof/>
        </w:rPr>
        <w:tab/>
        <w:t>20</w:t>
      </w:r>
    </w:p>
    <w:p w14:paraId="600A2AD0" w14:textId="77777777" w:rsidR="00253144" w:rsidRDefault="00253144">
      <w:pPr>
        <w:pStyle w:val="TableofAuthorities"/>
        <w:tabs>
          <w:tab w:val="right" w:leader="dot" w:pos="9350"/>
        </w:tabs>
        <w:rPr>
          <w:noProof/>
        </w:rPr>
      </w:pPr>
      <w:r w:rsidRPr="003614D7">
        <w:rPr>
          <w:i/>
          <w:iCs/>
          <w:noProof/>
          <w:color w:val="212121"/>
          <w:bdr w:val="none" w:sz="0" w:space="0" w:color="auto" w:frame="1"/>
        </w:rPr>
        <w:t>State v. Castaneda</w:t>
      </w:r>
      <w:r w:rsidRPr="003614D7">
        <w:rPr>
          <w:noProof/>
          <w:color w:val="212121"/>
          <w:bdr w:val="none" w:sz="0" w:space="0" w:color="auto" w:frame="1"/>
        </w:rPr>
        <w:t>, 249 N.C. App. 383 (2016)</w:t>
      </w:r>
      <w:r>
        <w:rPr>
          <w:noProof/>
        </w:rPr>
        <w:tab/>
        <w:t>20</w:t>
      </w:r>
    </w:p>
    <w:p w14:paraId="011959EA" w14:textId="46793E9C" w:rsidR="00253144" w:rsidRDefault="00253144">
      <w:pPr>
        <w:pStyle w:val="TableofAuthorities"/>
        <w:tabs>
          <w:tab w:val="right" w:leader="dot" w:pos="9350"/>
        </w:tabs>
        <w:rPr>
          <w:noProof/>
        </w:rPr>
      </w:pPr>
      <w:r w:rsidRPr="003614D7">
        <w:rPr>
          <w:i/>
          <w:iCs/>
          <w:noProof/>
        </w:rPr>
        <w:t>State v. Clark</w:t>
      </w:r>
      <w:r w:rsidRPr="003614D7">
        <w:rPr>
          <w:noProof/>
        </w:rPr>
        <w:t>, 165 N.C.App. 279 (2004)</w:t>
      </w:r>
      <w:r>
        <w:rPr>
          <w:noProof/>
        </w:rPr>
        <w:tab/>
        <w:t>18</w:t>
      </w:r>
      <w:r w:rsidR="007457C1">
        <w:rPr>
          <w:noProof/>
        </w:rPr>
        <w:t>, 19</w:t>
      </w:r>
    </w:p>
    <w:p w14:paraId="449B179C" w14:textId="77777777" w:rsidR="00253144" w:rsidRDefault="00253144">
      <w:pPr>
        <w:pStyle w:val="TableofAuthorities"/>
        <w:tabs>
          <w:tab w:val="right" w:leader="dot" w:pos="9350"/>
        </w:tabs>
        <w:rPr>
          <w:noProof/>
        </w:rPr>
      </w:pPr>
      <w:r w:rsidRPr="003614D7">
        <w:rPr>
          <w:i/>
          <w:iCs/>
          <w:noProof/>
          <w:color w:val="212121"/>
          <w:bdr w:val="none" w:sz="0" w:space="0" w:color="auto" w:frame="1"/>
        </w:rPr>
        <w:t>State v. Clevinger</w:t>
      </w:r>
      <w:r w:rsidRPr="003614D7">
        <w:rPr>
          <w:noProof/>
          <w:color w:val="212121"/>
          <w:bdr w:val="none" w:sz="0" w:space="0" w:color="auto" w:frame="1"/>
        </w:rPr>
        <w:t>, 249 N.C. App. 383 (2016)</w:t>
      </w:r>
      <w:r>
        <w:rPr>
          <w:noProof/>
        </w:rPr>
        <w:tab/>
        <w:t>20</w:t>
      </w:r>
    </w:p>
    <w:p w14:paraId="5CAFA5DD" w14:textId="5E564216" w:rsidR="0032404C" w:rsidRDefault="0032404C" w:rsidP="0032404C">
      <w:pPr>
        <w:pStyle w:val="TableofAuthorities"/>
        <w:tabs>
          <w:tab w:val="right" w:leader="dot" w:pos="9350"/>
        </w:tabs>
        <w:rPr>
          <w:noProof/>
        </w:rPr>
      </w:pPr>
      <w:r w:rsidRPr="003614D7">
        <w:rPr>
          <w:noProof/>
          <w:color w:val="212121"/>
          <w:bdr w:val="none" w:sz="0" w:space="0" w:color="auto" w:frame="1"/>
        </w:rPr>
        <w:t>State</w:t>
      </w:r>
      <w:r w:rsidRPr="003614D7">
        <w:rPr>
          <w:i/>
          <w:iCs/>
          <w:noProof/>
          <w:color w:val="212121"/>
          <w:bdr w:val="none" w:sz="0" w:space="0" w:color="auto" w:frame="1"/>
        </w:rPr>
        <w:t xml:space="preserve"> v. Jackson</w:t>
      </w:r>
      <w:r w:rsidRPr="003614D7">
        <w:rPr>
          <w:noProof/>
          <w:color w:val="212121"/>
          <w:bdr w:val="none" w:sz="0" w:space="0" w:color="auto" w:frame="1"/>
        </w:rPr>
        <w:t>, 308 N.C. 549 (1983)</w:t>
      </w:r>
      <w:r>
        <w:rPr>
          <w:noProof/>
        </w:rPr>
        <w:tab/>
        <w:t>19</w:t>
      </w:r>
      <w:r w:rsidR="007457C1">
        <w:rPr>
          <w:noProof/>
        </w:rPr>
        <w:t>, 20</w:t>
      </w:r>
    </w:p>
    <w:p w14:paraId="67B2BC9E" w14:textId="568B3CE5" w:rsidR="007457C1" w:rsidRDefault="007457C1" w:rsidP="007457C1">
      <w:pPr>
        <w:pStyle w:val="TableofAuthorities"/>
        <w:tabs>
          <w:tab w:val="right" w:leader="dot" w:pos="9350"/>
        </w:tabs>
        <w:rPr>
          <w:noProof/>
        </w:rPr>
      </w:pPr>
      <w:r w:rsidRPr="003614D7">
        <w:rPr>
          <w:noProof/>
          <w:color w:val="212121"/>
          <w:bdr w:val="none" w:sz="0" w:space="0" w:color="auto" w:frame="1"/>
        </w:rPr>
        <w:t>State</w:t>
      </w:r>
      <w:r w:rsidRPr="003614D7">
        <w:rPr>
          <w:i/>
          <w:iCs/>
          <w:noProof/>
          <w:color w:val="212121"/>
          <w:bdr w:val="none" w:sz="0" w:space="0" w:color="auto" w:frame="1"/>
        </w:rPr>
        <w:t xml:space="preserve"> v. </w:t>
      </w:r>
      <w:r>
        <w:rPr>
          <w:i/>
          <w:iCs/>
          <w:noProof/>
          <w:color w:val="212121"/>
          <w:bdr w:val="none" w:sz="0" w:space="0" w:color="auto" w:frame="1"/>
        </w:rPr>
        <w:t>Jacobs</w:t>
      </w:r>
      <w:r w:rsidRPr="003614D7">
        <w:rPr>
          <w:noProof/>
          <w:color w:val="212121"/>
          <w:bdr w:val="none" w:sz="0" w:space="0" w:color="auto" w:frame="1"/>
        </w:rPr>
        <w:t xml:space="preserve">, </w:t>
      </w:r>
      <w:r>
        <w:rPr>
          <w:noProof/>
          <w:color w:val="212121"/>
          <w:bdr w:val="none" w:sz="0" w:space="0" w:color="auto" w:frame="1"/>
        </w:rPr>
        <w:t>363 N.C. 815 (2010)</w:t>
      </w:r>
      <w:r>
        <w:rPr>
          <w:noProof/>
        </w:rPr>
        <w:tab/>
        <w:t>29, 30</w:t>
      </w:r>
    </w:p>
    <w:p w14:paraId="0CE59EF5" w14:textId="673CE32D" w:rsidR="00253144" w:rsidRDefault="00253144">
      <w:pPr>
        <w:pStyle w:val="TableofAuthorities"/>
        <w:tabs>
          <w:tab w:val="right" w:leader="dot" w:pos="9350"/>
        </w:tabs>
        <w:rPr>
          <w:noProof/>
        </w:rPr>
      </w:pPr>
      <w:r w:rsidRPr="003614D7">
        <w:rPr>
          <w:i/>
          <w:iCs/>
          <w:noProof/>
        </w:rPr>
        <w:t>State v. Khan</w:t>
      </w:r>
      <w:r w:rsidRPr="003614D7">
        <w:rPr>
          <w:noProof/>
        </w:rPr>
        <w:t>, 366 N.C. 448 (2013</w:t>
      </w:r>
      <w:r>
        <w:rPr>
          <w:noProof/>
        </w:rPr>
        <w:tab/>
      </w:r>
      <w:r w:rsidR="0032404C">
        <w:rPr>
          <w:noProof/>
        </w:rPr>
        <w:t xml:space="preserve">12, </w:t>
      </w:r>
      <w:r>
        <w:rPr>
          <w:noProof/>
        </w:rPr>
        <w:t>25</w:t>
      </w:r>
    </w:p>
    <w:p w14:paraId="5995922A" w14:textId="63AC9E5A" w:rsidR="00253144" w:rsidRDefault="00253144">
      <w:pPr>
        <w:pStyle w:val="TableofAuthorities"/>
        <w:tabs>
          <w:tab w:val="right" w:leader="dot" w:pos="9350"/>
        </w:tabs>
        <w:rPr>
          <w:noProof/>
        </w:rPr>
      </w:pPr>
      <w:r w:rsidRPr="003614D7">
        <w:rPr>
          <w:i/>
          <w:noProof/>
        </w:rPr>
        <w:t>State v. Ladd</w:t>
      </w:r>
      <w:r w:rsidRPr="003614D7">
        <w:rPr>
          <w:noProof/>
        </w:rPr>
        <w:t>, 308 N.C. 272</w:t>
      </w:r>
      <w:r>
        <w:rPr>
          <w:noProof/>
        </w:rPr>
        <w:tab/>
      </w:r>
      <w:r w:rsidR="007457C1">
        <w:rPr>
          <w:noProof/>
        </w:rPr>
        <w:t xml:space="preserve">12, </w:t>
      </w:r>
      <w:r>
        <w:rPr>
          <w:noProof/>
        </w:rPr>
        <w:t>25</w:t>
      </w:r>
    </w:p>
    <w:p w14:paraId="5A1541FA" w14:textId="77777777" w:rsidR="00253144" w:rsidRDefault="00253144">
      <w:pPr>
        <w:pStyle w:val="TableofAuthorities"/>
        <w:tabs>
          <w:tab w:val="right" w:leader="dot" w:pos="9350"/>
        </w:tabs>
        <w:rPr>
          <w:noProof/>
        </w:rPr>
      </w:pPr>
      <w:r w:rsidRPr="003614D7">
        <w:rPr>
          <w:i/>
          <w:iCs/>
          <w:noProof/>
        </w:rPr>
        <w:t>Washington v. Texas</w:t>
      </w:r>
      <w:r w:rsidRPr="003614D7">
        <w:rPr>
          <w:noProof/>
        </w:rPr>
        <w:t>, 388 U.S. 14 (1967)</w:t>
      </w:r>
      <w:r>
        <w:rPr>
          <w:noProof/>
        </w:rPr>
        <w:tab/>
        <w:t>32</w:t>
      </w:r>
    </w:p>
    <w:p w14:paraId="7C910329" w14:textId="4F6FCF2F" w:rsidR="00253144" w:rsidRDefault="00253144">
      <w:pPr>
        <w:pStyle w:val="TableofAuthorities"/>
        <w:tabs>
          <w:tab w:val="right" w:leader="dot" w:pos="9350"/>
        </w:tabs>
        <w:rPr>
          <w:noProof/>
        </w:rPr>
      </w:pPr>
      <w:r w:rsidRPr="003614D7">
        <w:rPr>
          <w:i/>
          <w:noProof/>
        </w:rPr>
        <w:t>Watkins v. N.C. State Bd. of Dental Examiners</w:t>
      </w:r>
      <w:r w:rsidRPr="003614D7">
        <w:rPr>
          <w:noProof/>
        </w:rPr>
        <w:t>, 258 N.C. 190 (2004)</w:t>
      </w:r>
      <w:r>
        <w:rPr>
          <w:noProof/>
        </w:rPr>
        <w:tab/>
        <w:t>12, 25</w:t>
      </w:r>
    </w:p>
    <w:p w14:paraId="3A27E2A6" w14:textId="0F6C1FDC" w:rsidR="00253144" w:rsidRDefault="00253144">
      <w:pPr>
        <w:pStyle w:val="TOAHeading"/>
        <w:tabs>
          <w:tab w:val="right" w:leader="dot" w:pos="9350"/>
        </w:tabs>
        <w:rPr>
          <w:rFonts w:asciiTheme="minorHAnsi" w:eastAsiaTheme="minorEastAsia" w:hAnsiTheme="minorHAnsi" w:cstheme="minorBidi"/>
          <w:b w:val="0"/>
          <w:bCs w:val="0"/>
          <w:noProof/>
          <w:sz w:val="22"/>
          <w:szCs w:val="22"/>
        </w:rPr>
      </w:pPr>
      <w:r>
        <w:rPr>
          <w:noProof/>
        </w:rPr>
        <w:lastRenderedPageBreak/>
        <w:t>Statutes</w:t>
      </w:r>
    </w:p>
    <w:p w14:paraId="263D049E" w14:textId="0BED584D" w:rsidR="0032404C" w:rsidRDefault="0032404C" w:rsidP="0032404C">
      <w:pPr>
        <w:pStyle w:val="TableofAuthorities"/>
        <w:tabs>
          <w:tab w:val="right" w:leader="dot" w:pos="9350"/>
        </w:tabs>
        <w:rPr>
          <w:noProof/>
        </w:rPr>
      </w:pPr>
      <w:r>
        <w:rPr>
          <w:noProof/>
        </w:rPr>
        <w:t>N.C.G.S</w:t>
      </w:r>
      <w:r w:rsidRPr="00EE2502">
        <w:rPr>
          <w:noProof/>
        </w:rPr>
        <w:t>. § 7A-27(b)</w:t>
      </w:r>
      <w:r>
        <w:rPr>
          <w:noProof/>
        </w:rPr>
        <w:tab/>
        <w:t>2</w:t>
      </w:r>
    </w:p>
    <w:p w14:paraId="272EC6F5" w14:textId="784D61A4" w:rsidR="00253144" w:rsidRDefault="008925C3">
      <w:pPr>
        <w:pStyle w:val="TableofAuthorities"/>
        <w:tabs>
          <w:tab w:val="right" w:leader="dot" w:pos="9350"/>
        </w:tabs>
        <w:rPr>
          <w:noProof/>
        </w:rPr>
      </w:pPr>
      <w:r>
        <w:rPr>
          <w:noProof/>
        </w:rPr>
        <w:t>N.C.G.S</w:t>
      </w:r>
      <w:r w:rsidRPr="00EE2502">
        <w:rPr>
          <w:noProof/>
        </w:rPr>
        <w:t xml:space="preserve">. </w:t>
      </w:r>
      <w:r w:rsidR="0032404C">
        <w:rPr>
          <w:noProof/>
        </w:rPr>
        <w:t xml:space="preserve"> § </w:t>
      </w:r>
      <w:r w:rsidR="00253144" w:rsidRPr="00EE2502">
        <w:rPr>
          <w:noProof/>
        </w:rPr>
        <w:t>15A-1444(a)</w:t>
      </w:r>
      <w:r w:rsidR="00253144">
        <w:rPr>
          <w:noProof/>
        </w:rPr>
        <w:tab/>
        <w:t>2</w:t>
      </w:r>
    </w:p>
    <w:p w14:paraId="489377E0" w14:textId="7F2CA3F8" w:rsidR="00253144" w:rsidRDefault="008925C3">
      <w:pPr>
        <w:pStyle w:val="TableofAuthorities"/>
        <w:tabs>
          <w:tab w:val="right" w:leader="dot" w:pos="9350"/>
        </w:tabs>
        <w:rPr>
          <w:noProof/>
        </w:rPr>
      </w:pPr>
      <w:r>
        <w:rPr>
          <w:noProof/>
        </w:rPr>
        <w:t>N.C.G.S</w:t>
      </w:r>
      <w:r w:rsidRPr="00EE2502">
        <w:rPr>
          <w:noProof/>
        </w:rPr>
        <w:t xml:space="preserve">. </w:t>
      </w:r>
      <w:r w:rsidR="00253144" w:rsidRPr="00EE2502">
        <w:rPr>
          <w:noProof/>
        </w:rPr>
        <w:t>§ 15-1443(b)</w:t>
      </w:r>
      <w:r w:rsidR="00253144">
        <w:rPr>
          <w:noProof/>
        </w:rPr>
        <w:tab/>
        <w:t>23, 33</w:t>
      </w:r>
    </w:p>
    <w:p w14:paraId="133A96D2" w14:textId="77777777" w:rsidR="008925C3" w:rsidRDefault="008925C3" w:rsidP="008925C3">
      <w:pPr>
        <w:pStyle w:val="TableofAuthorities"/>
        <w:tabs>
          <w:tab w:val="right" w:leader="dot" w:pos="9350"/>
        </w:tabs>
        <w:rPr>
          <w:noProof/>
        </w:rPr>
      </w:pPr>
      <w:r>
        <w:rPr>
          <w:noProof/>
        </w:rPr>
        <w:t xml:space="preserve">N.C.G.S. §8C-1, </w:t>
      </w:r>
      <w:r w:rsidRPr="00EE2502">
        <w:rPr>
          <w:noProof/>
        </w:rPr>
        <w:t>Rule 403</w:t>
      </w:r>
      <w:r>
        <w:rPr>
          <w:noProof/>
        </w:rPr>
        <w:tab/>
        <w:t>30</w:t>
      </w:r>
    </w:p>
    <w:p w14:paraId="01DC24A4" w14:textId="77777777" w:rsidR="00253144" w:rsidRDefault="00253144">
      <w:pPr>
        <w:pStyle w:val="TableofAuthorities"/>
        <w:tabs>
          <w:tab w:val="right" w:leader="dot" w:pos="9350"/>
        </w:tabs>
        <w:rPr>
          <w:noProof/>
        </w:rPr>
      </w:pPr>
      <w:r w:rsidRPr="00EE2502">
        <w:rPr>
          <w:noProof/>
        </w:rPr>
        <w:t>N.C.G.S. §8C-1, Rule 404</w:t>
      </w:r>
      <w:r>
        <w:rPr>
          <w:noProof/>
        </w:rPr>
        <w:tab/>
        <w:t>29</w:t>
      </w:r>
    </w:p>
    <w:p w14:paraId="4C24B813" w14:textId="77777777" w:rsidR="008925C3" w:rsidRDefault="008925C3">
      <w:pPr>
        <w:pStyle w:val="TOAHeading"/>
        <w:tabs>
          <w:tab w:val="right" w:leader="dot" w:pos="9350"/>
        </w:tabs>
        <w:rPr>
          <w:noProof/>
        </w:rPr>
      </w:pPr>
    </w:p>
    <w:p w14:paraId="1733CBE6" w14:textId="49B8A87E" w:rsidR="00253144" w:rsidRDefault="00253144">
      <w:pPr>
        <w:pStyle w:val="TOAHeading"/>
        <w:tabs>
          <w:tab w:val="right" w:leader="dot" w:pos="9350"/>
        </w:tabs>
        <w:rPr>
          <w:rFonts w:asciiTheme="minorHAnsi" w:eastAsiaTheme="minorEastAsia" w:hAnsiTheme="minorHAnsi" w:cstheme="minorBidi"/>
          <w:b w:val="0"/>
          <w:bCs w:val="0"/>
          <w:noProof/>
          <w:sz w:val="22"/>
          <w:szCs w:val="22"/>
        </w:rPr>
      </w:pPr>
      <w:r>
        <w:rPr>
          <w:noProof/>
        </w:rPr>
        <w:t>Rules</w:t>
      </w:r>
    </w:p>
    <w:p w14:paraId="3921F80B" w14:textId="77777777" w:rsidR="00253144" w:rsidRDefault="00253144">
      <w:pPr>
        <w:pStyle w:val="TableofAuthorities"/>
        <w:tabs>
          <w:tab w:val="right" w:leader="dot" w:pos="9350"/>
        </w:tabs>
        <w:rPr>
          <w:noProof/>
        </w:rPr>
      </w:pPr>
      <w:r w:rsidRPr="006E3270">
        <w:rPr>
          <w:noProof/>
        </w:rPr>
        <w:t>Rule 4(a) N.C.R.App.P</w:t>
      </w:r>
      <w:r>
        <w:rPr>
          <w:noProof/>
        </w:rPr>
        <w:tab/>
        <w:t>2</w:t>
      </w:r>
    </w:p>
    <w:p w14:paraId="6FE458FB" w14:textId="77777777" w:rsidR="008925C3" w:rsidRDefault="008925C3">
      <w:pPr>
        <w:pStyle w:val="TOAHeading"/>
        <w:tabs>
          <w:tab w:val="right" w:leader="dot" w:pos="9350"/>
        </w:tabs>
        <w:rPr>
          <w:noProof/>
        </w:rPr>
      </w:pPr>
    </w:p>
    <w:p w14:paraId="39523E51" w14:textId="37B683A0" w:rsidR="00253144" w:rsidRDefault="00253144">
      <w:pPr>
        <w:pStyle w:val="TOAHeading"/>
        <w:tabs>
          <w:tab w:val="right" w:leader="dot" w:pos="9350"/>
        </w:tabs>
        <w:rPr>
          <w:rFonts w:asciiTheme="minorHAnsi" w:eastAsiaTheme="minorEastAsia" w:hAnsiTheme="minorHAnsi" w:cstheme="minorBidi"/>
          <w:b w:val="0"/>
          <w:bCs w:val="0"/>
          <w:noProof/>
          <w:sz w:val="22"/>
          <w:szCs w:val="22"/>
        </w:rPr>
      </w:pPr>
      <w:r>
        <w:rPr>
          <w:noProof/>
        </w:rPr>
        <w:t>Constitutional Provisions</w:t>
      </w:r>
    </w:p>
    <w:p w14:paraId="401393B6" w14:textId="77777777" w:rsidR="008925C3" w:rsidRDefault="008925C3" w:rsidP="008925C3">
      <w:pPr>
        <w:pStyle w:val="TableofAuthorities"/>
        <w:tabs>
          <w:tab w:val="right" w:leader="dot" w:pos="9350"/>
        </w:tabs>
        <w:rPr>
          <w:noProof/>
        </w:rPr>
      </w:pPr>
      <w:r w:rsidRPr="00664A50">
        <w:rPr>
          <w:noProof/>
        </w:rPr>
        <w:t>N.C. Const. Art.I, Sec. 19</w:t>
      </w:r>
      <w:r>
        <w:rPr>
          <w:noProof/>
        </w:rPr>
        <w:tab/>
        <w:t>11, 25</w:t>
      </w:r>
    </w:p>
    <w:p w14:paraId="4A1683E2" w14:textId="02EE7019" w:rsidR="008925C3" w:rsidRDefault="008925C3" w:rsidP="008925C3">
      <w:pPr>
        <w:pStyle w:val="TableofAuthorities"/>
        <w:tabs>
          <w:tab w:val="right" w:leader="dot" w:pos="9350"/>
        </w:tabs>
        <w:rPr>
          <w:noProof/>
        </w:rPr>
      </w:pPr>
      <w:r w:rsidRPr="00664A50">
        <w:rPr>
          <w:noProof/>
        </w:rPr>
        <w:t xml:space="preserve">N.C. Const. Art.I, Sec. </w:t>
      </w:r>
      <w:r w:rsidR="007457C1">
        <w:rPr>
          <w:noProof/>
        </w:rPr>
        <w:t>23</w:t>
      </w:r>
      <w:r>
        <w:rPr>
          <w:noProof/>
        </w:rPr>
        <w:tab/>
        <w:t>11</w:t>
      </w:r>
    </w:p>
    <w:p w14:paraId="7F88C91F" w14:textId="12C36E13" w:rsidR="00253144" w:rsidRDefault="00253144">
      <w:pPr>
        <w:pStyle w:val="TableofAuthorities"/>
        <w:tabs>
          <w:tab w:val="right" w:leader="dot" w:pos="9350"/>
        </w:tabs>
        <w:rPr>
          <w:noProof/>
        </w:rPr>
      </w:pPr>
      <w:r w:rsidRPr="00664A50">
        <w:rPr>
          <w:noProof/>
        </w:rPr>
        <w:t xml:space="preserve">N.C. Const. Art.I, Sec. </w:t>
      </w:r>
      <w:r w:rsidR="008925C3">
        <w:rPr>
          <w:noProof/>
        </w:rPr>
        <w:t>35</w:t>
      </w:r>
      <w:r>
        <w:rPr>
          <w:noProof/>
        </w:rPr>
        <w:tab/>
        <w:t>11, 25</w:t>
      </w:r>
    </w:p>
    <w:p w14:paraId="1F43D981" w14:textId="427D3B96" w:rsidR="008925C3" w:rsidRDefault="008925C3" w:rsidP="008925C3">
      <w:pPr>
        <w:pStyle w:val="TableofAuthorities"/>
        <w:tabs>
          <w:tab w:val="right" w:leader="dot" w:pos="9350"/>
        </w:tabs>
        <w:rPr>
          <w:noProof/>
        </w:rPr>
      </w:pPr>
      <w:r w:rsidRPr="00664A50">
        <w:rPr>
          <w:noProof/>
        </w:rPr>
        <w:t>U.S. Const. Amend. V</w:t>
      </w:r>
      <w:r>
        <w:rPr>
          <w:noProof/>
        </w:rPr>
        <w:tab/>
      </w:r>
      <w:r w:rsidR="007457C1">
        <w:rPr>
          <w:noProof/>
        </w:rPr>
        <w:t>passim</w:t>
      </w:r>
    </w:p>
    <w:p w14:paraId="3915DF08" w14:textId="3B6DF873" w:rsidR="008925C3" w:rsidRDefault="008925C3" w:rsidP="008925C3">
      <w:pPr>
        <w:pStyle w:val="TableofAuthorities"/>
        <w:tabs>
          <w:tab w:val="right" w:leader="dot" w:pos="9350"/>
        </w:tabs>
        <w:rPr>
          <w:noProof/>
        </w:rPr>
      </w:pPr>
      <w:r w:rsidRPr="00664A50">
        <w:rPr>
          <w:noProof/>
        </w:rPr>
        <w:t>U.S. Const. Amend. V</w:t>
      </w:r>
      <w:r>
        <w:rPr>
          <w:noProof/>
        </w:rPr>
        <w:t>I</w:t>
      </w:r>
      <w:r>
        <w:rPr>
          <w:noProof/>
        </w:rPr>
        <w:tab/>
        <w:t>11</w:t>
      </w:r>
      <w:r w:rsidR="007457C1">
        <w:rPr>
          <w:noProof/>
        </w:rPr>
        <w:t xml:space="preserve">, </w:t>
      </w:r>
      <w:r>
        <w:rPr>
          <w:noProof/>
        </w:rPr>
        <w:t>17, 31</w:t>
      </w:r>
    </w:p>
    <w:p w14:paraId="43FC4688" w14:textId="618C8CC1" w:rsidR="008925C3" w:rsidRDefault="008925C3" w:rsidP="008925C3">
      <w:pPr>
        <w:pStyle w:val="TableofAuthorities"/>
        <w:tabs>
          <w:tab w:val="right" w:leader="dot" w:pos="9350"/>
        </w:tabs>
        <w:rPr>
          <w:noProof/>
        </w:rPr>
      </w:pPr>
      <w:r w:rsidRPr="00664A50">
        <w:rPr>
          <w:noProof/>
        </w:rPr>
        <w:t xml:space="preserve">U.S. Const. Amend. </w:t>
      </w:r>
      <w:r>
        <w:rPr>
          <w:noProof/>
        </w:rPr>
        <w:t>XI</w:t>
      </w:r>
      <w:r w:rsidRPr="00664A50">
        <w:rPr>
          <w:noProof/>
        </w:rPr>
        <w:t>V</w:t>
      </w:r>
      <w:r>
        <w:rPr>
          <w:noProof/>
        </w:rPr>
        <w:tab/>
        <w:t xml:space="preserve">11, </w:t>
      </w:r>
      <w:r w:rsidR="007457C1">
        <w:rPr>
          <w:noProof/>
        </w:rPr>
        <w:t xml:space="preserve">17. </w:t>
      </w:r>
      <w:r>
        <w:rPr>
          <w:noProof/>
        </w:rPr>
        <w:t>25</w:t>
      </w:r>
      <w:r w:rsidR="007457C1">
        <w:rPr>
          <w:noProof/>
        </w:rPr>
        <w:t>, 31</w:t>
      </w:r>
    </w:p>
    <w:p w14:paraId="0B13C798" w14:textId="1354B8F9" w:rsidR="004E472A" w:rsidRPr="00D95DA8" w:rsidRDefault="004E472A" w:rsidP="00222557">
      <w:pPr>
        <w:spacing w:before="120" w:after="120"/>
        <w:rPr>
          <w:rFonts w:ascii="Century Schoolbook" w:hAnsi="Century Schoolbook"/>
          <w:sz w:val="26"/>
          <w:szCs w:val="26"/>
        </w:rPr>
      </w:pPr>
    </w:p>
    <w:p w14:paraId="503A08AD" w14:textId="2E5CE57B" w:rsidR="009D74F7" w:rsidRPr="00D95DA8" w:rsidRDefault="009D74F7" w:rsidP="00222557">
      <w:pPr>
        <w:spacing w:before="120" w:after="120"/>
        <w:rPr>
          <w:rFonts w:ascii="Century Schoolbook" w:hAnsi="Century Schoolbook"/>
          <w:sz w:val="26"/>
          <w:szCs w:val="26"/>
        </w:rPr>
      </w:pPr>
    </w:p>
    <w:p w14:paraId="5D6BC3F7" w14:textId="77777777" w:rsidR="00F377FF" w:rsidRPr="00D95DA8" w:rsidRDefault="00F377FF" w:rsidP="00222557">
      <w:pPr>
        <w:pStyle w:val="TableofAuthorities"/>
        <w:tabs>
          <w:tab w:val="right" w:leader="dot" w:pos="9350"/>
        </w:tabs>
        <w:spacing w:after="120"/>
        <w:rPr>
          <w:noProof/>
          <w:szCs w:val="26"/>
        </w:rPr>
      </w:pPr>
    </w:p>
    <w:p w14:paraId="0A49C2E2" w14:textId="77777777" w:rsidR="00F377FF" w:rsidRPr="00D95DA8" w:rsidRDefault="00F377FF" w:rsidP="00FD5B4A">
      <w:pPr>
        <w:spacing w:before="120" w:after="120" w:line="480" w:lineRule="auto"/>
        <w:rPr>
          <w:rFonts w:ascii="Century Schoolbook" w:hAnsi="Century Schoolbook"/>
          <w:sz w:val="26"/>
          <w:szCs w:val="26"/>
        </w:rPr>
        <w:sectPr w:rsidR="00F377FF" w:rsidRPr="00D95DA8" w:rsidSect="003B0036">
          <w:headerReference w:type="default" r:id="rId8"/>
          <w:pgSz w:w="12240" w:h="15840" w:code="1"/>
          <w:pgMar w:top="1440" w:right="1440" w:bottom="1440" w:left="1440" w:header="720" w:footer="720" w:gutter="0"/>
          <w:pgNumType w:fmt="lowerRoman"/>
          <w:cols w:space="720"/>
          <w:titlePg/>
          <w:docGrid w:linePitch="360"/>
        </w:sectPr>
      </w:pPr>
    </w:p>
    <w:p w14:paraId="560AE573" w14:textId="7283F52F"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lastRenderedPageBreak/>
        <w:t>No. COA 21-</w:t>
      </w:r>
      <w:r w:rsidR="00F91CB9" w:rsidRPr="00D95DA8">
        <w:rPr>
          <w:rFonts w:ascii="Century Schoolbook" w:hAnsi="Century Schoolbook"/>
          <w:sz w:val="26"/>
          <w:szCs w:val="26"/>
        </w:rPr>
        <w:t>629</w:t>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00F91CB9" w:rsidRPr="00D95DA8">
        <w:rPr>
          <w:rFonts w:ascii="Century Schoolbook" w:hAnsi="Century Schoolbook"/>
          <w:sz w:val="26"/>
          <w:szCs w:val="26"/>
        </w:rPr>
        <w:t>SEVEN BC</w:t>
      </w:r>
      <w:r w:rsidRPr="00D95DA8">
        <w:rPr>
          <w:rFonts w:ascii="Century Schoolbook" w:hAnsi="Century Schoolbook"/>
          <w:sz w:val="26"/>
          <w:szCs w:val="26"/>
        </w:rPr>
        <w:t xml:space="preserve"> DISTRICT</w:t>
      </w:r>
    </w:p>
    <w:p w14:paraId="7B11541A" w14:textId="77777777" w:rsidR="009777A3" w:rsidRPr="00D95DA8" w:rsidRDefault="009777A3" w:rsidP="002A329E">
      <w:pPr>
        <w:rPr>
          <w:rFonts w:ascii="Century Schoolbook" w:hAnsi="Century Schoolbook"/>
          <w:sz w:val="26"/>
          <w:szCs w:val="26"/>
        </w:rPr>
      </w:pPr>
    </w:p>
    <w:p w14:paraId="62D455CA" w14:textId="77777777" w:rsidR="009777A3" w:rsidRPr="00D95DA8" w:rsidRDefault="009777A3" w:rsidP="002A329E">
      <w:pPr>
        <w:rPr>
          <w:rFonts w:ascii="Century Schoolbook" w:hAnsi="Century Schoolbook"/>
          <w:sz w:val="26"/>
          <w:szCs w:val="26"/>
        </w:rPr>
      </w:pPr>
    </w:p>
    <w:p w14:paraId="06EC1967" w14:textId="77777777" w:rsidR="009777A3" w:rsidRPr="00D95DA8" w:rsidRDefault="009777A3" w:rsidP="002A329E">
      <w:pPr>
        <w:jc w:val="center"/>
        <w:rPr>
          <w:rFonts w:ascii="Century Schoolbook" w:hAnsi="Century Schoolbook"/>
          <w:sz w:val="26"/>
          <w:szCs w:val="26"/>
        </w:rPr>
      </w:pPr>
      <w:r w:rsidRPr="00D95DA8">
        <w:rPr>
          <w:rFonts w:ascii="Century Schoolbook" w:hAnsi="Century Schoolbook"/>
          <w:sz w:val="26"/>
          <w:szCs w:val="26"/>
        </w:rPr>
        <w:t>NORTH CAROLINA COURT OF APPEALS</w:t>
      </w:r>
    </w:p>
    <w:p w14:paraId="2A9730ED" w14:textId="77777777" w:rsidR="009777A3" w:rsidRPr="00D95DA8" w:rsidRDefault="009777A3" w:rsidP="002A329E">
      <w:pPr>
        <w:jc w:val="center"/>
        <w:rPr>
          <w:rFonts w:ascii="Century Schoolbook" w:hAnsi="Century Schoolbook"/>
          <w:sz w:val="26"/>
          <w:szCs w:val="26"/>
        </w:rPr>
      </w:pPr>
      <w:r w:rsidRPr="00D95DA8">
        <w:rPr>
          <w:rFonts w:ascii="Century Schoolbook" w:hAnsi="Century Schoolbook"/>
          <w:sz w:val="26"/>
          <w:szCs w:val="26"/>
        </w:rPr>
        <w:t>*************************************</w:t>
      </w:r>
    </w:p>
    <w:p w14:paraId="053CC9E5" w14:textId="77777777" w:rsidR="009777A3" w:rsidRPr="00D95DA8" w:rsidRDefault="009777A3" w:rsidP="002A329E">
      <w:pPr>
        <w:rPr>
          <w:rFonts w:ascii="Century Schoolbook" w:hAnsi="Century Schoolbook"/>
          <w:sz w:val="26"/>
          <w:szCs w:val="26"/>
        </w:rPr>
      </w:pPr>
    </w:p>
    <w:p w14:paraId="081A08D9" w14:textId="77777777" w:rsidR="009777A3" w:rsidRPr="00D95DA8" w:rsidRDefault="009777A3" w:rsidP="002A329E">
      <w:pPr>
        <w:rPr>
          <w:rFonts w:ascii="Century Schoolbook" w:hAnsi="Century Schoolbook"/>
          <w:sz w:val="26"/>
          <w:szCs w:val="26"/>
        </w:rPr>
      </w:pPr>
    </w:p>
    <w:p w14:paraId="69D21837" w14:textId="77777777"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STATE OF NORTH CAROLINA</w:t>
      </w:r>
      <w:r w:rsidRPr="00D95DA8">
        <w:rPr>
          <w:rFonts w:ascii="Century Schoolbook" w:hAnsi="Century Schoolbook"/>
          <w:sz w:val="26"/>
          <w:szCs w:val="26"/>
        </w:rPr>
        <w:tab/>
      </w:r>
      <w:r w:rsidRPr="00D95DA8">
        <w:rPr>
          <w:rFonts w:ascii="Century Schoolbook" w:hAnsi="Century Schoolbook"/>
          <w:sz w:val="26"/>
          <w:szCs w:val="26"/>
        </w:rPr>
        <w:tab/>
        <w:t>)</w:t>
      </w:r>
    </w:p>
    <w:p w14:paraId="3BF7D657" w14:textId="77777777"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w:t>
      </w:r>
    </w:p>
    <w:p w14:paraId="2DE691B6" w14:textId="77777777"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w:t>
      </w:r>
    </w:p>
    <w:p w14:paraId="0170BF40" w14:textId="77192BE1"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v.</w:t>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w:t>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b/>
          <w:sz w:val="26"/>
          <w:szCs w:val="26"/>
          <w:u w:val="single"/>
        </w:rPr>
        <w:t xml:space="preserve">From </w:t>
      </w:r>
      <w:r w:rsidR="00F91CB9" w:rsidRPr="00D95DA8">
        <w:rPr>
          <w:rFonts w:ascii="Century Schoolbook" w:hAnsi="Century Schoolbook"/>
          <w:b/>
          <w:sz w:val="26"/>
          <w:szCs w:val="26"/>
          <w:u w:val="single"/>
        </w:rPr>
        <w:t>Edgecombe</w:t>
      </w:r>
    </w:p>
    <w:p w14:paraId="5D659C57" w14:textId="77777777"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w:t>
      </w:r>
    </w:p>
    <w:p w14:paraId="1E2BA840" w14:textId="77777777" w:rsidR="009777A3" w:rsidRPr="00D95DA8" w:rsidRDefault="009777A3" w:rsidP="002A329E">
      <w:pPr>
        <w:rPr>
          <w:rFonts w:ascii="Century Schoolbook" w:hAnsi="Century Schoolbook"/>
          <w:sz w:val="26"/>
          <w:szCs w:val="26"/>
        </w:rPr>
      </w:pP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r>
      <w:r w:rsidRPr="00D95DA8">
        <w:rPr>
          <w:rFonts w:ascii="Century Schoolbook" w:hAnsi="Century Schoolbook"/>
          <w:sz w:val="26"/>
          <w:szCs w:val="26"/>
        </w:rPr>
        <w:tab/>
        <w:t>)</w:t>
      </w:r>
    </w:p>
    <w:p w14:paraId="0BE25ABF" w14:textId="5DE541B4" w:rsidR="009777A3" w:rsidRPr="00D95DA8" w:rsidRDefault="00F91CB9" w:rsidP="002A329E">
      <w:pPr>
        <w:rPr>
          <w:rFonts w:ascii="Century Schoolbook" w:hAnsi="Century Schoolbook"/>
          <w:sz w:val="26"/>
          <w:szCs w:val="26"/>
        </w:rPr>
      </w:pPr>
      <w:r w:rsidRPr="00D95DA8">
        <w:rPr>
          <w:rFonts w:ascii="Century Schoolbook" w:hAnsi="Century Schoolbook"/>
          <w:sz w:val="26"/>
          <w:szCs w:val="26"/>
        </w:rPr>
        <w:t>JOHN MICHAEL MCNEIL</w:t>
      </w:r>
      <w:r w:rsidR="009777A3" w:rsidRPr="00D95DA8">
        <w:rPr>
          <w:rFonts w:ascii="Century Schoolbook" w:hAnsi="Century Schoolbook"/>
          <w:sz w:val="26"/>
          <w:szCs w:val="26"/>
        </w:rPr>
        <w:tab/>
      </w:r>
      <w:r w:rsidR="009777A3" w:rsidRPr="00D95DA8">
        <w:rPr>
          <w:rFonts w:ascii="Century Schoolbook" w:hAnsi="Century Schoolbook"/>
          <w:sz w:val="26"/>
          <w:szCs w:val="26"/>
        </w:rPr>
        <w:tab/>
      </w:r>
      <w:r w:rsidR="009777A3" w:rsidRPr="00D95DA8">
        <w:rPr>
          <w:rFonts w:ascii="Century Schoolbook" w:hAnsi="Century Schoolbook"/>
          <w:sz w:val="26"/>
          <w:szCs w:val="26"/>
        </w:rPr>
        <w:tab/>
        <w:t>)</w:t>
      </w:r>
    </w:p>
    <w:p w14:paraId="05C00D68" w14:textId="77777777" w:rsidR="009777A3" w:rsidRPr="00D95DA8" w:rsidRDefault="009777A3" w:rsidP="002A329E">
      <w:pPr>
        <w:rPr>
          <w:rFonts w:ascii="Century Schoolbook" w:hAnsi="Century Schoolbook"/>
          <w:sz w:val="26"/>
          <w:szCs w:val="26"/>
        </w:rPr>
      </w:pPr>
    </w:p>
    <w:p w14:paraId="33CF1537" w14:textId="77777777" w:rsidR="009777A3" w:rsidRPr="00D95DA8" w:rsidRDefault="009777A3" w:rsidP="002A329E">
      <w:pPr>
        <w:rPr>
          <w:rFonts w:ascii="Century Schoolbook" w:hAnsi="Century Schoolbook"/>
          <w:sz w:val="26"/>
          <w:szCs w:val="26"/>
        </w:rPr>
      </w:pPr>
    </w:p>
    <w:p w14:paraId="2A6DAEEE" w14:textId="77777777" w:rsidR="009777A3" w:rsidRPr="00D95DA8" w:rsidRDefault="009777A3" w:rsidP="002A329E">
      <w:pPr>
        <w:jc w:val="center"/>
        <w:rPr>
          <w:rFonts w:ascii="Century Schoolbook" w:hAnsi="Century Schoolbook"/>
          <w:sz w:val="26"/>
          <w:szCs w:val="26"/>
        </w:rPr>
      </w:pPr>
      <w:r w:rsidRPr="00D95DA8">
        <w:rPr>
          <w:rFonts w:ascii="Century Schoolbook" w:hAnsi="Century Schoolbook"/>
          <w:sz w:val="26"/>
          <w:szCs w:val="26"/>
        </w:rPr>
        <w:t>**********************************************</w:t>
      </w:r>
    </w:p>
    <w:p w14:paraId="4CDCB308" w14:textId="77777777" w:rsidR="009777A3" w:rsidRPr="00D95DA8" w:rsidRDefault="009777A3" w:rsidP="002A329E">
      <w:pPr>
        <w:rPr>
          <w:rFonts w:ascii="Century Schoolbook" w:hAnsi="Century Schoolbook"/>
          <w:sz w:val="26"/>
          <w:szCs w:val="26"/>
        </w:rPr>
      </w:pPr>
    </w:p>
    <w:p w14:paraId="49CD1A30" w14:textId="77777777" w:rsidR="009777A3" w:rsidRPr="00D95DA8" w:rsidRDefault="009777A3" w:rsidP="002A329E">
      <w:pPr>
        <w:jc w:val="center"/>
        <w:rPr>
          <w:rFonts w:ascii="Century Schoolbook" w:hAnsi="Century Schoolbook"/>
          <w:sz w:val="26"/>
          <w:szCs w:val="26"/>
        </w:rPr>
      </w:pPr>
      <w:r w:rsidRPr="00D95DA8">
        <w:rPr>
          <w:rFonts w:ascii="Century Schoolbook" w:hAnsi="Century Schoolbook"/>
          <w:sz w:val="26"/>
          <w:szCs w:val="26"/>
        </w:rPr>
        <w:t>DEFENDANT-APPELLANT’S BRIEF</w:t>
      </w:r>
    </w:p>
    <w:p w14:paraId="2A13D2D4" w14:textId="77777777" w:rsidR="003A3A2E" w:rsidRPr="00D95DA8" w:rsidRDefault="003A3A2E" w:rsidP="002A329E">
      <w:pPr>
        <w:rPr>
          <w:rFonts w:ascii="Century Schoolbook" w:hAnsi="Century Schoolbook"/>
          <w:sz w:val="26"/>
          <w:szCs w:val="26"/>
        </w:rPr>
      </w:pPr>
    </w:p>
    <w:p w14:paraId="558BE1A9" w14:textId="77777777" w:rsidR="003A3A2E" w:rsidRPr="00D95DA8" w:rsidRDefault="003A3A2E" w:rsidP="002A329E">
      <w:pPr>
        <w:jc w:val="center"/>
        <w:rPr>
          <w:rFonts w:ascii="Century Schoolbook" w:hAnsi="Century Schoolbook"/>
          <w:sz w:val="26"/>
          <w:szCs w:val="26"/>
        </w:rPr>
      </w:pPr>
      <w:r w:rsidRPr="00D95DA8">
        <w:rPr>
          <w:rFonts w:ascii="Century Schoolbook" w:hAnsi="Century Schoolbook"/>
          <w:sz w:val="26"/>
          <w:szCs w:val="26"/>
        </w:rPr>
        <w:t>**********************************************</w:t>
      </w:r>
    </w:p>
    <w:p w14:paraId="48DE0E01" w14:textId="77777777" w:rsidR="00F377FF" w:rsidRPr="00D95DA8" w:rsidRDefault="00F377FF" w:rsidP="00222557">
      <w:pPr>
        <w:spacing w:before="120" w:after="120"/>
        <w:jc w:val="center"/>
        <w:rPr>
          <w:rFonts w:ascii="Century Schoolbook" w:hAnsi="Century Schoolbook"/>
          <w:b/>
          <w:sz w:val="26"/>
          <w:szCs w:val="26"/>
          <w:u w:val="single"/>
        </w:rPr>
      </w:pPr>
      <w:r w:rsidRPr="00D95DA8">
        <w:rPr>
          <w:rFonts w:ascii="Century Schoolbook" w:hAnsi="Century Schoolbook"/>
          <w:b/>
          <w:sz w:val="26"/>
          <w:szCs w:val="26"/>
          <w:u w:val="single"/>
        </w:rPr>
        <w:t>QUESTIONS PRESENTED</w:t>
      </w:r>
    </w:p>
    <w:p w14:paraId="09CC2797" w14:textId="77777777" w:rsidR="004D14BD" w:rsidRPr="00D95DA8" w:rsidRDefault="004D14BD" w:rsidP="00222557">
      <w:pPr>
        <w:spacing w:before="120" w:after="120"/>
        <w:rPr>
          <w:rFonts w:ascii="Century Schoolbook" w:hAnsi="Century Schoolbook"/>
          <w:sz w:val="26"/>
          <w:szCs w:val="26"/>
        </w:rPr>
      </w:pPr>
    </w:p>
    <w:p w14:paraId="5EBA95BB" w14:textId="4A1DA61B" w:rsidR="009A192E" w:rsidRPr="00D95DA8" w:rsidRDefault="003F182E" w:rsidP="008C31C2">
      <w:pPr>
        <w:keepLines/>
        <w:widowControl w:val="0"/>
        <w:numPr>
          <w:ilvl w:val="0"/>
          <w:numId w:val="1"/>
        </w:numPr>
        <w:spacing w:before="120" w:after="360"/>
        <w:ind w:left="1152" w:right="432"/>
        <w:jc w:val="both"/>
        <w:rPr>
          <w:rFonts w:ascii="Century Schoolbook" w:hAnsi="Century Schoolbook"/>
          <w:sz w:val="26"/>
          <w:szCs w:val="26"/>
        </w:rPr>
      </w:pPr>
      <w:r w:rsidRPr="00D95DA8">
        <w:rPr>
          <w:rFonts w:ascii="Century Schoolbook" w:hAnsi="Century Schoolbook"/>
          <w:b/>
          <w:bCs/>
          <w:sz w:val="26"/>
          <w:szCs w:val="26"/>
        </w:rPr>
        <w:t xml:space="preserve">WHETHER THE </w:t>
      </w:r>
      <w:r w:rsidR="00F21F34" w:rsidRPr="00D95DA8">
        <w:rPr>
          <w:rFonts w:ascii="Century Schoolbook" w:hAnsi="Century Schoolbook"/>
          <w:b/>
          <w:bCs/>
          <w:sz w:val="26"/>
          <w:szCs w:val="26"/>
        </w:rPr>
        <w:t xml:space="preserve">TRIAL </w:t>
      </w:r>
      <w:r w:rsidRPr="00D95DA8">
        <w:rPr>
          <w:rFonts w:ascii="Century Schoolbook" w:hAnsi="Century Schoolbook"/>
          <w:b/>
          <w:bCs/>
          <w:sz w:val="26"/>
          <w:szCs w:val="26"/>
        </w:rPr>
        <w:t>COURT ERRED</w:t>
      </w:r>
      <w:r w:rsidR="009A192E" w:rsidRPr="00D95DA8">
        <w:rPr>
          <w:rFonts w:ascii="Century Schoolbook" w:hAnsi="Century Schoolbook"/>
          <w:b/>
          <w:bCs/>
          <w:sz w:val="26"/>
          <w:szCs w:val="26"/>
        </w:rPr>
        <w:t xml:space="preserve"> BY</w:t>
      </w:r>
      <w:r w:rsidR="003515BB" w:rsidRPr="00D95DA8">
        <w:rPr>
          <w:rFonts w:ascii="Century Schoolbook" w:hAnsi="Century Schoolbook"/>
          <w:b/>
          <w:bCs/>
          <w:sz w:val="26"/>
          <w:szCs w:val="26"/>
        </w:rPr>
        <w:t xml:space="preserve"> DENYING DEFENDANT’S MOTION TO REDACT </w:t>
      </w:r>
      <w:r w:rsidR="00EE0FC9" w:rsidRPr="00D95DA8">
        <w:rPr>
          <w:rFonts w:ascii="Century Schoolbook" w:hAnsi="Century Schoolbook"/>
          <w:b/>
          <w:bCs/>
          <w:sz w:val="26"/>
          <w:szCs w:val="26"/>
        </w:rPr>
        <w:t>SECTIONS</w:t>
      </w:r>
      <w:r w:rsidR="003515BB" w:rsidRPr="00D95DA8">
        <w:rPr>
          <w:rFonts w:ascii="Century Schoolbook" w:hAnsi="Century Schoolbook"/>
          <w:b/>
          <w:bCs/>
          <w:sz w:val="26"/>
          <w:szCs w:val="26"/>
        </w:rPr>
        <w:t xml:space="preserve"> OF THE INTERROGATION IN WHICH THE DETECTIVES MADE UP INCULPATORY </w:t>
      </w:r>
      <w:r w:rsidR="008D2544" w:rsidRPr="00D95DA8">
        <w:rPr>
          <w:rFonts w:ascii="Century Schoolbook" w:hAnsi="Century Schoolbook"/>
          <w:b/>
          <w:bCs/>
          <w:sz w:val="26"/>
          <w:szCs w:val="26"/>
        </w:rPr>
        <w:t xml:space="preserve">WITNESS </w:t>
      </w:r>
      <w:r w:rsidR="00EE0FC9">
        <w:rPr>
          <w:rFonts w:ascii="Century Schoolbook" w:hAnsi="Century Schoolbook"/>
          <w:b/>
          <w:bCs/>
          <w:sz w:val="26"/>
          <w:szCs w:val="26"/>
        </w:rPr>
        <w:t xml:space="preserve">TESTIMONIAL </w:t>
      </w:r>
      <w:r w:rsidR="003515BB" w:rsidRPr="00D95DA8">
        <w:rPr>
          <w:rFonts w:ascii="Century Schoolbook" w:hAnsi="Century Schoolbook"/>
          <w:b/>
          <w:bCs/>
          <w:sz w:val="26"/>
          <w:szCs w:val="26"/>
        </w:rPr>
        <w:t>STATEMENTS</w:t>
      </w:r>
      <w:r w:rsidR="008C31C2" w:rsidRPr="00D95DA8">
        <w:rPr>
          <w:rFonts w:ascii="Century Schoolbook" w:hAnsi="Century Schoolbook"/>
          <w:b/>
          <w:bCs/>
          <w:sz w:val="26"/>
          <w:szCs w:val="26"/>
        </w:rPr>
        <w:t>?</w:t>
      </w:r>
    </w:p>
    <w:p w14:paraId="0A9C4FD6" w14:textId="2B54C773" w:rsidR="009A192E" w:rsidRPr="00D95DA8" w:rsidRDefault="009A192E" w:rsidP="00222557">
      <w:pPr>
        <w:keepLines/>
        <w:widowControl w:val="0"/>
        <w:numPr>
          <w:ilvl w:val="0"/>
          <w:numId w:val="1"/>
        </w:numPr>
        <w:spacing w:before="120" w:after="120"/>
        <w:ind w:left="1152" w:right="432"/>
        <w:jc w:val="both"/>
        <w:rPr>
          <w:rFonts w:ascii="Century Schoolbook" w:hAnsi="Century Schoolbook"/>
          <w:sz w:val="26"/>
          <w:szCs w:val="26"/>
        </w:rPr>
      </w:pPr>
      <w:r w:rsidRPr="00D95DA8">
        <w:rPr>
          <w:rFonts w:ascii="Century Schoolbook" w:hAnsi="Century Schoolbook"/>
          <w:b/>
          <w:bCs/>
          <w:sz w:val="26"/>
          <w:szCs w:val="26"/>
        </w:rPr>
        <w:t>WHETHER THE TRIAL COURT</w:t>
      </w:r>
      <w:r w:rsidR="008C31C2" w:rsidRPr="00D95DA8">
        <w:rPr>
          <w:rFonts w:ascii="Century Schoolbook" w:hAnsi="Century Schoolbook"/>
          <w:b/>
          <w:bCs/>
          <w:sz w:val="26"/>
          <w:szCs w:val="26"/>
        </w:rPr>
        <w:t xml:space="preserve"> ERRED BY</w:t>
      </w:r>
      <w:r w:rsidR="003515BB" w:rsidRPr="00D95DA8">
        <w:rPr>
          <w:rFonts w:ascii="Century Schoolbook" w:hAnsi="Century Schoolbook"/>
          <w:b/>
          <w:bCs/>
          <w:sz w:val="26"/>
          <w:szCs w:val="26"/>
        </w:rPr>
        <w:t xml:space="preserve"> DENYING DEFENDANT’S REQUESTS TO PUT BEFORE THE JURY EVIDENCE THAT MR. STRICKLAND HAD A RECORD FOR VIOLENCE </w:t>
      </w:r>
      <w:r w:rsidR="008D2544" w:rsidRPr="00D95DA8">
        <w:rPr>
          <w:rFonts w:ascii="Century Schoolbook" w:hAnsi="Century Schoolbook"/>
          <w:b/>
          <w:bCs/>
          <w:sz w:val="26"/>
          <w:szCs w:val="26"/>
        </w:rPr>
        <w:t>WHICH WAS CONTRARY TO THE PROBATION OFFICER’S ASSURANCE THAT MR. MCNEIL HAD NOTHING TO FEAR FROM MR. STRICKLAND</w:t>
      </w:r>
      <w:r w:rsidR="00616A0F" w:rsidRPr="00D95DA8">
        <w:rPr>
          <w:rFonts w:ascii="Century Schoolbook" w:hAnsi="Century Schoolbook"/>
          <w:b/>
          <w:bCs/>
          <w:sz w:val="26"/>
          <w:szCs w:val="26"/>
        </w:rPr>
        <w:t>?</w:t>
      </w:r>
    </w:p>
    <w:p w14:paraId="25E5BF55" w14:textId="77777777" w:rsidR="008F4F7C" w:rsidRPr="00D95DA8" w:rsidRDefault="008F4F7C" w:rsidP="00FD5B4A">
      <w:pPr>
        <w:keepNext/>
        <w:widowControl w:val="0"/>
        <w:spacing w:before="120" w:after="120" w:line="480" w:lineRule="auto"/>
        <w:jc w:val="center"/>
        <w:rPr>
          <w:rFonts w:ascii="Century Schoolbook" w:hAnsi="Century Schoolbook"/>
          <w:b/>
          <w:sz w:val="26"/>
          <w:szCs w:val="26"/>
          <w:u w:val="single"/>
        </w:rPr>
      </w:pPr>
    </w:p>
    <w:p w14:paraId="1FB64B28" w14:textId="77777777" w:rsidR="008C31C2" w:rsidRPr="00D95DA8" w:rsidRDefault="008C31C2">
      <w:pPr>
        <w:rPr>
          <w:rFonts w:ascii="Century Schoolbook" w:hAnsi="Century Schoolbook"/>
          <w:b/>
          <w:sz w:val="26"/>
          <w:szCs w:val="26"/>
          <w:u w:val="single"/>
        </w:rPr>
      </w:pPr>
      <w:r w:rsidRPr="00D95DA8">
        <w:rPr>
          <w:rFonts w:ascii="Century Schoolbook" w:hAnsi="Century Schoolbook"/>
          <w:b/>
          <w:sz w:val="26"/>
          <w:szCs w:val="26"/>
          <w:u w:val="single"/>
        </w:rPr>
        <w:br w:type="page"/>
      </w:r>
    </w:p>
    <w:p w14:paraId="79E9E76F" w14:textId="375DACAD" w:rsidR="00F377FF" w:rsidRPr="00D95DA8" w:rsidRDefault="00F705CB" w:rsidP="00FD5B4A">
      <w:pPr>
        <w:keepNext/>
        <w:widowControl w:val="0"/>
        <w:spacing w:before="12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lastRenderedPageBreak/>
        <w:t>PROCEDURAL HISTORY</w:t>
      </w:r>
    </w:p>
    <w:p w14:paraId="2A245B68" w14:textId="7AB6FE34" w:rsidR="009777A3" w:rsidRPr="00D95DA8" w:rsidRDefault="00287180" w:rsidP="00FD5B4A">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F91CB9" w:rsidRPr="00D95DA8">
        <w:rPr>
          <w:rFonts w:ascii="Century Schoolbook" w:hAnsi="Century Schoolbook"/>
          <w:sz w:val="26"/>
          <w:szCs w:val="26"/>
        </w:rPr>
        <w:t xml:space="preserve">On November 18, 2019, John Michael McNeil was indicted on one count of </w:t>
      </w:r>
      <w:r w:rsidR="00471E2B" w:rsidRPr="00D95DA8">
        <w:rPr>
          <w:rFonts w:ascii="Century Schoolbook" w:hAnsi="Century Schoolbook"/>
          <w:sz w:val="26"/>
          <w:szCs w:val="26"/>
        </w:rPr>
        <w:t>first-degree</w:t>
      </w:r>
      <w:r w:rsidR="00F91CB9" w:rsidRPr="00D95DA8">
        <w:rPr>
          <w:rFonts w:ascii="Century Schoolbook" w:hAnsi="Century Schoolbook"/>
          <w:sz w:val="26"/>
          <w:szCs w:val="26"/>
        </w:rPr>
        <w:t xml:space="preserve"> murder. On January 22, 2020, the State informed the court it was not seeking the death penalty. The court ordered the case declared non-capital. The case came on for trial at the March 29, 2021 Session of the Edgecombe County Superior Court, the Honorable Craig Croom presiding. On April 7, </w:t>
      </w:r>
      <w:r w:rsidR="00471E2B" w:rsidRPr="00D95DA8">
        <w:rPr>
          <w:rFonts w:ascii="Century Schoolbook" w:hAnsi="Century Schoolbook"/>
          <w:sz w:val="26"/>
          <w:szCs w:val="26"/>
        </w:rPr>
        <w:t>2021,</w:t>
      </w:r>
      <w:r w:rsidR="00F91CB9" w:rsidRPr="00D95DA8">
        <w:rPr>
          <w:rFonts w:ascii="Century Schoolbook" w:hAnsi="Century Schoolbook"/>
          <w:sz w:val="26"/>
          <w:szCs w:val="26"/>
        </w:rPr>
        <w:t xml:space="preserve"> the jury returned a guilty verdict on first degree murder.</w:t>
      </w:r>
    </w:p>
    <w:p w14:paraId="4FD37B9F" w14:textId="5E871918" w:rsidR="009777A3" w:rsidRPr="00D95DA8" w:rsidRDefault="009777A3" w:rsidP="00EE0FC9">
      <w:pPr>
        <w:spacing w:before="120" w:after="360" w:line="480" w:lineRule="auto"/>
        <w:rPr>
          <w:rFonts w:ascii="Century Schoolbook" w:hAnsi="Century Schoolbook"/>
          <w:sz w:val="26"/>
          <w:szCs w:val="26"/>
        </w:rPr>
      </w:pPr>
      <w:r w:rsidRPr="00D95DA8">
        <w:rPr>
          <w:rFonts w:ascii="Century Schoolbook" w:hAnsi="Century Schoolbook"/>
          <w:sz w:val="26"/>
          <w:szCs w:val="26"/>
        </w:rPr>
        <w:tab/>
        <w:t xml:space="preserve">The court sentenced </w:t>
      </w:r>
      <w:r w:rsidR="00F91CB9" w:rsidRPr="00D95DA8">
        <w:rPr>
          <w:rFonts w:ascii="Century Schoolbook" w:hAnsi="Century Schoolbook"/>
          <w:sz w:val="26"/>
          <w:szCs w:val="26"/>
        </w:rPr>
        <w:t xml:space="preserve">Mr. McNeil to the mandated life without parole sentence. </w:t>
      </w:r>
      <w:r w:rsidRPr="00D95DA8">
        <w:rPr>
          <w:rFonts w:ascii="Century Schoolbook" w:hAnsi="Century Schoolbook"/>
          <w:sz w:val="26"/>
          <w:szCs w:val="26"/>
        </w:rPr>
        <w:t xml:space="preserve"> </w:t>
      </w:r>
      <w:r w:rsidR="008C31C2" w:rsidRPr="00D95DA8">
        <w:rPr>
          <w:rFonts w:ascii="Century Schoolbook" w:hAnsi="Century Schoolbook"/>
          <w:sz w:val="26"/>
          <w:szCs w:val="26"/>
        </w:rPr>
        <w:t>(Tp. 646)</w:t>
      </w:r>
    </w:p>
    <w:p w14:paraId="2A11C3AA" w14:textId="7F3A709A" w:rsidR="00F705CB" w:rsidRPr="00D95DA8" w:rsidRDefault="00F705CB" w:rsidP="00FD5B4A">
      <w:pPr>
        <w:keepNext/>
        <w:widowControl w:val="0"/>
        <w:spacing w:before="12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t>GROUNDS FOR APPELLATE REVIEW</w:t>
      </w:r>
    </w:p>
    <w:p w14:paraId="068C1F96" w14:textId="77777777" w:rsidR="00831222" w:rsidRPr="00D95DA8" w:rsidRDefault="00F705CB" w:rsidP="00EE0FC9">
      <w:pPr>
        <w:keepLines/>
        <w:widowControl w:val="0"/>
        <w:spacing w:before="120" w:after="360" w:line="480" w:lineRule="auto"/>
        <w:jc w:val="both"/>
        <w:rPr>
          <w:rFonts w:ascii="Century Schoolbook" w:hAnsi="Century Schoolbook"/>
          <w:sz w:val="26"/>
          <w:szCs w:val="26"/>
        </w:rPr>
      </w:pPr>
      <w:r w:rsidRPr="00D95DA8">
        <w:rPr>
          <w:rFonts w:ascii="Century Schoolbook" w:hAnsi="Century Schoolbook"/>
          <w:sz w:val="26"/>
          <w:szCs w:val="26"/>
        </w:rPr>
        <w:tab/>
        <w:t>This is an appeal of right pursuant to the provisions of N.C. Gen. Stats. §§ 7A-27(b)</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"N.C. Gen. Stat. §§ 7A-27(b)" \s "N.C. Gen. Stat. §§ 7A-27(b)" \c 2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and </w:t>
      </w:r>
      <w:r w:rsidR="00BB0122" w:rsidRPr="00D95DA8">
        <w:rPr>
          <w:rFonts w:ascii="Century Schoolbook" w:hAnsi="Century Schoolbook"/>
          <w:sz w:val="26"/>
          <w:szCs w:val="26"/>
        </w:rPr>
        <w:fldChar w:fldCharType="begin"/>
      </w:r>
      <w:r w:rsidR="00BB0122" w:rsidRPr="00D95DA8">
        <w:rPr>
          <w:rFonts w:ascii="Century Schoolbook" w:hAnsi="Century Schoolbook"/>
          <w:sz w:val="26"/>
          <w:szCs w:val="26"/>
        </w:rPr>
        <w:instrText xml:space="preserve"> TA \l "15A-1444(a)" \s "15A-1444(a)" \c 2 </w:instrText>
      </w:r>
      <w:r w:rsidR="00BB0122" w:rsidRPr="00D95DA8">
        <w:rPr>
          <w:rFonts w:ascii="Century Schoolbook" w:hAnsi="Century Schoolbook"/>
          <w:sz w:val="26"/>
          <w:szCs w:val="26"/>
        </w:rPr>
        <w:fldChar w:fldCharType="end"/>
      </w:r>
      <w:r w:rsidRPr="00D95DA8">
        <w:rPr>
          <w:rFonts w:ascii="Century Schoolbook" w:hAnsi="Century Schoolbook"/>
          <w:sz w:val="26"/>
          <w:szCs w:val="26"/>
        </w:rPr>
        <w:t>15A-1444(a)</w:t>
      </w:r>
      <w:r w:rsidR="00BB0122" w:rsidRPr="00D95DA8">
        <w:rPr>
          <w:rFonts w:ascii="Century Schoolbook" w:hAnsi="Century Schoolbook"/>
          <w:sz w:val="26"/>
          <w:szCs w:val="26"/>
        </w:rPr>
        <w:fldChar w:fldCharType="begin"/>
      </w:r>
      <w:r w:rsidR="00BB0122" w:rsidRPr="00D95DA8">
        <w:rPr>
          <w:rFonts w:ascii="Century Schoolbook" w:hAnsi="Century Schoolbook"/>
          <w:sz w:val="26"/>
          <w:szCs w:val="26"/>
        </w:rPr>
        <w:instrText xml:space="preserve"> TA \s "15A-1444(a)" </w:instrText>
      </w:r>
      <w:r w:rsidR="00BB0122" w:rsidRPr="00D95DA8">
        <w:rPr>
          <w:rFonts w:ascii="Century Schoolbook" w:hAnsi="Century Schoolbook"/>
          <w:sz w:val="26"/>
          <w:szCs w:val="26"/>
        </w:rPr>
        <w:fldChar w:fldCharType="end"/>
      </w:r>
      <w:r w:rsidRPr="00D95DA8">
        <w:rPr>
          <w:rFonts w:ascii="Century Schoolbook" w:hAnsi="Century Schoolbook"/>
          <w:sz w:val="26"/>
          <w:szCs w:val="26"/>
        </w:rPr>
        <w:t xml:space="preserve"> and Rule 4(a) </w:t>
      </w:r>
      <w:proofErr w:type="spellStart"/>
      <w:r w:rsidRPr="00D95DA8">
        <w:rPr>
          <w:rFonts w:ascii="Century Schoolbook" w:hAnsi="Century Schoolbook"/>
          <w:sz w:val="26"/>
          <w:szCs w:val="26"/>
        </w:rPr>
        <w:t>N.C.R.App.P</w:t>
      </w:r>
      <w:proofErr w:type="spellEnd"/>
      <w:r w:rsidR="00BB0122" w:rsidRPr="00D95DA8">
        <w:rPr>
          <w:rFonts w:ascii="Century Schoolbook" w:hAnsi="Century Schoolbook"/>
          <w:sz w:val="26"/>
          <w:szCs w:val="26"/>
        </w:rPr>
        <w:fldChar w:fldCharType="begin"/>
      </w:r>
      <w:r w:rsidR="00BB0122" w:rsidRPr="00D95DA8">
        <w:rPr>
          <w:rFonts w:ascii="Century Schoolbook" w:hAnsi="Century Schoolbook"/>
          <w:sz w:val="26"/>
          <w:szCs w:val="26"/>
        </w:rPr>
        <w:instrText xml:space="preserve"> TA \l "Rule 4(a) N.C.R.App.P" \s "Rule 4(a) N.C.R.App.P" \c 4 </w:instrText>
      </w:r>
      <w:r w:rsidR="00BB0122" w:rsidRPr="00D95DA8">
        <w:rPr>
          <w:rFonts w:ascii="Century Schoolbook" w:hAnsi="Century Schoolbook"/>
          <w:sz w:val="26"/>
          <w:szCs w:val="26"/>
        </w:rPr>
        <w:fldChar w:fldCharType="end"/>
      </w:r>
      <w:r w:rsidRPr="00D95DA8">
        <w:rPr>
          <w:rFonts w:ascii="Century Schoolbook" w:hAnsi="Century Schoolbook"/>
          <w:sz w:val="26"/>
          <w:szCs w:val="26"/>
        </w:rPr>
        <w:t>.</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"Rule 4(a) N.C.R.App.P." \s "Rule 4(a) N.C.R.App.P." \c 4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from final judgments of conviction by a defendant who pled not guilty and was found guilty of non-capital crimes.</w:t>
      </w:r>
    </w:p>
    <w:p w14:paraId="680D2613" w14:textId="014E2990" w:rsidR="00001FEA" w:rsidRPr="00D95DA8" w:rsidRDefault="00F705CB" w:rsidP="00FD5B4A">
      <w:pPr>
        <w:keepNext/>
        <w:keepLines/>
        <w:widowControl w:val="0"/>
        <w:spacing w:before="12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t>STATEMENT OF THE FACTS</w:t>
      </w:r>
    </w:p>
    <w:p w14:paraId="2640CD19" w14:textId="7C5B2273" w:rsidR="00F91CB9" w:rsidRPr="00D95DA8" w:rsidRDefault="009A192E" w:rsidP="00F91CB9">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F91CB9" w:rsidRPr="00D95DA8">
        <w:rPr>
          <w:rFonts w:ascii="Century Schoolbook" w:hAnsi="Century Schoolbook"/>
          <w:sz w:val="26"/>
          <w:szCs w:val="26"/>
        </w:rPr>
        <w:t>John McNeil</w:t>
      </w:r>
      <w:r w:rsidR="00471E2B" w:rsidRPr="00D95DA8">
        <w:rPr>
          <w:rFonts w:ascii="Century Schoolbook" w:hAnsi="Century Schoolbook"/>
          <w:sz w:val="26"/>
          <w:szCs w:val="26"/>
        </w:rPr>
        <w:t xml:space="preserve"> </w:t>
      </w:r>
      <w:r w:rsidR="00F91CB9" w:rsidRPr="00D95DA8">
        <w:rPr>
          <w:rFonts w:ascii="Century Schoolbook" w:hAnsi="Century Schoolbook"/>
          <w:sz w:val="26"/>
          <w:szCs w:val="26"/>
        </w:rPr>
        <w:t xml:space="preserve">was living </w:t>
      </w:r>
      <w:r w:rsidR="002A046E" w:rsidRPr="00D95DA8">
        <w:rPr>
          <w:rFonts w:ascii="Century Schoolbook" w:hAnsi="Century Schoolbook"/>
          <w:sz w:val="26"/>
          <w:szCs w:val="26"/>
        </w:rPr>
        <w:t xml:space="preserve">alone </w:t>
      </w:r>
      <w:r w:rsidR="00F91CB9" w:rsidRPr="00D95DA8">
        <w:rPr>
          <w:rFonts w:ascii="Century Schoolbook" w:hAnsi="Century Schoolbook"/>
          <w:sz w:val="26"/>
          <w:szCs w:val="26"/>
        </w:rPr>
        <w:t xml:space="preserve">in his family’s home </w:t>
      </w:r>
      <w:r w:rsidR="002A046E" w:rsidRPr="00D95DA8">
        <w:rPr>
          <w:rFonts w:ascii="Century Schoolbook" w:hAnsi="Century Schoolbook"/>
          <w:sz w:val="26"/>
          <w:szCs w:val="26"/>
        </w:rPr>
        <w:t>in the summer of 2019</w:t>
      </w:r>
      <w:r w:rsidR="00F91CB9" w:rsidRPr="00D95DA8">
        <w:rPr>
          <w:rFonts w:ascii="Century Schoolbook" w:hAnsi="Century Schoolbook"/>
          <w:sz w:val="26"/>
          <w:szCs w:val="26"/>
        </w:rPr>
        <w:t xml:space="preserve">. Margaret Solomon, the pastor of Lord Jesus Christ Center in Rocky Mount, promised Mr. McNeil’s mother she would take care of John and his sister, after her death. When Mr. McNeil’s mother died, the church purchased the </w:t>
      </w:r>
      <w:r w:rsidR="002B35F6" w:rsidRPr="00D95DA8">
        <w:rPr>
          <w:rFonts w:ascii="Century Schoolbook" w:hAnsi="Century Schoolbook"/>
          <w:sz w:val="26"/>
          <w:szCs w:val="26"/>
        </w:rPr>
        <w:t xml:space="preserve">family’s </w:t>
      </w:r>
      <w:r w:rsidR="002B35F6" w:rsidRPr="00D95DA8">
        <w:rPr>
          <w:rFonts w:ascii="Century Schoolbook" w:hAnsi="Century Schoolbook"/>
          <w:sz w:val="26"/>
          <w:szCs w:val="26"/>
        </w:rPr>
        <w:lastRenderedPageBreak/>
        <w:t>home</w:t>
      </w:r>
      <w:r w:rsidR="00146CB7" w:rsidRPr="00D95DA8">
        <w:rPr>
          <w:rFonts w:ascii="Century Schoolbook" w:hAnsi="Century Schoolbook"/>
          <w:sz w:val="26"/>
          <w:szCs w:val="26"/>
        </w:rPr>
        <w:t xml:space="preserve"> at 1417 Hill Street in Rocky Mount</w:t>
      </w:r>
      <w:r w:rsidR="00F91CB9" w:rsidRPr="00D95DA8">
        <w:rPr>
          <w:rFonts w:ascii="Century Schoolbook" w:hAnsi="Century Schoolbook"/>
          <w:sz w:val="26"/>
          <w:szCs w:val="26"/>
        </w:rPr>
        <w:t xml:space="preserve">. Mr. McNeil and his sister were the only individuals on the lease. </w:t>
      </w:r>
      <w:r w:rsidR="002A046E" w:rsidRPr="00D95DA8">
        <w:rPr>
          <w:rFonts w:ascii="Century Schoolbook" w:hAnsi="Century Schoolbook"/>
          <w:sz w:val="26"/>
          <w:szCs w:val="26"/>
        </w:rPr>
        <w:t xml:space="preserve">Gabriel Ball convinced Mr. McNeil to take in Kenneth Strickland, a convicted </w:t>
      </w:r>
      <w:r w:rsidR="00EE0FC9">
        <w:rPr>
          <w:rFonts w:ascii="Century Schoolbook" w:hAnsi="Century Schoolbook"/>
          <w:sz w:val="26"/>
          <w:szCs w:val="26"/>
        </w:rPr>
        <w:t xml:space="preserve">repeat </w:t>
      </w:r>
      <w:r w:rsidR="002A046E" w:rsidRPr="00D95DA8">
        <w:rPr>
          <w:rFonts w:ascii="Century Schoolbook" w:hAnsi="Century Schoolbook"/>
          <w:sz w:val="26"/>
          <w:szCs w:val="26"/>
        </w:rPr>
        <w:t xml:space="preserve">felon. Mr. McNeil invited Mr. Strickland to stay with him. After Mr. Strickland moved in at the end of July 2019, Mr. McNeil discovered Mr. Strickland was dealing drugs out of the house and paying </w:t>
      </w:r>
      <w:r w:rsidR="00573CBC" w:rsidRPr="00D95DA8">
        <w:rPr>
          <w:rFonts w:ascii="Century Schoolbook" w:hAnsi="Century Schoolbook"/>
          <w:sz w:val="26"/>
          <w:szCs w:val="26"/>
        </w:rPr>
        <w:t>individuals</w:t>
      </w:r>
      <w:r w:rsidR="002A046E" w:rsidRPr="00D95DA8">
        <w:rPr>
          <w:rFonts w:ascii="Century Schoolbook" w:hAnsi="Century Schoolbook"/>
          <w:sz w:val="26"/>
          <w:szCs w:val="26"/>
        </w:rPr>
        <w:t xml:space="preserve"> with counterfeit cash. Pastor Solomon demanded Mr. McNeil tell Mr. Strickland </w:t>
      </w:r>
      <w:r w:rsidR="002B35F6" w:rsidRPr="00D95DA8">
        <w:rPr>
          <w:rFonts w:ascii="Century Schoolbook" w:hAnsi="Century Schoolbook"/>
          <w:sz w:val="26"/>
          <w:szCs w:val="26"/>
        </w:rPr>
        <w:t>he could no longer stay in the house</w:t>
      </w:r>
      <w:r w:rsidR="002A046E" w:rsidRPr="00D95DA8">
        <w:rPr>
          <w:rFonts w:ascii="Century Schoolbook" w:hAnsi="Century Schoolbook"/>
          <w:sz w:val="26"/>
          <w:szCs w:val="26"/>
        </w:rPr>
        <w:t xml:space="preserve">. </w:t>
      </w:r>
      <w:r w:rsidR="00B40668">
        <w:rPr>
          <w:rFonts w:ascii="Century Schoolbook" w:hAnsi="Century Schoolbook"/>
          <w:sz w:val="26"/>
          <w:szCs w:val="26"/>
        </w:rPr>
        <w:t xml:space="preserve">On August 27, </w:t>
      </w:r>
      <w:r w:rsidR="002A046E" w:rsidRPr="00D95DA8">
        <w:rPr>
          <w:rFonts w:ascii="Century Schoolbook" w:hAnsi="Century Schoolbook"/>
          <w:sz w:val="26"/>
          <w:szCs w:val="26"/>
        </w:rPr>
        <w:t>Mr. McNeil told Mr. Strickland he had to leave</w:t>
      </w:r>
      <w:r w:rsidR="00573CBC" w:rsidRPr="00D95DA8">
        <w:rPr>
          <w:rFonts w:ascii="Century Schoolbook" w:hAnsi="Century Schoolbook"/>
          <w:sz w:val="26"/>
          <w:szCs w:val="26"/>
        </w:rPr>
        <w:t>.</w:t>
      </w:r>
      <w:r w:rsidR="002A046E" w:rsidRPr="00D95DA8">
        <w:rPr>
          <w:rFonts w:ascii="Century Schoolbook" w:hAnsi="Century Schoolbook"/>
          <w:sz w:val="26"/>
          <w:szCs w:val="26"/>
        </w:rPr>
        <w:t xml:space="preserve"> </w:t>
      </w:r>
      <w:r w:rsidR="00573CBC" w:rsidRPr="00D95DA8">
        <w:rPr>
          <w:rFonts w:ascii="Century Schoolbook" w:hAnsi="Century Schoolbook"/>
          <w:sz w:val="26"/>
          <w:szCs w:val="26"/>
        </w:rPr>
        <w:t>W</w:t>
      </w:r>
      <w:r w:rsidR="002A046E" w:rsidRPr="00D95DA8">
        <w:rPr>
          <w:rFonts w:ascii="Century Schoolbook" w:hAnsi="Century Schoolbook"/>
          <w:sz w:val="26"/>
          <w:szCs w:val="26"/>
        </w:rPr>
        <w:t xml:space="preserve">hen </w:t>
      </w:r>
      <w:r w:rsidR="00B40668">
        <w:rPr>
          <w:rFonts w:ascii="Century Schoolbook" w:hAnsi="Century Schoolbook"/>
          <w:sz w:val="26"/>
          <w:szCs w:val="26"/>
        </w:rPr>
        <w:t>Mr. McNeil</w:t>
      </w:r>
      <w:r w:rsidR="002A046E" w:rsidRPr="00D95DA8">
        <w:rPr>
          <w:rFonts w:ascii="Century Schoolbook" w:hAnsi="Century Schoolbook"/>
          <w:sz w:val="26"/>
          <w:szCs w:val="26"/>
        </w:rPr>
        <w:t xml:space="preserve"> returned home that </w:t>
      </w:r>
      <w:r w:rsidR="00471E2B" w:rsidRPr="00D95DA8">
        <w:rPr>
          <w:rFonts w:ascii="Century Schoolbook" w:hAnsi="Century Schoolbook"/>
          <w:sz w:val="26"/>
          <w:szCs w:val="26"/>
        </w:rPr>
        <w:t>evening,</w:t>
      </w:r>
      <w:r w:rsidR="002A046E" w:rsidRPr="00D95DA8">
        <w:rPr>
          <w:rFonts w:ascii="Century Schoolbook" w:hAnsi="Century Schoolbook"/>
          <w:sz w:val="26"/>
          <w:szCs w:val="26"/>
        </w:rPr>
        <w:t xml:space="preserve"> he realized Mr. Strickland had not left. The two men </w:t>
      </w:r>
      <w:r w:rsidR="00573CBC" w:rsidRPr="00D95DA8">
        <w:rPr>
          <w:rFonts w:ascii="Century Schoolbook" w:hAnsi="Century Schoolbook"/>
          <w:sz w:val="26"/>
          <w:szCs w:val="26"/>
        </w:rPr>
        <w:t xml:space="preserve">argued and </w:t>
      </w:r>
      <w:r w:rsidR="002A046E" w:rsidRPr="00D95DA8">
        <w:rPr>
          <w:rFonts w:ascii="Century Schoolbook" w:hAnsi="Century Schoolbook"/>
          <w:sz w:val="26"/>
          <w:szCs w:val="26"/>
        </w:rPr>
        <w:t xml:space="preserve">fought. Mr. McNeil was </w:t>
      </w:r>
      <w:proofErr w:type="gramStart"/>
      <w:r w:rsidR="002A046E" w:rsidRPr="00D95DA8">
        <w:rPr>
          <w:rFonts w:ascii="Century Schoolbook" w:hAnsi="Century Schoolbook"/>
          <w:sz w:val="26"/>
          <w:szCs w:val="26"/>
        </w:rPr>
        <w:t>cut</w:t>
      </w:r>
      <w:proofErr w:type="gramEnd"/>
      <w:r w:rsidR="00B40668">
        <w:rPr>
          <w:rFonts w:ascii="Century Schoolbook" w:hAnsi="Century Schoolbook"/>
          <w:sz w:val="26"/>
          <w:szCs w:val="26"/>
        </w:rPr>
        <w:t xml:space="preserve"> and Mr. Strickland was stabbed</w:t>
      </w:r>
      <w:r w:rsidR="002A046E" w:rsidRPr="00D95DA8">
        <w:rPr>
          <w:rFonts w:ascii="Century Schoolbook" w:hAnsi="Century Schoolbook"/>
          <w:sz w:val="26"/>
          <w:szCs w:val="26"/>
        </w:rPr>
        <w:t xml:space="preserve">. </w:t>
      </w:r>
      <w:r w:rsidR="00B40668">
        <w:rPr>
          <w:rFonts w:ascii="Century Schoolbook" w:hAnsi="Century Schoolbook"/>
          <w:sz w:val="26"/>
          <w:szCs w:val="26"/>
        </w:rPr>
        <w:t>As there was no working phone in the house, the two</w:t>
      </w:r>
      <w:r w:rsidR="002A046E" w:rsidRPr="00D95DA8">
        <w:rPr>
          <w:rFonts w:ascii="Century Schoolbook" w:hAnsi="Century Schoolbook"/>
          <w:sz w:val="26"/>
          <w:szCs w:val="26"/>
        </w:rPr>
        <w:t xml:space="preserve"> men walked across the street </w:t>
      </w:r>
      <w:r w:rsidR="00B40668">
        <w:rPr>
          <w:rFonts w:ascii="Century Schoolbook" w:hAnsi="Century Schoolbook"/>
          <w:sz w:val="26"/>
          <w:szCs w:val="26"/>
        </w:rPr>
        <w:t>to ask</w:t>
      </w:r>
      <w:r w:rsidR="002A046E" w:rsidRPr="00D95DA8">
        <w:rPr>
          <w:rFonts w:ascii="Century Schoolbook" w:hAnsi="Century Schoolbook"/>
          <w:sz w:val="26"/>
          <w:szCs w:val="26"/>
        </w:rPr>
        <w:t xml:space="preserve"> a neighbor to call emergency services. The neighbor </w:t>
      </w:r>
      <w:r w:rsidR="00B40668">
        <w:rPr>
          <w:rFonts w:ascii="Century Schoolbook" w:hAnsi="Century Schoolbook"/>
          <w:sz w:val="26"/>
          <w:szCs w:val="26"/>
        </w:rPr>
        <w:t>ordered them off</w:t>
      </w:r>
      <w:r w:rsidR="002A046E" w:rsidRPr="00D95DA8">
        <w:rPr>
          <w:rFonts w:ascii="Century Schoolbook" w:hAnsi="Century Schoolbook"/>
          <w:sz w:val="26"/>
          <w:szCs w:val="26"/>
        </w:rPr>
        <w:t xml:space="preserve"> his porch. The men walked back across the street and </w:t>
      </w:r>
      <w:r w:rsidR="00471E2B" w:rsidRPr="00D95DA8">
        <w:rPr>
          <w:rFonts w:ascii="Century Schoolbook" w:hAnsi="Century Schoolbook"/>
          <w:sz w:val="26"/>
          <w:szCs w:val="26"/>
        </w:rPr>
        <w:t>re-</w:t>
      </w:r>
      <w:r w:rsidR="002A046E" w:rsidRPr="00D95DA8">
        <w:rPr>
          <w:rFonts w:ascii="Century Schoolbook" w:hAnsi="Century Schoolbook"/>
          <w:sz w:val="26"/>
          <w:szCs w:val="26"/>
        </w:rPr>
        <w:t xml:space="preserve">entered Mr. McNeil’s home. Mr. Strickland was injured again and died in the bedroom he was using. </w:t>
      </w:r>
    </w:p>
    <w:p w14:paraId="11ADA59D" w14:textId="1C975713" w:rsidR="001A4196" w:rsidRPr="00D95DA8" w:rsidRDefault="001A4196" w:rsidP="00573CBC">
      <w:pPr>
        <w:keepNext/>
        <w:keepLines/>
        <w:widowControl w:val="0"/>
        <w:tabs>
          <w:tab w:val="left" w:pos="720"/>
        </w:tabs>
        <w:spacing w:before="120" w:after="360"/>
        <w:ind w:left="72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r>
      <w:r w:rsidR="00643973" w:rsidRPr="00D95DA8">
        <w:rPr>
          <w:rFonts w:ascii="Century Schoolbook" w:hAnsi="Century Schoolbook"/>
          <w:sz w:val="26"/>
          <w:szCs w:val="26"/>
          <w:u w:val="single"/>
        </w:rPr>
        <w:t xml:space="preserve">John McNeil Told </w:t>
      </w:r>
      <w:proofErr w:type="gramStart"/>
      <w:r w:rsidR="00643973" w:rsidRPr="00D95DA8">
        <w:rPr>
          <w:rFonts w:ascii="Century Schoolbook" w:hAnsi="Century Schoolbook"/>
          <w:sz w:val="26"/>
          <w:szCs w:val="26"/>
          <w:u w:val="single"/>
        </w:rPr>
        <w:t>The</w:t>
      </w:r>
      <w:proofErr w:type="gramEnd"/>
      <w:r w:rsidR="00643973" w:rsidRPr="00D95DA8">
        <w:rPr>
          <w:rFonts w:ascii="Century Schoolbook" w:hAnsi="Century Schoolbook"/>
          <w:sz w:val="26"/>
          <w:szCs w:val="26"/>
          <w:u w:val="single"/>
        </w:rPr>
        <w:t xml:space="preserve"> Paroled Felon Who He Had Invited To Stay </w:t>
      </w:r>
      <w:r w:rsidR="00976D27" w:rsidRPr="00D95DA8">
        <w:rPr>
          <w:rFonts w:ascii="Century Schoolbook" w:hAnsi="Century Schoolbook"/>
          <w:sz w:val="26"/>
          <w:szCs w:val="26"/>
          <w:u w:val="single"/>
        </w:rPr>
        <w:t xml:space="preserve">In His Home </w:t>
      </w:r>
      <w:r w:rsidR="00643973" w:rsidRPr="00D95DA8">
        <w:rPr>
          <w:rFonts w:ascii="Century Schoolbook" w:hAnsi="Century Schoolbook"/>
          <w:sz w:val="26"/>
          <w:szCs w:val="26"/>
          <w:u w:val="single"/>
        </w:rPr>
        <w:t xml:space="preserve">That He Needed To </w:t>
      </w:r>
      <w:r w:rsidR="00976D27" w:rsidRPr="00D95DA8">
        <w:rPr>
          <w:rFonts w:ascii="Century Schoolbook" w:hAnsi="Century Schoolbook"/>
          <w:sz w:val="26"/>
          <w:szCs w:val="26"/>
          <w:u w:val="single"/>
        </w:rPr>
        <w:t>Leave</w:t>
      </w:r>
      <w:r w:rsidR="00643973" w:rsidRPr="00D95DA8">
        <w:rPr>
          <w:rFonts w:ascii="Century Schoolbook" w:hAnsi="Century Schoolbook"/>
          <w:sz w:val="26"/>
          <w:szCs w:val="26"/>
          <w:u w:val="single"/>
        </w:rPr>
        <w:t xml:space="preserve"> </w:t>
      </w:r>
      <w:r w:rsidR="00573CBC" w:rsidRPr="00D95DA8">
        <w:rPr>
          <w:rFonts w:ascii="Century Schoolbook" w:hAnsi="Century Schoolbook"/>
          <w:sz w:val="26"/>
          <w:szCs w:val="26"/>
          <w:u w:val="single"/>
        </w:rPr>
        <w:t>After</w:t>
      </w:r>
      <w:r w:rsidR="00643973" w:rsidRPr="00D95DA8">
        <w:rPr>
          <w:rFonts w:ascii="Century Schoolbook" w:hAnsi="Century Schoolbook"/>
          <w:sz w:val="26"/>
          <w:szCs w:val="26"/>
          <w:u w:val="single"/>
        </w:rPr>
        <w:t xml:space="preserve"> He </w:t>
      </w:r>
      <w:r w:rsidR="00573CBC" w:rsidRPr="00D95DA8">
        <w:rPr>
          <w:rFonts w:ascii="Century Schoolbook" w:hAnsi="Century Schoolbook"/>
          <w:sz w:val="26"/>
          <w:szCs w:val="26"/>
          <w:u w:val="single"/>
        </w:rPr>
        <w:t>Realized</w:t>
      </w:r>
      <w:r w:rsidR="00643973" w:rsidRPr="00D95DA8">
        <w:rPr>
          <w:rFonts w:ascii="Century Schoolbook" w:hAnsi="Century Schoolbook"/>
          <w:sz w:val="26"/>
          <w:szCs w:val="26"/>
          <w:u w:val="single"/>
        </w:rPr>
        <w:t xml:space="preserve"> The Man Was Dealing Drugs And </w:t>
      </w:r>
      <w:r w:rsidR="00B40668">
        <w:rPr>
          <w:rFonts w:ascii="Century Schoolbook" w:hAnsi="Century Schoolbook"/>
          <w:sz w:val="26"/>
          <w:szCs w:val="26"/>
          <w:u w:val="single"/>
        </w:rPr>
        <w:t>Passing</w:t>
      </w:r>
      <w:r w:rsidR="00643973" w:rsidRPr="00D95DA8">
        <w:rPr>
          <w:rFonts w:ascii="Century Schoolbook" w:hAnsi="Century Schoolbook"/>
          <w:sz w:val="26"/>
          <w:szCs w:val="26"/>
          <w:u w:val="single"/>
        </w:rPr>
        <w:t xml:space="preserve"> Counterfeit Bills</w:t>
      </w:r>
    </w:p>
    <w:p w14:paraId="2EA7FC43" w14:textId="2F6AD35A" w:rsidR="00ED0084" w:rsidRPr="00D95DA8" w:rsidRDefault="007D3E50"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ED0084" w:rsidRPr="00D95DA8">
        <w:rPr>
          <w:rFonts w:ascii="Century Schoolbook" w:hAnsi="Century Schoolbook"/>
          <w:sz w:val="26"/>
          <w:szCs w:val="26"/>
        </w:rPr>
        <w:t xml:space="preserve">In July 2019 John McNeil was living by himself in </w:t>
      </w:r>
      <w:r w:rsidR="00573CBC" w:rsidRPr="00D95DA8">
        <w:rPr>
          <w:rFonts w:ascii="Century Schoolbook" w:hAnsi="Century Schoolbook"/>
          <w:sz w:val="26"/>
          <w:szCs w:val="26"/>
        </w:rPr>
        <w:t>the</w:t>
      </w:r>
      <w:r w:rsidR="00ED0084" w:rsidRPr="00D95DA8">
        <w:rPr>
          <w:rFonts w:ascii="Century Schoolbook" w:hAnsi="Century Schoolbook"/>
          <w:sz w:val="26"/>
          <w:szCs w:val="26"/>
        </w:rPr>
        <w:t xml:space="preserve"> family home wher</w:t>
      </w:r>
      <w:r w:rsidR="00471E2B" w:rsidRPr="00D95DA8">
        <w:rPr>
          <w:rFonts w:ascii="Century Schoolbook" w:hAnsi="Century Schoolbook"/>
          <w:sz w:val="26"/>
          <w:szCs w:val="26"/>
        </w:rPr>
        <w:t>e</w:t>
      </w:r>
      <w:r w:rsidR="00ED0084" w:rsidRPr="00D95DA8">
        <w:rPr>
          <w:rFonts w:ascii="Century Schoolbook" w:hAnsi="Century Schoolbook"/>
          <w:sz w:val="26"/>
          <w:szCs w:val="26"/>
        </w:rPr>
        <w:t xml:space="preserve"> he had lived all his life</w:t>
      </w:r>
      <w:r w:rsidR="00471E2B" w:rsidRPr="00D95DA8">
        <w:rPr>
          <w:rFonts w:ascii="Century Schoolbook" w:hAnsi="Century Schoolbook"/>
          <w:sz w:val="26"/>
          <w:szCs w:val="26"/>
        </w:rPr>
        <w:t>.</w:t>
      </w:r>
      <w:r w:rsidR="00ED0084" w:rsidRPr="00D95DA8">
        <w:rPr>
          <w:rFonts w:ascii="Century Schoolbook" w:hAnsi="Century Schoolbook"/>
          <w:sz w:val="26"/>
          <w:szCs w:val="26"/>
        </w:rPr>
        <w:t xml:space="preserve"> </w:t>
      </w:r>
      <w:r w:rsidR="00573CBC" w:rsidRPr="00D95DA8">
        <w:rPr>
          <w:rFonts w:ascii="Century Schoolbook" w:hAnsi="Century Schoolbook"/>
          <w:sz w:val="26"/>
          <w:szCs w:val="26"/>
        </w:rPr>
        <w:t>He worked</w:t>
      </w:r>
      <w:r w:rsidR="004C474D" w:rsidRPr="00D95DA8">
        <w:rPr>
          <w:rFonts w:ascii="Century Schoolbook" w:hAnsi="Century Schoolbook"/>
          <w:sz w:val="26"/>
          <w:szCs w:val="26"/>
        </w:rPr>
        <w:t xml:space="preserve"> maintenance</w:t>
      </w:r>
      <w:r w:rsidR="00ED0084" w:rsidRPr="00D95DA8">
        <w:rPr>
          <w:rFonts w:ascii="Century Schoolbook" w:hAnsi="Century Schoolbook"/>
          <w:sz w:val="26"/>
          <w:szCs w:val="26"/>
        </w:rPr>
        <w:t xml:space="preserve"> at a nearby McDonalds. </w:t>
      </w:r>
      <w:r w:rsidR="00345F05" w:rsidRPr="00D95DA8">
        <w:rPr>
          <w:rFonts w:ascii="Century Schoolbook" w:hAnsi="Century Schoolbook"/>
          <w:sz w:val="26"/>
          <w:szCs w:val="26"/>
        </w:rPr>
        <w:t>(</w:t>
      </w:r>
      <w:proofErr w:type="spellStart"/>
      <w:r w:rsidR="00345F05" w:rsidRPr="00D95DA8">
        <w:rPr>
          <w:rFonts w:ascii="Century Schoolbook" w:hAnsi="Century Schoolbook"/>
          <w:sz w:val="26"/>
          <w:szCs w:val="26"/>
        </w:rPr>
        <w:t>Tpp</w:t>
      </w:r>
      <w:proofErr w:type="spellEnd"/>
      <w:r w:rsidR="00345F05" w:rsidRPr="00D95DA8">
        <w:rPr>
          <w:rFonts w:ascii="Century Schoolbook" w:hAnsi="Century Schoolbook"/>
          <w:sz w:val="26"/>
          <w:szCs w:val="26"/>
        </w:rPr>
        <w:t xml:space="preserve">. 868, </w:t>
      </w:r>
      <w:r w:rsidR="004C474D" w:rsidRPr="00D95DA8">
        <w:rPr>
          <w:rFonts w:ascii="Century Schoolbook" w:hAnsi="Century Schoolbook"/>
          <w:sz w:val="26"/>
          <w:szCs w:val="26"/>
        </w:rPr>
        <w:t>870)</w:t>
      </w:r>
      <w:r w:rsidR="00345F05" w:rsidRPr="00D95DA8">
        <w:rPr>
          <w:rFonts w:ascii="Century Schoolbook" w:hAnsi="Century Schoolbook"/>
          <w:sz w:val="26"/>
          <w:szCs w:val="26"/>
        </w:rPr>
        <w:t xml:space="preserve"> Margaret Solomo</w:t>
      </w:r>
      <w:r w:rsidR="00573CBC" w:rsidRPr="00D95DA8">
        <w:rPr>
          <w:rFonts w:ascii="Century Schoolbook" w:hAnsi="Century Schoolbook"/>
          <w:sz w:val="26"/>
          <w:szCs w:val="26"/>
        </w:rPr>
        <w:t>n</w:t>
      </w:r>
      <w:r w:rsidR="00345F05" w:rsidRPr="00D95DA8">
        <w:rPr>
          <w:rFonts w:ascii="Century Schoolbook" w:hAnsi="Century Schoolbook"/>
          <w:sz w:val="26"/>
          <w:szCs w:val="26"/>
        </w:rPr>
        <w:t>, the pastor at Lord Jesus Christ Center in Rocky Mount, was clos</w:t>
      </w:r>
      <w:r w:rsidR="00441FF6" w:rsidRPr="00D95DA8">
        <w:rPr>
          <w:rFonts w:ascii="Century Schoolbook" w:hAnsi="Century Schoolbook"/>
          <w:sz w:val="26"/>
          <w:szCs w:val="26"/>
        </w:rPr>
        <w:t>e</w:t>
      </w:r>
      <w:r w:rsidR="00345F05" w:rsidRPr="00D95DA8">
        <w:rPr>
          <w:rFonts w:ascii="Century Schoolbook" w:hAnsi="Century Schoolbook"/>
          <w:sz w:val="26"/>
          <w:szCs w:val="26"/>
        </w:rPr>
        <w:t xml:space="preserve"> </w:t>
      </w:r>
      <w:r w:rsidR="00573CBC" w:rsidRPr="00D95DA8">
        <w:rPr>
          <w:rFonts w:ascii="Century Schoolbook" w:hAnsi="Century Schoolbook"/>
          <w:sz w:val="26"/>
          <w:szCs w:val="26"/>
        </w:rPr>
        <w:t>to</w:t>
      </w:r>
      <w:r w:rsidR="00345F05" w:rsidRPr="00D95DA8">
        <w:rPr>
          <w:rFonts w:ascii="Century Schoolbook" w:hAnsi="Century Schoolbook"/>
          <w:sz w:val="26"/>
          <w:szCs w:val="26"/>
        </w:rPr>
        <w:t xml:space="preserve"> the McNeil family. </w:t>
      </w:r>
      <w:r w:rsidR="00441FF6" w:rsidRPr="00D95DA8">
        <w:rPr>
          <w:rFonts w:ascii="Century Schoolbook" w:hAnsi="Century Schoolbook"/>
          <w:sz w:val="26"/>
          <w:szCs w:val="26"/>
        </w:rPr>
        <w:t xml:space="preserve">She promised his parents </w:t>
      </w:r>
      <w:r w:rsidR="00976D27" w:rsidRPr="00D95DA8">
        <w:rPr>
          <w:rFonts w:ascii="Century Schoolbook" w:hAnsi="Century Schoolbook"/>
          <w:sz w:val="26"/>
          <w:szCs w:val="26"/>
        </w:rPr>
        <w:t xml:space="preserve">that when </w:t>
      </w:r>
      <w:r w:rsidR="00976D27" w:rsidRPr="00D95DA8">
        <w:rPr>
          <w:rFonts w:ascii="Century Schoolbook" w:hAnsi="Century Schoolbook"/>
          <w:sz w:val="26"/>
          <w:szCs w:val="26"/>
        </w:rPr>
        <w:lastRenderedPageBreak/>
        <w:t xml:space="preserve">they </w:t>
      </w:r>
      <w:proofErr w:type="gramStart"/>
      <w:r w:rsidR="00976D27" w:rsidRPr="00D95DA8">
        <w:rPr>
          <w:rFonts w:ascii="Century Schoolbook" w:hAnsi="Century Schoolbook"/>
          <w:sz w:val="26"/>
          <w:szCs w:val="26"/>
        </w:rPr>
        <w:t>died</w:t>
      </w:r>
      <w:proofErr w:type="gramEnd"/>
      <w:r w:rsidR="00976D27" w:rsidRPr="00D95DA8">
        <w:rPr>
          <w:rFonts w:ascii="Century Schoolbook" w:hAnsi="Century Schoolbook"/>
          <w:sz w:val="26"/>
          <w:szCs w:val="26"/>
        </w:rPr>
        <w:t xml:space="preserve"> </w:t>
      </w:r>
      <w:r w:rsidR="00441FF6" w:rsidRPr="00D95DA8">
        <w:rPr>
          <w:rFonts w:ascii="Century Schoolbook" w:hAnsi="Century Schoolbook"/>
          <w:sz w:val="26"/>
          <w:szCs w:val="26"/>
        </w:rPr>
        <w:t xml:space="preserve">she would take care of John and his sister. </w:t>
      </w:r>
      <w:r w:rsidR="00471E2B" w:rsidRPr="00D95DA8">
        <w:rPr>
          <w:rFonts w:ascii="Century Schoolbook" w:hAnsi="Century Schoolbook"/>
          <w:sz w:val="26"/>
          <w:szCs w:val="26"/>
        </w:rPr>
        <w:t>After John’s mother died, Pastor Solomon</w:t>
      </w:r>
      <w:r w:rsidR="00441FF6" w:rsidRPr="00D95DA8">
        <w:rPr>
          <w:rFonts w:ascii="Century Schoolbook" w:hAnsi="Century Schoolbook"/>
          <w:sz w:val="26"/>
          <w:szCs w:val="26"/>
        </w:rPr>
        <w:t xml:space="preserve"> paid off the house and allowed John and his sister to live there. (</w:t>
      </w:r>
      <w:proofErr w:type="spellStart"/>
      <w:r w:rsidR="00441FF6" w:rsidRPr="00D95DA8">
        <w:rPr>
          <w:rFonts w:ascii="Century Schoolbook" w:hAnsi="Century Schoolbook"/>
          <w:sz w:val="26"/>
          <w:szCs w:val="26"/>
        </w:rPr>
        <w:t>Tpp</w:t>
      </w:r>
      <w:proofErr w:type="spellEnd"/>
      <w:r w:rsidR="00441FF6" w:rsidRPr="00D95DA8">
        <w:rPr>
          <w:rFonts w:ascii="Century Schoolbook" w:hAnsi="Century Schoolbook"/>
          <w:sz w:val="26"/>
          <w:szCs w:val="26"/>
        </w:rPr>
        <w:t xml:space="preserve">. 994-995) </w:t>
      </w:r>
      <w:r w:rsidR="004C474D" w:rsidRPr="00D95DA8">
        <w:rPr>
          <w:rFonts w:ascii="Century Schoolbook" w:hAnsi="Century Schoolbook"/>
          <w:sz w:val="26"/>
          <w:szCs w:val="26"/>
        </w:rPr>
        <w:t xml:space="preserve">When </w:t>
      </w:r>
      <w:r w:rsidR="00471E2B" w:rsidRPr="00D95DA8">
        <w:rPr>
          <w:rFonts w:ascii="Century Schoolbook" w:hAnsi="Century Schoolbook"/>
          <w:sz w:val="26"/>
          <w:szCs w:val="26"/>
        </w:rPr>
        <w:t>Pastor Solomon discovered</w:t>
      </w:r>
      <w:r w:rsidR="004C474D" w:rsidRPr="00D95DA8">
        <w:rPr>
          <w:rFonts w:ascii="Century Schoolbook" w:hAnsi="Century Schoolbook"/>
          <w:sz w:val="26"/>
          <w:szCs w:val="26"/>
        </w:rPr>
        <w:t xml:space="preserve"> that Kenneth Strickland had moved </w:t>
      </w:r>
      <w:r w:rsidR="00573CBC" w:rsidRPr="00D95DA8">
        <w:rPr>
          <w:rFonts w:ascii="Century Schoolbook" w:hAnsi="Century Schoolbook"/>
          <w:sz w:val="26"/>
          <w:szCs w:val="26"/>
        </w:rPr>
        <w:t>into</w:t>
      </w:r>
      <w:r w:rsidR="00471E2B" w:rsidRPr="00D95DA8">
        <w:rPr>
          <w:rFonts w:ascii="Century Schoolbook" w:hAnsi="Century Schoolbook"/>
          <w:sz w:val="26"/>
          <w:szCs w:val="26"/>
        </w:rPr>
        <w:t xml:space="preserve"> the home</w:t>
      </w:r>
      <w:r w:rsidR="004C474D" w:rsidRPr="00D95DA8">
        <w:rPr>
          <w:rFonts w:ascii="Century Schoolbook" w:hAnsi="Century Schoolbook"/>
          <w:sz w:val="26"/>
          <w:szCs w:val="26"/>
        </w:rPr>
        <w:t xml:space="preserve">, she told John that </w:t>
      </w:r>
      <w:r w:rsidR="00471E2B" w:rsidRPr="00D95DA8">
        <w:rPr>
          <w:rFonts w:ascii="Century Schoolbook" w:hAnsi="Century Schoolbook"/>
          <w:sz w:val="26"/>
          <w:szCs w:val="26"/>
        </w:rPr>
        <w:t>he</w:t>
      </w:r>
      <w:r w:rsidR="00664E17" w:rsidRPr="00D95DA8">
        <w:rPr>
          <w:rFonts w:ascii="Century Schoolbook" w:hAnsi="Century Schoolbook"/>
          <w:sz w:val="26"/>
          <w:szCs w:val="26"/>
        </w:rPr>
        <w:t xml:space="preserve"> and his sister were </w:t>
      </w:r>
      <w:r w:rsidR="00471E2B" w:rsidRPr="00D95DA8">
        <w:rPr>
          <w:rFonts w:ascii="Century Schoolbook" w:hAnsi="Century Schoolbook"/>
          <w:sz w:val="26"/>
          <w:szCs w:val="26"/>
        </w:rPr>
        <w:t xml:space="preserve">the only individuals </w:t>
      </w:r>
      <w:r w:rsidR="00664E17" w:rsidRPr="00D95DA8">
        <w:rPr>
          <w:rFonts w:ascii="Century Schoolbook" w:hAnsi="Century Schoolbook"/>
          <w:sz w:val="26"/>
          <w:szCs w:val="26"/>
        </w:rPr>
        <w:t xml:space="preserve">on the </w:t>
      </w:r>
      <w:r w:rsidR="00573CBC" w:rsidRPr="00D95DA8">
        <w:rPr>
          <w:rFonts w:ascii="Century Schoolbook" w:hAnsi="Century Schoolbook"/>
          <w:sz w:val="26"/>
          <w:szCs w:val="26"/>
        </w:rPr>
        <w:t>lease,</w:t>
      </w:r>
      <w:r w:rsidR="00664E17" w:rsidRPr="00D95DA8">
        <w:rPr>
          <w:rFonts w:ascii="Century Schoolbook" w:hAnsi="Century Schoolbook"/>
          <w:sz w:val="26"/>
          <w:szCs w:val="26"/>
        </w:rPr>
        <w:t xml:space="preserve"> and he should ask Mr. Strickland to leave</w:t>
      </w:r>
      <w:r w:rsidR="004C474D" w:rsidRPr="00D95DA8">
        <w:rPr>
          <w:rFonts w:ascii="Century Schoolbook" w:hAnsi="Century Schoolbook"/>
          <w:sz w:val="26"/>
          <w:szCs w:val="26"/>
        </w:rPr>
        <w:t>. (</w:t>
      </w:r>
      <w:proofErr w:type="spellStart"/>
      <w:r w:rsidR="004C474D" w:rsidRPr="00D95DA8">
        <w:rPr>
          <w:rFonts w:ascii="Century Schoolbook" w:hAnsi="Century Schoolbook"/>
          <w:sz w:val="26"/>
          <w:szCs w:val="26"/>
        </w:rPr>
        <w:t>Tp</w:t>
      </w:r>
      <w:r w:rsidR="00664E17" w:rsidRPr="00D95DA8">
        <w:rPr>
          <w:rFonts w:ascii="Century Schoolbook" w:hAnsi="Century Schoolbook"/>
          <w:sz w:val="26"/>
          <w:szCs w:val="26"/>
        </w:rPr>
        <w:t>p</w:t>
      </w:r>
      <w:proofErr w:type="spellEnd"/>
      <w:r w:rsidR="004C474D" w:rsidRPr="00D95DA8">
        <w:rPr>
          <w:rFonts w:ascii="Century Schoolbook" w:hAnsi="Century Schoolbook"/>
          <w:sz w:val="26"/>
          <w:szCs w:val="26"/>
        </w:rPr>
        <w:t xml:space="preserve">. </w:t>
      </w:r>
      <w:r w:rsidR="00664E17" w:rsidRPr="00D95DA8">
        <w:rPr>
          <w:rFonts w:ascii="Century Schoolbook" w:hAnsi="Century Schoolbook"/>
          <w:sz w:val="26"/>
          <w:szCs w:val="26"/>
        </w:rPr>
        <w:t xml:space="preserve">877, </w:t>
      </w:r>
      <w:r w:rsidR="004C474D" w:rsidRPr="00D95DA8">
        <w:rPr>
          <w:rFonts w:ascii="Century Schoolbook" w:hAnsi="Century Schoolbook"/>
          <w:sz w:val="26"/>
          <w:szCs w:val="26"/>
        </w:rPr>
        <w:t xml:space="preserve">995) </w:t>
      </w:r>
      <w:r w:rsidR="00B40668">
        <w:rPr>
          <w:rFonts w:ascii="Century Schoolbook" w:hAnsi="Century Schoolbook"/>
          <w:sz w:val="26"/>
          <w:szCs w:val="26"/>
        </w:rPr>
        <w:t xml:space="preserve">Mr. McNeil </w:t>
      </w:r>
      <w:r w:rsidR="004C474D" w:rsidRPr="00D95DA8">
        <w:rPr>
          <w:rFonts w:ascii="Century Schoolbook" w:hAnsi="Century Schoolbook"/>
          <w:sz w:val="26"/>
          <w:szCs w:val="26"/>
        </w:rPr>
        <w:t xml:space="preserve">had allowed Mr. Strickland to move in when a mutual friend told </w:t>
      </w:r>
      <w:r w:rsidR="00B40668">
        <w:rPr>
          <w:rFonts w:ascii="Century Schoolbook" w:hAnsi="Century Schoolbook"/>
          <w:sz w:val="26"/>
          <w:szCs w:val="26"/>
        </w:rPr>
        <w:t>him</w:t>
      </w:r>
      <w:r w:rsidR="004C474D" w:rsidRPr="00D95DA8">
        <w:rPr>
          <w:rFonts w:ascii="Century Schoolbook" w:hAnsi="Century Schoolbook"/>
          <w:sz w:val="26"/>
          <w:szCs w:val="26"/>
        </w:rPr>
        <w:t xml:space="preserve"> Mr. Strickland was living at a halfway house and was tired of living there. </w:t>
      </w:r>
      <w:r w:rsidR="00471E2B" w:rsidRPr="00D95DA8">
        <w:rPr>
          <w:rFonts w:ascii="Century Schoolbook" w:hAnsi="Century Schoolbook"/>
          <w:sz w:val="26"/>
          <w:szCs w:val="26"/>
        </w:rPr>
        <w:t xml:space="preserve">The friend </w:t>
      </w:r>
      <w:r w:rsidR="004C474D" w:rsidRPr="00D95DA8">
        <w:rPr>
          <w:rFonts w:ascii="Century Schoolbook" w:hAnsi="Century Schoolbook"/>
          <w:sz w:val="26"/>
          <w:szCs w:val="26"/>
        </w:rPr>
        <w:t xml:space="preserve">told him it would be mutually beneficial because Mr. Strickland had a car and could drive </w:t>
      </w:r>
      <w:r w:rsidR="00B40668">
        <w:rPr>
          <w:rFonts w:ascii="Century Schoolbook" w:hAnsi="Century Schoolbook"/>
          <w:sz w:val="26"/>
          <w:szCs w:val="26"/>
        </w:rPr>
        <w:t>him</w:t>
      </w:r>
      <w:r w:rsidR="004C474D" w:rsidRPr="00D95DA8">
        <w:rPr>
          <w:rFonts w:ascii="Century Schoolbook" w:hAnsi="Century Schoolbook"/>
          <w:sz w:val="26"/>
          <w:szCs w:val="26"/>
        </w:rPr>
        <w:t xml:space="preserve"> to work. (Tp. 871) </w:t>
      </w:r>
    </w:p>
    <w:p w14:paraId="71555EBA" w14:textId="28B2F8A2" w:rsidR="00471E2B" w:rsidRPr="00D95DA8" w:rsidRDefault="004C474D"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After Mr. Strickland moved </w:t>
      </w:r>
      <w:r w:rsidR="00F0523B" w:rsidRPr="00D95DA8">
        <w:rPr>
          <w:rFonts w:ascii="Century Schoolbook" w:hAnsi="Century Schoolbook"/>
          <w:sz w:val="26"/>
          <w:szCs w:val="26"/>
        </w:rPr>
        <w:t>into</w:t>
      </w:r>
      <w:r w:rsidR="00976D27" w:rsidRPr="00D95DA8">
        <w:rPr>
          <w:rFonts w:ascii="Century Schoolbook" w:hAnsi="Century Schoolbook"/>
          <w:sz w:val="26"/>
          <w:szCs w:val="26"/>
        </w:rPr>
        <w:t xml:space="preserve"> the home</w:t>
      </w:r>
      <w:r w:rsidR="00471E2B" w:rsidRPr="00D95DA8">
        <w:rPr>
          <w:rFonts w:ascii="Century Schoolbook" w:hAnsi="Century Schoolbook"/>
          <w:sz w:val="26"/>
          <w:szCs w:val="26"/>
        </w:rPr>
        <w:t>,</w:t>
      </w:r>
      <w:r w:rsidRPr="00D95DA8">
        <w:rPr>
          <w:rFonts w:ascii="Century Schoolbook" w:hAnsi="Century Schoolbook"/>
          <w:sz w:val="26"/>
          <w:szCs w:val="26"/>
        </w:rPr>
        <w:t xml:space="preserve"> he told </w:t>
      </w:r>
      <w:r w:rsidR="009408C3" w:rsidRPr="00D95DA8">
        <w:rPr>
          <w:rFonts w:ascii="Century Schoolbook" w:hAnsi="Century Schoolbook"/>
          <w:sz w:val="26"/>
          <w:szCs w:val="26"/>
        </w:rPr>
        <w:t>Mr. McNeil</w:t>
      </w:r>
      <w:r w:rsidRPr="00D95DA8">
        <w:rPr>
          <w:rFonts w:ascii="Century Schoolbook" w:hAnsi="Century Schoolbook"/>
          <w:sz w:val="26"/>
          <w:szCs w:val="26"/>
        </w:rPr>
        <w:t xml:space="preserve"> he had drug-related charges and that his hands were registered in Nash County</w:t>
      </w:r>
      <w:r w:rsidR="00976D27" w:rsidRPr="00D95DA8">
        <w:rPr>
          <w:rFonts w:ascii="Century Schoolbook" w:hAnsi="Century Schoolbook"/>
          <w:sz w:val="26"/>
          <w:szCs w:val="26"/>
        </w:rPr>
        <w:t>.</w:t>
      </w:r>
      <w:r w:rsidRPr="00D95DA8">
        <w:rPr>
          <w:rFonts w:ascii="Century Schoolbook" w:hAnsi="Century Schoolbook"/>
          <w:sz w:val="26"/>
          <w:szCs w:val="26"/>
        </w:rPr>
        <w:t xml:space="preserve"> </w:t>
      </w:r>
      <w:r w:rsidR="00471E2B" w:rsidRPr="00D95DA8">
        <w:rPr>
          <w:rFonts w:ascii="Century Schoolbook" w:hAnsi="Century Schoolbook"/>
          <w:sz w:val="26"/>
          <w:szCs w:val="26"/>
        </w:rPr>
        <w:t>To</w:t>
      </w:r>
      <w:r w:rsidR="00664E17" w:rsidRPr="00D95DA8">
        <w:rPr>
          <w:rFonts w:ascii="Century Schoolbook" w:hAnsi="Century Schoolbook"/>
          <w:sz w:val="26"/>
          <w:szCs w:val="26"/>
        </w:rPr>
        <w:t xml:space="preserve"> get respect, he beat people up. </w:t>
      </w:r>
      <w:r w:rsidRPr="00D95DA8">
        <w:rPr>
          <w:rFonts w:ascii="Century Schoolbook" w:hAnsi="Century Schoolbook"/>
          <w:sz w:val="26"/>
          <w:szCs w:val="26"/>
        </w:rPr>
        <w:t>(</w:t>
      </w:r>
      <w:proofErr w:type="spellStart"/>
      <w:r w:rsidRPr="00D95DA8">
        <w:rPr>
          <w:rFonts w:ascii="Century Schoolbook" w:hAnsi="Century Schoolbook"/>
          <w:sz w:val="26"/>
          <w:szCs w:val="26"/>
        </w:rPr>
        <w:t>T</w:t>
      </w:r>
      <w:r w:rsidR="00664E17" w:rsidRPr="00D95DA8">
        <w:rPr>
          <w:rFonts w:ascii="Century Schoolbook" w:hAnsi="Century Schoolbook"/>
          <w:sz w:val="26"/>
          <w:szCs w:val="26"/>
        </w:rPr>
        <w:t>p</w:t>
      </w:r>
      <w:r w:rsidRPr="00D95DA8">
        <w:rPr>
          <w:rFonts w:ascii="Century Schoolbook" w:hAnsi="Century Schoolbook"/>
          <w:sz w:val="26"/>
          <w:szCs w:val="26"/>
        </w:rPr>
        <w:t>p</w:t>
      </w:r>
      <w:proofErr w:type="spellEnd"/>
      <w:r w:rsidRPr="00D95DA8">
        <w:rPr>
          <w:rFonts w:ascii="Century Schoolbook" w:hAnsi="Century Schoolbook"/>
          <w:sz w:val="26"/>
          <w:szCs w:val="26"/>
        </w:rPr>
        <w:t>. 873</w:t>
      </w:r>
      <w:r w:rsidR="00664E17" w:rsidRPr="00D95DA8">
        <w:rPr>
          <w:rFonts w:ascii="Century Schoolbook" w:hAnsi="Century Schoolbook"/>
          <w:sz w:val="26"/>
          <w:szCs w:val="26"/>
        </w:rPr>
        <w:t>, 878, 879</w:t>
      </w:r>
      <w:r w:rsidRPr="00D95DA8">
        <w:rPr>
          <w:rFonts w:ascii="Century Schoolbook" w:hAnsi="Century Schoolbook"/>
          <w:sz w:val="26"/>
          <w:szCs w:val="26"/>
        </w:rPr>
        <w:t xml:space="preserve">) </w:t>
      </w:r>
      <w:r w:rsidR="00664E17" w:rsidRPr="00D95DA8">
        <w:rPr>
          <w:rFonts w:ascii="Century Schoolbook" w:hAnsi="Century Schoolbook"/>
          <w:sz w:val="26"/>
          <w:szCs w:val="26"/>
        </w:rPr>
        <w:t xml:space="preserve">Mr. Strickland started selling drugs from the house. </w:t>
      </w:r>
      <w:r w:rsidR="00471E2B" w:rsidRPr="00D95DA8">
        <w:rPr>
          <w:rFonts w:ascii="Century Schoolbook" w:hAnsi="Century Schoolbook"/>
          <w:sz w:val="26"/>
          <w:szCs w:val="26"/>
        </w:rPr>
        <w:t xml:space="preserve">When </w:t>
      </w:r>
      <w:r w:rsidR="009408C3" w:rsidRPr="00D95DA8">
        <w:rPr>
          <w:rFonts w:ascii="Century Schoolbook" w:hAnsi="Century Schoolbook"/>
          <w:sz w:val="26"/>
          <w:szCs w:val="26"/>
        </w:rPr>
        <w:t>Mr. McNeil</w:t>
      </w:r>
      <w:r w:rsidR="00664E17" w:rsidRPr="00D95DA8">
        <w:rPr>
          <w:rFonts w:ascii="Century Schoolbook" w:hAnsi="Century Schoolbook"/>
          <w:sz w:val="26"/>
          <w:szCs w:val="26"/>
        </w:rPr>
        <w:t xml:space="preserve"> went into the bedroom Mr. Strickland was </w:t>
      </w:r>
      <w:r w:rsidR="009408C3" w:rsidRPr="00D95DA8">
        <w:rPr>
          <w:rFonts w:ascii="Century Schoolbook" w:hAnsi="Century Schoolbook"/>
          <w:sz w:val="26"/>
          <w:szCs w:val="26"/>
        </w:rPr>
        <w:t>using,</w:t>
      </w:r>
      <w:r w:rsidR="00471E2B" w:rsidRPr="00D95DA8">
        <w:rPr>
          <w:rFonts w:ascii="Century Schoolbook" w:hAnsi="Century Schoolbook"/>
          <w:sz w:val="26"/>
          <w:szCs w:val="26"/>
        </w:rPr>
        <w:t xml:space="preserve"> he</w:t>
      </w:r>
      <w:r w:rsidR="00664E17" w:rsidRPr="00D95DA8">
        <w:rPr>
          <w:rFonts w:ascii="Century Schoolbook" w:hAnsi="Century Schoolbook"/>
          <w:sz w:val="26"/>
          <w:szCs w:val="26"/>
        </w:rPr>
        <w:t xml:space="preserve"> saw a white substance in a bag. Mr. Strickland </w:t>
      </w:r>
      <w:r w:rsidR="00471E2B" w:rsidRPr="00D95DA8">
        <w:rPr>
          <w:rFonts w:ascii="Century Schoolbook" w:hAnsi="Century Schoolbook"/>
          <w:sz w:val="26"/>
          <w:szCs w:val="26"/>
        </w:rPr>
        <w:t>told him it</w:t>
      </w:r>
      <w:r w:rsidR="00664E17" w:rsidRPr="00D95DA8">
        <w:rPr>
          <w:rFonts w:ascii="Century Schoolbook" w:hAnsi="Century Schoolbook"/>
          <w:sz w:val="26"/>
          <w:szCs w:val="26"/>
        </w:rPr>
        <w:t xml:space="preserve"> was heroin. </w:t>
      </w:r>
      <w:r w:rsidR="009408C3" w:rsidRPr="00D95DA8">
        <w:rPr>
          <w:rFonts w:ascii="Century Schoolbook" w:hAnsi="Century Schoolbook"/>
          <w:sz w:val="26"/>
          <w:szCs w:val="26"/>
        </w:rPr>
        <w:t>Mr. McNeil</w:t>
      </w:r>
      <w:r w:rsidR="00664E17" w:rsidRPr="00D95DA8">
        <w:rPr>
          <w:rFonts w:ascii="Century Schoolbook" w:hAnsi="Century Schoolbook"/>
          <w:sz w:val="26"/>
          <w:szCs w:val="26"/>
        </w:rPr>
        <w:t xml:space="preserve"> also saw cocaine and marijuana. (Tp. 874) Mr. Strickland had counterfeit money he </w:t>
      </w:r>
      <w:r w:rsidR="00471E2B" w:rsidRPr="00D95DA8">
        <w:rPr>
          <w:rFonts w:ascii="Century Schoolbook" w:hAnsi="Century Schoolbook"/>
          <w:sz w:val="26"/>
          <w:szCs w:val="26"/>
        </w:rPr>
        <w:t>used to pay people</w:t>
      </w:r>
      <w:r w:rsidR="00664E17" w:rsidRPr="00D95DA8">
        <w:rPr>
          <w:rFonts w:ascii="Century Schoolbook" w:hAnsi="Century Schoolbook"/>
          <w:sz w:val="26"/>
          <w:szCs w:val="26"/>
        </w:rPr>
        <w:t xml:space="preserve">. </w:t>
      </w:r>
      <w:proofErr w:type="spellStart"/>
      <w:proofErr w:type="gramStart"/>
      <w:r w:rsidR="009408C3" w:rsidRPr="00D95DA8">
        <w:rPr>
          <w:rFonts w:ascii="Century Schoolbook" w:hAnsi="Century Schoolbook"/>
          <w:sz w:val="26"/>
          <w:szCs w:val="26"/>
        </w:rPr>
        <w:t>Mr.McNeil</w:t>
      </w:r>
      <w:proofErr w:type="spellEnd"/>
      <w:proofErr w:type="gramEnd"/>
      <w:r w:rsidR="00664E17" w:rsidRPr="00D95DA8">
        <w:rPr>
          <w:rFonts w:ascii="Century Schoolbook" w:hAnsi="Century Schoolbook"/>
          <w:sz w:val="26"/>
          <w:szCs w:val="26"/>
        </w:rPr>
        <w:t xml:space="preserve"> was afraid </w:t>
      </w:r>
      <w:r w:rsidR="00471E2B" w:rsidRPr="00D95DA8">
        <w:rPr>
          <w:rFonts w:ascii="Century Schoolbook" w:hAnsi="Century Schoolbook"/>
          <w:sz w:val="26"/>
          <w:szCs w:val="26"/>
        </w:rPr>
        <w:t>angered individuals</w:t>
      </w:r>
      <w:r w:rsidR="00664E17" w:rsidRPr="00D95DA8">
        <w:rPr>
          <w:rFonts w:ascii="Century Schoolbook" w:hAnsi="Century Schoolbook"/>
          <w:sz w:val="26"/>
          <w:szCs w:val="26"/>
        </w:rPr>
        <w:t xml:space="preserve"> might come and shoot </w:t>
      </w:r>
      <w:r w:rsidR="00571D5C">
        <w:rPr>
          <w:rFonts w:ascii="Century Schoolbook" w:hAnsi="Century Schoolbook"/>
          <w:sz w:val="26"/>
          <w:szCs w:val="26"/>
        </w:rPr>
        <w:t xml:space="preserve">up </w:t>
      </w:r>
      <w:r w:rsidR="00471E2B" w:rsidRPr="00D95DA8">
        <w:rPr>
          <w:rFonts w:ascii="Century Schoolbook" w:hAnsi="Century Schoolbook"/>
          <w:sz w:val="26"/>
          <w:szCs w:val="26"/>
        </w:rPr>
        <w:t>his</w:t>
      </w:r>
      <w:r w:rsidR="00664E17" w:rsidRPr="00D95DA8">
        <w:rPr>
          <w:rFonts w:ascii="Century Schoolbook" w:hAnsi="Century Schoolbook"/>
          <w:sz w:val="26"/>
          <w:szCs w:val="26"/>
        </w:rPr>
        <w:t xml:space="preserve"> house. (Tp. 875) </w:t>
      </w:r>
    </w:p>
    <w:p w14:paraId="624ACBD5" w14:textId="7B01DCEB" w:rsidR="004C474D" w:rsidRPr="00D95DA8" w:rsidRDefault="00471E2B"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664E17" w:rsidRPr="00D95DA8">
        <w:rPr>
          <w:rFonts w:ascii="Century Schoolbook" w:hAnsi="Century Schoolbook"/>
          <w:sz w:val="26"/>
          <w:szCs w:val="26"/>
        </w:rPr>
        <w:t xml:space="preserve"> On Monday, August 2</w:t>
      </w:r>
      <w:r w:rsidRPr="00D95DA8">
        <w:rPr>
          <w:rFonts w:ascii="Century Schoolbook" w:hAnsi="Century Schoolbook"/>
          <w:sz w:val="26"/>
          <w:szCs w:val="26"/>
        </w:rPr>
        <w:t>6</w:t>
      </w:r>
      <w:r w:rsidR="00664E17" w:rsidRPr="00D95DA8">
        <w:rPr>
          <w:rFonts w:ascii="Century Schoolbook" w:hAnsi="Century Schoolbook"/>
          <w:sz w:val="26"/>
          <w:szCs w:val="26"/>
        </w:rPr>
        <w:t xml:space="preserve">, </w:t>
      </w:r>
      <w:r w:rsidR="00663E84">
        <w:rPr>
          <w:rFonts w:ascii="Century Schoolbook" w:hAnsi="Century Schoolbook"/>
          <w:sz w:val="26"/>
          <w:szCs w:val="26"/>
        </w:rPr>
        <w:t>as</w:t>
      </w:r>
      <w:r w:rsidR="00664E17" w:rsidRPr="00D95DA8">
        <w:rPr>
          <w:rFonts w:ascii="Century Schoolbook" w:hAnsi="Century Schoolbook"/>
          <w:sz w:val="26"/>
          <w:szCs w:val="26"/>
        </w:rPr>
        <w:t xml:space="preserve"> </w:t>
      </w:r>
      <w:r w:rsidR="009408C3" w:rsidRPr="00D95DA8">
        <w:rPr>
          <w:rFonts w:ascii="Century Schoolbook" w:hAnsi="Century Schoolbook"/>
          <w:sz w:val="26"/>
          <w:szCs w:val="26"/>
        </w:rPr>
        <w:t>Mr. McNe</w:t>
      </w:r>
      <w:r w:rsidR="00527109" w:rsidRPr="00D95DA8">
        <w:rPr>
          <w:rFonts w:ascii="Century Schoolbook" w:hAnsi="Century Schoolbook"/>
          <w:sz w:val="26"/>
          <w:szCs w:val="26"/>
        </w:rPr>
        <w:t>il</w:t>
      </w:r>
      <w:r w:rsidR="00664E17" w:rsidRPr="00D95DA8">
        <w:rPr>
          <w:rFonts w:ascii="Century Schoolbook" w:hAnsi="Century Schoolbook"/>
          <w:sz w:val="26"/>
          <w:szCs w:val="26"/>
        </w:rPr>
        <w:t xml:space="preserve"> was walking </w:t>
      </w:r>
      <w:r w:rsidR="00663E84">
        <w:rPr>
          <w:rFonts w:ascii="Century Schoolbook" w:hAnsi="Century Schoolbook"/>
          <w:sz w:val="26"/>
          <w:szCs w:val="26"/>
        </w:rPr>
        <w:t>toward his</w:t>
      </w:r>
      <w:r w:rsidR="00664E17" w:rsidRPr="00D95DA8">
        <w:rPr>
          <w:rFonts w:ascii="Century Schoolbook" w:hAnsi="Century Schoolbook"/>
          <w:sz w:val="26"/>
          <w:szCs w:val="26"/>
        </w:rPr>
        <w:t xml:space="preserve"> home, he </w:t>
      </w:r>
      <w:r w:rsidR="00527109" w:rsidRPr="00D95DA8">
        <w:rPr>
          <w:rFonts w:ascii="Century Schoolbook" w:hAnsi="Century Schoolbook"/>
          <w:sz w:val="26"/>
          <w:szCs w:val="26"/>
        </w:rPr>
        <w:t>spotted</w:t>
      </w:r>
      <w:r w:rsidR="00664E17" w:rsidRPr="00D95DA8">
        <w:rPr>
          <w:rFonts w:ascii="Century Schoolbook" w:hAnsi="Century Schoolbook"/>
          <w:sz w:val="26"/>
          <w:szCs w:val="26"/>
        </w:rPr>
        <w:t xml:space="preserve"> smoke and fire trucks. Mr. Strickland </w:t>
      </w:r>
      <w:r w:rsidRPr="00D95DA8">
        <w:rPr>
          <w:rFonts w:ascii="Century Schoolbook" w:hAnsi="Century Schoolbook"/>
          <w:sz w:val="26"/>
          <w:szCs w:val="26"/>
        </w:rPr>
        <w:t>admitted</w:t>
      </w:r>
      <w:r w:rsidR="00664E17" w:rsidRPr="00D95DA8">
        <w:rPr>
          <w:rFonts w:ascii="Century Schoolbook" w:hAnsi="Century Schoolbook"/>
          <w:sz w:val="26"/>
          <w:szCs w:val="26"/>
        </w:rPr>
        <w:t xml:space="preserve"> he had accidentally started a </w:t>
      </w:r>
      <w:r w:rsidRPr="00D95DA8">
        <w:rPr>
          <w:rFonts w:ascii="Century Schoolbook" w:hAnsi="Century Schoolbook"/>
          <w:sz w:val="26"/>
          <w:szCs w:val="26"/>
        </w:rPr>
        <w:t xml:space="preserve">kitchen </w:t>
      </w:r>
      <w:r w:rsidR="00664E17" w:rsidRPr="00D95DA8">
        <w:rPr>
          <w:rFonts w:ascii="Century Schoolbook" w:hAnsi="Century Schoolbook"/>
          <w:sz w:val="26"/>
          <w:szCs w:val="26"/>
        </w:rPr>
        <w:t xml:space="preserve">fire. (Tp. 881) Crime scene photographs </w:t>
      </w:r>
      <w:r w:rsidRPr="00D95DA8">
        <w:rPr>
          <w:rFonts w:ascii="Century Schoolbook" w:hAnsi="Century Schoolbook"/>
          <w:sz w:val="26"/>
          <w:szCs w:val="26"/>
        </w:rPr>
        <w:t>showed substantial</w:t>
      </w:r>
      <w:r w:rsidR="00664E17" w:rsidRPr="00D95DA8">
        <w:rPr>
          <w:rFonts w:ascii="Century Schoolbook" w:hAnsi="Century Schoolbook"/>
          <w:sz w:val="26"/>
          <w:szCs w:val="26"/>
        </w:rPr>
        <w:t xml:space="preserve"> </w:t>
      </w:r>
      <w:r w:rsidR="00527109" w:rsidRPr="00D95DA8">
        <w:rPr>
          <w:rFonts w:ascii="Century Schoolbook" w:hAnsi="Century Schoolbook"/>
          <w:sz w:val="26"/>
          <w:szCs w:val="26"/>
        </w:rPr>
        <w:lastRenderedPageBreak/>
        <w:t xml:space="preserve">fire </w:t>
      </w:r>
      <w:r w:rsidR="00664E17" w:rsidRPr="00D95DA8">
        <w:rPr>
          <w:rFonts w:ascii="Century Schoolbook" w:hAnsi="Century Schoolbook"/>
          <w:sz w:val="26"/>
          <w:szCs w:val="26"/>
        </w:rPr>
        <w:t xml:space="preserve">damage </w:t>
      </w:r>
      <w:r w:rsidR="00527109" w:rsidRPr="00D95DA8">
        <w:rPr>
          <w:rFonts w:ascii="Century Schoolbook" w:hAnsi="Century Schoolbook"/>
          <w:sz w:val="26"/>
          <w:szCs w:val="26"/>
        </w:rPr>
        <w:t>in</w:t>
      </w:r>
      <w:r w:rsidR="00664E17" w:rsidRPr="00D95DA8">
        <w:rPr>
          <w:rFonts w:ascii="Century Schoolbook" w:hAnsi="Century Schoolbook"/>
          <w:sz w:val="26"/>
          <w:szCs w:val="26"/>
        </w:rPr>
        <w:t xml:space="preserve"> the kitchen. </w:t>
      </w:r>
      <w:r w:rsidR="00022BFC" w:rsidRPr="00D95DA8">
        <w:rPr>
          <w:rFonts w:ascii="Century Schoolbook" w:hAnsi="Century Schoolbook"/>
          <w:sz w:val="26"/>
          <w:szCs w:val="26"/>
        </w:rPr>
        <w:t>(</w:t>
      </w:r>
      <w:proofErr w:type="spellStart"/>
      <w:r w:rsidR="00022BFC" w:rsidRPr="00D95DA8">
        <w:rPr>
          <w:rFonts w:ascii="Century Schoolbook" w:hAnsi="Century Schoolbook"/>
          <w:sz w:val="26"/>
          <w:szCs w:val="26"/>
        </w:rPr>
        <w:t>T</w:t>
      </w:r>
      <w:r w:rsidR="000D1B51" w:rsidRPr="00D95DA8">
        <w:rPr>
          <w:rFonts w:ascii="Century Schoolbook" w:hAnsi="Century Schoolbook"/>
          <w:sz w:val="26"/>
          <w:szCs w:val="26"/>
        </w:rPr>
        <w:t>p</w:t>
      </w:r>
      <w:r w:rsidR="00022BFC" w:rsidRPr="00D95DA8">
        <w:rPr>
          <w:rFonts w:ascii="Century Schoolbook" w:hAnsi="Century Schoolbook"/>
          <w:sz w:val="26"/>
          <w:szCs w:val="26"/>
        </w:rPr>
        <w:t>p</w:t>
      </w:r>
      <w:proofErr w:type="spellEnd"/>
      <w:r w:rsidR="00022BFC" w:rsidRPr="00D95DA8">
        <w:rPr>
          <w:rFonts w:ascii="Century Schoolbook" w:hAnsi="Century Schoolbook"/>
          <w:sz w:val="26"/>
          <w:szCs w:val="26"/>
        </w:rPr>
        <w:t xml:space="preserve">. </w:t>
      </w:r>
      <w:r w:rsidR="000D1B51" w:rsidRPr="00D95DA8">
        <w:rPr>
          <w:rFonts w:ascii="Century Schoolbook" w:hAnsi="Century Schoolbook"/>
          <w:sz w:val="26"/>
          <w:szCs w:val="26"/>
        </w:rPr>
        <w:t>898-899)</w:t>
      </w:r>
      <w:r w:rsidR="00664E17" w:rsidRPr="00D95DA8">
        <w:rPr>
          <w:rFonts w:ascii="Century Schoolbook" w:hAnsi="Century Schoolbook"/>
          <w:sz w:val="26"/>
          <w:szCs w:val="26"/>
        </w:rPr>
        <w:t xml:space="preserve"> </w:t>
      </w:r>
      <w:r w:rsidR="0084078C" w:rsidRPr="00D95DA8">
        <w:rPr>
          <w:rFonts w:ascii="Century Schoolbook" w:hAnsi="Century Schoolbook"/>
          <w:sz w:val="26"/>
          <w:szCs w:val="26"/>
        </w:rPr>
        <w:t xml:space="preserve">The next day </w:t>
      </w:r>
      <w:r w:rsidR="00527109" w:rsidRPr="00D95DA8">
        <w:rPr>
          <w:rFonts w:ascii="Century Schoolbook" w:hAnsi="Century Schoolbook"/>
          <w:sz w:val="26"/>
          <w:szCs w:val="26"/>
        </w:rPr>
        <w:t xml:space="preserve">Mr. McNeil </w:t>
      </w:r>
      <w:r w:rsidR="0084078C" w:rsidRPr="00D95DA8">
        <w:rPr>
          <w:rFonts w:ascii="Century Schoolbook" w:hAnsi="Century Schoolbook"/>
          <w:sz w:val="26"/>
          <w:szCs w:val="26"/>
        </w:rPr>
        <w:t xml:space="preserve">told </w:t>
      </w:r>
      <w:r w:rsidRPr="00D95DA8">
        <w:rPr>
          <w:rFonts w:ascii="Century Schoolbook" w:hAnsi="Century Schoolbook"/>
          <w:sz w:val="26"/>
          <w:szCs w:val="26"/>
        </w:rPr>
        <w:t>Mr. Strickland</w:t>
      </w:r>
      <w:r w:rsidR="0084078C" w:rsidRPr="00D95DA8">
        <w:rPr>
          <w:rFonts w:ascii="Century Schoolbook" w:hAnsi="Century Schoolbook"/>
          <w:sz w:val="26"/>
          <w:szCs w:val="26"/>
        </w:rPr>
        <w:t xml:space="preserve"> it was mandatory that he leave, because his landlord had told him that he and his sister were the only names on the lease. (</w:t>
      </w:r>
      <w:proofErr w:type="spellStart"/>
      <w:r w:rsidR="0084078C" w:rsidRPr="00D95DA8">
        <w:rPr>
          <w:rFonts w:ascii="Century Schoolbook" w:hAnsi="Century Schoolbook"/>
          <w:sz w:val="26"/>
          <w:szCs w:val="26"/>
        </w:rPr>
        <w:t>Tp</w:t>
      </w:r>
      <w:r w:rsidR="00976D27" w:rsidRPr="00D95DA8">
        <w:rPr>
          <w:rFonts w:ascii="Century Schoolbook" w:hAnsi="Century Schoolbook"/>
          <w:sz w:val="26"/>
          <w:szCs w:val="26"/>
        </w:rPr>
        <w:t>p</w:t>
      </w:r>
      <w:proofErr w:type="spellEnd"/>
      <w:r w:rsidR="0084078C" w:rsidRPr="00D95DA8">
        <w:rPr>
          <w:rFonts w:ascii="Century Schoolbook" w:hAnsi="Century Schoolbook"/>
          <w:sz w:val="26"/>
          <w:szCs w:val="26"/>
        </w:rPr>
        <w:t xml:space="preserve">. </w:t>
      </w:r>
      <w:r w:rsidR="00976D27" w:rsidRPr="00D95DA8">
        <w:rPr>
          <w:rFonts w:ascii="Century Schoolbook" w:hAnsi="Century Schoolbook"/>
          <w:sz w:val="26"/>
          <w:szCs w:val="26"/>
        </w:rPr>
        <w:t xml:space="preserve">880-881, </w:t>
      </w:r>
      <w:r w:rsidR="0084078C" w:rsidRPr="00D95DA8">
        <w:rPr>
          <w:rFonts w:ascii="Century Schoolbook" w:hAnsi="Century Schoolbook"/>
          <w:sz w:val="26"/>
          <w:szCs w:val="26"/>
        </w:rPr>
        <w:t>883) The</w:t>
      </w:r>
      <w:r w:rsidR="00663E84">
        <w:rPr>
          <w:rFonts w:ascii="Century Schoolbook" w:hAnsi="Century Schoolbook"/>
          <w:sz w:val="26"/>
          <w:szCs w:val="26"/>
        </w:rPr>
        <w:t>y</w:t>
      </w:r>
      <w:r w:rsidR="0084078C" w:rsidRPr="00D95DA8">
        <w:rPr>
          <w:rFonts w:ascii="Century Schoolbook" w:hAnsi="Century Schoolbook"/>
          <w:sz w:val="26"/>
          <w:szCs w:val="26"/>
        </w:rPr>
        <w:t xml:space="preserve"> talked in the morning</w:t>
      </w:r>
      <w:r w:rsidR="00663E84">
        <w:rPr>
          <w:rFonts w:ascii="Century Schoolbook" w:hAnsi="Century Schoolbook"/>
          <w:sz w:val="26"/>
          <w:szCs w:val="26"/>
        </w:rPr>
        <w:t>.</w:t>
      </w:r>
      <w:r w:rsidR="0084078C" w:rsidRPr="00D95DA8">
        <w:rPr>
          <w:rFonts w:ascii="Century Schoolbook" w:hAnsi="Century Schoolbook"/>
          <w:sz w:val="26"/>
          <w:szCs w:val="26"/>
        </w:rPr>
        <w:t xml:space="preserve"> Mr. Strickland agreed to leave </w:t>
      </w:r>
      <w:r w:rsidR="00663E84">
        <w:rPr>
          <w:rFonts w:ascii="Century Schoolbook" w:hAnsi="Century Schoolbook"/>
          <w:sz w:val="26"/>
          <w:szCs w:val="26"/>
        </w:rPr>
        <w:t>by</w:t>
      </w:r>
      <w:r w:rsidR="0084078C" w:rsidRPr="00D95DA8">
        <w:rPr>
          <w:rFonts w:ascii="Century Schoolbook" w:hAnsi="Century Schoolbook"/>
          <w:sz w:val="26"/>
          <w:szCs w:val="26"/>
        </w:rPr>
        <w:t xml:space="preserve"> that night. (Tp. 884)</w:t>
      </w:r>
    </w:p>
    <w:p w14:paraId="51832FF3" w14:textId="19E85A13" w:rsidR="0084078C" w:rsidRPr="00D95DA8" w:rsidRDefault="0084078C"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When </w:t>
      </w:r>
      <w:r w:rsidR="00527109" w:rsidRPr="00D95DA8">
        <w:rPr>
          <w:rFonts w:ascii="Century Schoolbook" w:hAnsi="Century Schoolbook"/>
          <w:sz w:val="26"/>
          <w:szCs w:val="26"/>
        </w:rPr>
        <w:t>Mr. McNeil</w:t>
      </w:r>
      <w:r w:rsidRPr="00D95DA8">
        <w:rPr>
          <w:rFonts w:ascii="Century Schoolbook" w:hAnsi="Century Schoolbook"/>
          <w:sz w:val="26"/>
          <w:szCs w:val="26"/>
        </w:rPr>
        <w:t xml:space="preserve"> returned home after 10:00 p.m. he </w:t>
      </w:r>
      <w:r w:rsidR="004E6096" w:rsidRPr="00D95DA8">
        <w:rPr>
          <w:rFonts w:ascii="Century Schoolbook" w:hAnsi="Century Schoolbook"/>
          <w:sz w:val="26"/>
          <w:szCs w:val="26"/>
        </w:rPr>
        <w:t>noticed</w:t>
      </w:r>
      <w:r w:rsidRPr="00D95DA8">
        <w:rPr>
          <w:rFonts w:ascii="Century Schoolbook" w:hAnsi="Century Schoolbook"/>
          <w:sz w:val="26"/>
          <w:szCs w:val="26"/>
        </w:rPr>
        <w:t xml:space="preserve"> Mr. Strickland’s car </w:t>
      </w:r>
      <w:r w:rsidR="00663E84">
        <w:rPr>
          <w:rFonts w:ascii="Century Schoolbook" w:hAnsi="Century Schoolbook"/>
          <w:sz w:val="26"/>
          <w:szCs w:val="26"/>
        </w:rPr>
        <w:t xml:space="preserve">was still </w:t>
      </w:r>
      <w:r w:rsidRPr="00D95DA8">
        <w:rPr>
          <w:rFonts w:ascii="Century Schoolbook" w:hAnsi="Century Schoolbook"/>
          <w:sz w:val="26"/>
          <w:szCs w:val="26"/>
        </w:rPr>
        <w:t>in the yard. (Tp. 884)</w:t>
      </w:r>
      <w:r w:rsidR="004E6096" w:rsidRPr="00D95DA8">
        <w:rPr>
          <w:rFonts w:ascii="Century Schoolbook" w:hAnsi="Century Schoolbook"/>
          <w:sz w:val="26"/>
          <w:szCs w:val="26"/>
        </w:rPr>
        <w:t xml:space="preserve"> Mr. Strickland told him somebody had broken into the house by busting out the back door window.</w:t>
      </w:r>
      <w:r w:rsidR="00D54849" w:rsidRPr="00D95DA8">
        <w:rPr>
          <w:rFonts w:ascii="Century Schoolbook" w:hAnsi="Century Schoolbook"/>
          <w:sz w:val="26"/>
          <w:szCs w:val="26"/>
        </w:rPr>
        <w:t xml:space="preserve"> Crime scene videos showed the broken window. (Tp. 886)</w:t>
      </w:r>
      <w:r w:rsidR="004E6096" w:rsidRPr="00D95DA8">
        <w:rPr>
          <w:rFonts w:ascii="Century Schoolbook" w:hAnsi="Century Schoolbook"/>
          <w:sz w:val="26"/>
          <w:szCs w:val="26"/>
        </w:rPr>
        <w:t xml:space="preserve"> </w:t>
      </w:r>
      <w:r w:rsidR="00527109" w:rsidRPr="00D95DA8">
        <w:rPr>
          <w:rFonts w:ascii="Century Schoolbook" w:hAnsi="Century Schoolbook"/>
          <w:sz w:val="26"/>
          <w:szCs w:val="26"/>
        </w:rPr>
        <w:t xml:space="preserve">Mr. McNeil </w:t>
      </w:r>
      <w:r w:rsidR="004E6096" w:rsidRPr="00D95DA8">
        <w:rPr>
          <w:rFonts w:ascii="Century Schoolbook" w:hAnsi="Century Schoolbook"/>
          <w:sz w:val="26"/>
          <w:szCs w:val="26"/>
        </w:rPr>
        <w:t>told Mr. Strickland that he had put his life in danger by being a drug</w:t>
      </w:r>
      <w:r w:rsidR="00D54849" w:rsidRPr="00D95DA8">
        <w:rPr>
          <w:rFonts w:ascii="Century Schoolbook" w:hAnsi="Century Schoolbook"/>
          <w:sz w:val="26"/>
          <w:szCs w:val="26"/>
        </w:rPr>
        <w:t xml:space="preserve"> dealer. (</w:t>
      </w:r>
      <w:proofErr w:type="spellStart"/>
      <w:r w:rsidR="00D54849" w:rsidRPr="00D95DA8">
        <w:rPr>
          <w:rFonts w:ascii="Century Schoolbook" w:hAnsi="Century Schoolbook"/>
          <w:sz w:val="26"/>
          <w:szCs w:val="26"/>
        </w:rPr>
        <w:t>Tp</w:t>
      </w:r>
      <w:r w:rsidR="005B090F" w:rsidRPr="00D95DA8">
        <w:rPr>
          <w:rFonts w:ascii="Century Schoolbook" w:hAnsi="Century Schoolbook"/>
          <w:sz w:val="26"/>
          <w:szCs w:val="26"/>
        </w:rPr>
        <w:t>p</w:t>
      </w:r>
      <w:proofErr w:type="spellEnd"/>
      <w:r w:rsidR="00D54849" w:rsidRPr="00D95DA8">
        <w:rPr>
          <w:rFonts w:ascii="Century Schoolbook" w:hAnsi="Century Schoolbook"/>
          <w:sz w:val="26"/>
          <w:szCs w:val="26"/>
        </w:rPr>
        <w:t>. 885</w:t>
      </w:r>
      <w:r w:rsidR="005B090F" w:rsidRPr="00D95DA8">
        <w:rPr>
          <w:rFonts w:ascii="Century Schoolbook" w:hAnsi="Century Schoolbook"/>
          <w:sz w:val="26"/>
          <w:szCs w:val="26"/>
        </w:rPr>
        <w:t>, 890</w:t>
      </w:r>
      <w:r w:rsidR="00D54849" w:rsidRPr="00D95DA8">
        <w:rPr>
          <w:rFonts w:ascii="Century Schoolbook" w:hAnsi="Century Schoolbook"/>
          <w:sz w:val="26"/>
          <w:szCs w:val="26"/>
        </w:rPr>
        <w:t xml:space="preserve">) Mr. Strickland became aggressive and punched </w:t>
      </w:r>
      <w:r w:rsidR="00527109" w:rsidRPr="00D95DA8">
        <w:rPr>
          <w:rFonts w:ascii="Century Schoolbook" w:hAnsi="Century Schoolbook"/>
          <w:sz w:val="26"/>
          <w:szCs w:val="26"/>
        </w:rPr>
        <w:t>Mr. McNeil</w:t>
      </w:r>
      <w:r w:rsidR="00D54849" w:rsidRPr="00D95DA8">
        <w:rPr>
          <w:rFonts w:ascii="Century Schoolbook" w:hAnsi="Century Schoolbook"/>
          <w:sz w:val="26"/>
          <w:szCs w:val="26"/>
        </w:rPr>
        <w:t xml:space="preserve"> in the jaw. (Tp. 888) </w:t>
      </w:r>
      <w:r w:rsidR="005B090F" w:rsidRPr="00D95DA8">
        <w:rPr>
          <w:rFonts w:ascii="Century Schoolbook" w:hAnsi="Century Schoolbook"/>
          <w:sz w:val="26"/>
          <w:szCs w:val="26"/>
        </w:rPr>
        <w:t>The men traded punches. (</w:t>
      </w:r>
      <w:proofErr w:type="spellStart"/>
      <w:r w:rsidR="005B090F" w:rsidRPr="00D95DA8">
        <w:rPr>
          <w:rFonts w:ascii="Century Schoolbook" w:hAnsi="Century Schoolbook"/>
          <w:sz w:val="26"/>
          <w:szCs w:val="26"/>
        </w:rPr>
        <w:t>Tpp</w:t>
      </w:r>
      <w:proofErr w:type="spellEnd"/>
      <w:r w:rsidR="005B090F" w:rsidRPr="00D95DA8">
        <w:rPr>
          <w:rFonts w:ascii="Century Schoolbook" w:hAnsi="Century Schoolbook"/>
          <w:sz w:val="26"/>
          <w:szCs w:val="26"/>
        </w:rPr>
        <w:t xml:space="preserve">. 888, 891) When </w:t>
      </w:r>
      <w:r w:rsidR="00527109" w:rsidRPr="00D95DA8">
        <w:rPr>
          <w:rFonts w:ascii="Century Schoolbook" w:hAnsi="Century Schoolbook"/>
          <w:sz w:val="26"/>
          <w:szCs w:val="26"/>
        </w:rPr>
        <w:t>Mr. McNeil</w:t>
      </w:r>
      <w:r w:rsidR="005B090F" w:rsidRPr="00D95DA8">
        <w:rPr>
          <w:rFonts w:ascii="Century Schoolbook" w:hAnsi="Century Schoolbook"/>
          <w:sz w:val="26"/>
          <w:szCs w:val="26"/>
        </w:rPr>
        <w:t xml:space="preserve"> grabbed </w:t>
      </w:r>
      <w:r w:rsidR="00C04D0B" w:rsidRPr="00D95DA8">
        <w:rPr>
          <w:rFonts w:ascii="Century Schoolbook" w:hAnsi="Century Schoolbook"/>
          <w:sz w:val="26"/>
          <w:szCs w:val="26"/>
        </w:rPr>
        <w:t>Mr. Strickland,</w:t>
      </w:r>
      <w:r w:rsidR="005B090F" w:rsidRPr="00D95DA8">
        <w:rPr>
          <w:rFonts w:ascii="Century Schoolbook" w:hAnsi="Century Schoolbook"/>
          <w:sz w:val="26"/>
          <w:szCs w:val="26"/>
        </w:rPr>
        <w:t xml:space="preserve"> he saw him </w:t>
      </w:r>
      <w:r w:rsidR="00527109" w:rsidRPr="00D95DA8">
        <w:rPr>
          <w:rFonts w:ascii="Century Schoolbook" w:hAnsi="Century Schoolbook"/>
          <w:sz w:val="26"/>
          <w:szCs w:val="26"/>
        </w:rPr>
        <w:t>take</w:t>
      </w:r>
      <w:r w:rsidR="005B090F" w:rsidRPr="00D95DA8">
        <w:rPr>
          <w:rFonts w:ascii="Century Schoolbook" w:hAnsi="Century Schoolbook"/>
          <w:sz w:val="26"/>
          <w:szCs w:val="26"/>
        </w:rPr>
        <w:t xml:space="preserve"> something from his pocket</w:t>
      </w:r>
      <w:r w:rsidR="00414F41" w:rsidRPr="00D95DA8">
        <w:rPr>
          <w:rFonts w:ascii="Century Schoolbook" w:hAnsi="Century Schoolbook"/>
          <w:sz w:val="26"/>
          <w:szCs w:val="26"/>
        </w:rPr>
        <w:t xml:space="preserve"> that looked like a box cutter</w:t>
      </w:r>
      <w:r w:rsidR="005B090F" w:rsidRPr="00D95DA8">
        <w:rPr>
          <w:rFonts w:ascii="Century Schoolbook" w:hAnsi="Century Schoolbook"/>
          <w:sz w:val="26"/>
          <w:szCs w:val="26"/>
        </w:rPr>
        <w:t xml:space="preserve">. </w:t>
      </w:r>
      <w:r w:rsidR="00414F41" w:rsidRPr="00D95DA8">
        <w:rPr>
          <w:rFonts w:ascii="Century Schoolbook" w:hAnsi="Century Schoolbook"/>
          <w:sz w:val="26"/>
          <w:szCs w:val="26"/>
        </w:rPr>
        <w:t xml:space="preserve">(Tp. 895) </w:t>
      </w:r>
      <w:r w:rsidR="00527109" w:rsidRPr="00D95DA8">
        <w:rPr>
          <w:rFonts w:ascii="Century Schoolbook" w:hAnsi="Century Schoolbook"/>
          <w:sz w:val="26"/>
          <w:szCs w:val="26"/>
        </w:rPr>
        <w:t>Mr. McNeil</w:t>
      </w:r>
      <w:r w:rsidR="005B090F" w:rsidRPr="00D95DA8">
        <w:rPr>
          <w:rFonts w:ascii="Century Schoolbook" w:hAnsi="Century Schoolbook"/>
          <w:sz w:val="26"/>
          <w:szCs w:val="26"/>
        </w:rPr>
        <w:t xml:space="preserve"> was cut in his abdomen. </w:t>
      </w:r>
      <w:r w:rsidR="00767CF2" w:rsidRPr="00D95DA8">
        <w:rPr>
          <w:rFonts w:ascii="Century Schoolbook" w:hAnsi="Century Schoolbook"/>
          <w:sz w:val="26"/>
          <w:szCs w:val="26"/>
        </w:rPr>
        <w:t xml:space="preserve">(Tp. 396) </w:t>
      </w:r>
      <w:r w:rsidR="005B090F" w:rsidRPr="00D95DA8">
        <w:rPr>
          <w:rFonts w:ascii="Century Schoolbook" w:hAnsi="Century Schoolbook"/>
          <w:sz w:val="26"/>
          <w:szCs w:val="26"/>
        </w:rPr>
        <w:t xml:space="preserve">Body cam footage showed blood running down his stomach. (Tp. 892) After he was cut, </w:t>
      </w:r>
      <w:r w:rsidR="00527109" w:rsidRPr="00D95DA8">
        <w:rPr>
          <w:rFonts w:ascii="Century Schoolbook" w:hAnsi="Century Schoolbook"/>
          <w:sz w:val="26"/>
          <w:szCs w:val="26"/>
        </w:rPr>
        <w:t>Mr. McNeil</w:t>
      </w:r>
      <w:r w:rsidR="005B090F" w:rsidRPr="00D95DA8">
        <w:rPr>
          <w:rFonts w:ascii="Century Schoolbook" w:hAnsi="Century Schoolbook"/>
          <w:sz w:val="26"/>
          <w:szCs w:val="26"/>
        </w:rPr>
        <w:t xml:space="preserve"> grabbed a kitchen knife, reached over Mr. Strickland’s back and stabbed him. (Tp. 889) </w:t>
      </w:r>
      <w:r w:rsidR="00527109" w:rsidRPr="00D95DA8">
        <w:rPr>
          <w:rFonts w:ascii="Century Schoolbook" w:hAnsi="Century Schoolbook"/>
          <w:sz w:val="26"/>
          <w:szCs w:val="26"/>
        </w:rPr>
        <w:t>Mr. McNeil</w:t>
      </w:r>
      <w:r w:rsidR="00C04D0B" w:rsidRPr="00D95DA8">
        <w:rPr>
          <w:rFonts w:ascii="Century Schoolbook" w:hAnsi="Century Schoolbook"/>
          <w:sz w:val="26"/>
          <w:szCs w:val="26"/>
        </w:rPr>
        <w:t xml:space="preserve"> was in fear for his life and believed it necessary to use deadly force to defend himself. (Tp. 895) </w:t>
      </w:r>
    </w:p>
    <w:p w14:paraId="5AF41147" w14:textId="30F17E03" w:rsidR="00C04D0B" w:rsidRPr="00D95DA8" w:rsidRDefault="00C04D0B"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After Mr. Strickland was stabbed, </w:t>
      </w:r>
      <w:r w:rsidR="00527109" w:rsidRPr="00D95DA8">
        <w:rPr>
          <w:rFonts w:ascii="Century Schoolbook" w:hAnsi="Century Schoolbook"/>
          <w:sz w:val="26"/>
          <w:szCs w:val="26"/>
        </w:rPr>
        <w:t>Mr. McNeil</w:t>
      </w:r>
      <w:r w:rsidRPr="00D95DA8">
        <w:rPr>
          <w:rFonts w:ascii="Century Schoolbook" w:hAnsi="Century Schoolbook"/>
          <w:sz w:val="26"/>
          <w:szCs w:val="26"/>
        </w:rPr>
        <w:t xml:space="preserve"> told him his cell phone was dead</w:t>
      </w:r>
      <w:r w:rsidR="00527109" w:rsidRPr="00D95DA8">
        <w:rPr>
          <w:rFonts w:ascii="Century Schoolbook" w:hAnsi="Century Schoolbook"/>
          <w:sz w:val="26"/>
          <w:szCs w:val="26"/>
        </w:rPr>
        <w:t>. McNeil</w:t>
      </w:r>
      <w:r w:rsidRPr="00D95DA8">
        <w:rPr>
          <w:rFonts w:ascii="Century Schoolbook" w:hAnsi="Century Schoolbook"/>
          <w:sz w:val="26"/>
          <w:szCs w:val="26"/>
        </w:rPr>
        <w:t xml:space="preserve"> did not know</w:t>
      </w:r>
      <w:r w:rsidR="00663E84">
        <w:rPr>
          <w:rFonts w:ascii="Century Schoolbook" w:hAnsi="Century Schoolbook"/>
          <w:sz w:val="26"/>
          <w:szCs w:val="26"/>
        </w:rPr>
        <w:t xml:space="preserve"> the pin code on Mr. Strickland’s cell phone</w:t>
      </w:r>
      <w:r w:rsidRPr="00D95DA8">
        <w:rPr>
          <w:rFonts w:ascii="Century Schoolbook" w:hAnsi="Century Schoolbook"/>
          <w:sz w:val="26"/>
          <w:szCs w:val="26"/>
        </w:rPr>
        <w:t xml:space="preserve">. </w:t>
      </w:r>
      <w:r w:rsidRPr="00D95DA8">
        <w:rPr>
          <w:rFonts w:ascii="Century Schoolbook" w:hAnsi="Century Schoolbook"/>
          <w:sz w:val="26"/>
          <w:szCs w:val="26"/>
        </w:rPr>
        <w:lastRenderedPageBreak/>
        <w:t xml:space="preserve">(Tp. 903) </w:t>
      </w:r>
      <w:r w:rsidR="00527109" w:rsidRPr="00D95DA8">
        <w:rPr>
          <w:rFonts w:ascii="Century Schoolbook" w:hAnsi="Century Schoolbook"/>
          <w:sz w:val="26"/>
          <w:szCs w:val="26"/>
        </w:rPr>
        <w:t>Mr. McNeil</w:t>
      </w:r>
      <w:r w:rsidRPr="00D95DA8">
        <w:rPr>
          <w:rFonts w:ascii="Century Schoolbook" w:hAnsi="Century Schoolbook"/>
          <w:sz w:val="26"/>
          <w:szCs w:val="26"/>
        </w:rPr>
        <w:t xml:space="preserve"> grabbed Mr. Strickland to take him outside to the neighbors, so that someone could call for an ambulance and the police.  The two men walked across the street to Mr. Pittman’s home. (Tp. 905) Mr. Pittman </w:t>
      </w:r>
      <w:r w:rsidR="00767CF2" w:rsidRPr="00D95DA8">
        <w:rPr>
          <w:rFonts w:ascii="Century Schoolbook" w:hAnsi="Century Schoolbook"/>
          <w:sz w:val="26"/>
          <w:szCs w:val="26"/>
        </w:rPr>
        <w:t xml:space="preserve">yelled for the men to get off the porch because they were scaring his children. </w:t>
      </w:r>
      <w:r w:rsidRPr="00D95DA8">
        <w:rPr>
          <w:rFonts w:ascii="Century Schoolbook" w:hAnsi="Century Schoolbook"/>
          <w:sz w:val="26"/>
          <w:szCs w:val="26"/>
        </w:rPr>
        <w:t>(</w:t>
      </w:r>
      <w:proofErr w:type="spellStart"/>
      <w:r w:rsidRPr="00D95DA8">
        <w:rPr>
          <w:rFonts w:ascii="Century Schoolbook" w:hAnsi="Century Schoolbook"/>
          <w:sz w:val="26"/>
          <w:szCs w:val="26"/>
        </w:rPr>
        <w:t>Tp</w:t>
      </w:r>
      <w:r w:rsidR="00767CF2" w:rsidRPr="00D95DA8">
        <w:rPr>
          <w:rFonts w:ascii="Century Schoolbook" w:hAnsi="Century Schoolbook"/>
          <w:sz w:val="26"/>
          <w:szCs w:val="26"/>
        </w:rPr>
        <w:t>p</w:t>
      </w:r>
      <w:proofErr w:type="spellEnd"/>
      <w:r w:rsidRPr="00D95DA8">
        <w:rPr>
          <w:rFonts w:ascii="Century Schoolbook" w:hAnsi="Century Schoolbook"/>
          <w:sz w:val="26"/>
          <w:szCs w:val="26"/>
        </w:rPr>
        <w:t xml:space="preserve">. </w:t>
      </w:r>
      <w:r w:rsidR="00767CF2" w:rsidRPr="00D95DA8">
        <w:rPr>
          <w:rFonts w:ascii="Century Schoolbook" w:hAnsi="Century Schoolbook"/>
          <w:sz w:val="26"/>
          <w:szCs w:val="26"/>
        </w:rPr>
        <w:t xml:space="preserve">219, </w:t>
      </w:r>
      <w:r w:rsidRPr="00D95DA8">
        <w:rPr>
          <w:rFonts w:ascii="Century Schoolbook" w:hAnsi="Century Schoolbook"/>
          <w:sz w:val="26"/>
          <w:szCs w:val="26"/>
        </w:rPr>
        <w:t>906)</w:t>
      </w:r>
      <w:r w:rsidR="00767CF2" w:rsidRPr="00D95DA8">
        <w:rPr>
          <w:rFonts w:ascii="Century Schoolbook" w:hAnsi="Century Schoolbook"/>
          <w:sz w:val="26"/>
          <w:szCs w:val="26"/>
        </w:rPr>
        <w:t xml:space="preserve"> </w:t>
      </w:r>
      <w:r w:rsidR="00663E84">
        <w:rPr>
          <w:rFonts w:ascii="Century Schoolbook" w:hAnsi="Century Schoolbook"/>
          <w:sz w:val="26"/>
          <w:szCs w:val="26"/>
        </w:rPr>
        <w:t xml:space="preserve">The men walked to another neighbor’s house, but there no one came to the door. </w:t>
      </w:r>
      <w:r w:rsidR="001C1214" w:rsidRPr="00D95DA8">
        <w:rPr>
          <w:rFonts w:ascii="Century Schoolbook" w:hAnsi="Century Schoolbook"/>
          <w:sz w:val="26"/>
          <w:szCs w:val="26"/>
        </w:rPr>
        <w:t>Mr. Pittman</w:t>
      </w:r>
      <w:r w:rsidR="00767CF2" w:rsidRPr="00D95DA8">
        <w:rPr>
          <w:rFonts w:ascii="Century Schoolbook" w:hAnsi="Century Schoolbook"/>
          <w:sz w:val="26"/>
          <w:szCs w:val="26"/>
        </w:rPr>
        <w:t xml:space="preserve"> watched the two men </w:t>
      </w:r>
      <w:r w:rsidR="00663E84">
        <w:rPr>
          <w:rFonts w:ascii="Century Schoolbook" w:hAnsi="Century Schoolbook"/>
          <w:sz w:val="26"/>
          <w:szCs w:val="26"/>
        </w:rPr>
        <w:t>walked</w:t>
      </w:r>
      <w:r w:rsidR="00767CF2" w:rsidRPr="00D95DA8">
        <w:rPr>
          <w:rFonts w:ascii="Century Schoolbook" w:hAnsi="Century Schoolbook"/>
          <w:sz w:val="26"/>
          <w:szCs w:val="26"/>
        </w:rPr>
        <w:t xml:space="preserve"> across the street to John’s house. (Tp. 219) </w:t>
      </w:r>
    </w:p>
    <w:p w14:paraId="2457FDDF" w14:textId="752A65F3" w:rsidR="00767CF2" w:rsidRPr="00D95DA8" w:rsidRDefault="00767CF2"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663E84">
        <w:rPr>
          <w:rFonts w:ascii="Century Schoolbook" w:hAnsi="Century Schoolbook"/>
          <w:sz w:val="26"/>
          <w:szCs w:val="26"/>
        </w:rPr>
        <w:t xml:space="preserve">When they re-entered the house, Mr. Strickland </w:t>
      </w:r>
      <w:r w:rsidR="002C244E" w:rsidRPr="00D95DA8">
        <w:rPr>
          <w:rFonts w:ascii="Century Schoolbook" w:hAnsi="Century Schoolbook"/>
          <w:sz w:val="26"/>
          <w:szCs w:val="26"/>
        </w:rPr>
        <w:t>became aggressive</w:t>
      </w:r>
      <w:r w:rsidR="00663E84">
        <w:rPr>
          <w:rFonts w:ascii="Century Schoolbook" w:hAnsi="Century Schoolbook"/>
          <w:sz w:val="26"/>
          <w:szCs w:val="26"/>
        </w:rPr>
        <w:t>.</w:t>
      </w:r>
      <w:r w:rsidR="002C244E" w:rsidRPr="00D95DA8">
        <w:rPr>
          <w:rFonts w:ascii="Century Schoolbook" w:hAnsi="Century Schoolbook"/>
          <w:sz w:val="26"/>
          <w:szCs w:val="26"/>
        </w:rPr>
        <w:t xml:space="preserve"> </w:t>
      </w:r>
      <w:r w:rsidR="00663E84">
        <w:rPr>
          <w:rFonts w:ascii="Century Schoolbook" w:hAnsi="Century Schoolbook"/>
          <w:sz w:val="26"/>
          <w:szCs w:val="26"/>
        </w:rPr>
        <w:t>He</w:t>
      </w:r>
      <w:r w:rsidR="002C244E" w:rsidRPr="00D95DA8">
        <w:rPr>
          <w:rFonts w:ascii="Century Schoolbook" w:hAnsi="Century Schoolbook"/>
          <w:sz w:val="26"/>
          <w:szCs w:val="26"/>
        </w:rPr>
        <w:t xml:space="preserve"> hit </w:t>
      </w:r>
      <w:r w:rsidR="00416FD1" w:rsidRPr="00D95DA8">
        <w:rPr>
          <w:rFonts w:ascii="Century Schoolbook" w:hAnsi="Century Schoolbook"/>
          <w:sz w:val="26"/>
          <w:szCs w:val="26"/>
        </w:rPr>
        <w:t>Mr. McNeil</w:t>
      </w:r>
      <w:r w:rsidR="002C244E" w:rsidRPr="00D95DA8">
        <w:rPr>
          <w:rFonts w:ascii="Century Schoolbook" w:hAnsi="Century Schoolbook"/>
          <w:sz w:val="26"/>
          <w:szCs w:val="26"/>
        </w:rPr>
        <w:t xml:space="preserve"> </w:t>
      </w:r>
      <w:r w:rsidR="006A3BB7" w:rsidRPr="00D95DA8">
        <w:rPr>
          <w:rFonts w:ascii="Century Schoolbook" w:hAnsi="Century Schoolbook"/>
          <w:sz w:val="26"/>
          <w:szCs w:val="26"/>
        </w:rPr>
        <w:t xml:space="preserve">in the face with a hard object </w:t>
      </w:r>
      <w:r w:rsidR="002C244E" w:rsidRPr="00D95DA8">
        <w:rPr>
          <w:rFonts w:ascii="Century Schoolbook" w:hAnsi="Century Schoolbook"/>
          <w:sz w:val="26"/>
          <w:szCs w:val="26"/>
        </w:rPr>
        <w:t>chipping his tooth. (</w:t>
      </w:r>
      <w:proofErr w:type="spellStart"/>
      <w:r w:rsidR="002C244E" w:rsidRPr="00D95DA8">
        <w:rPr>
          <w:rFonts w:ascii="Century Schoolbook" w:hAnsi="Century Schoolbook"/>
          <w:sz w:val="26"/>
          <w:szCs w:val="26"/>
        </w:rPr>
        <w:t>Tpp</w:t>
      </w:r>
      <w:proofErr w:type="spellEnd"/>
      <w:r w:rsidR="002C244E" w:rsidRPr="00D95DA8">
        <w:rPr>
          <w:rFonts w:ascii="Century Schoolbook" w:hAnsi="Century Schoolbook"/>
          <w:sz w:val="26"/>
          <w:szCs w:val="26"/>
        </w:rPr>
        <w:t xml:space="preserve">. 913, </w:t>
      </w:r>
      <w:r w:rsidR="006A3BB7" w:rsidRPr="00D95DA8">
        <w:rPr>
          <w:rFonts w:ascii="Century Schoolbook" w:hAnsi="Century Schoolbook"/>
          <w:sz w:val="26"/>
          <w:szCs w:val="26"/>
        </w:rPr>
        <w:t xml:space="preserve">914, </w:t>
      </w:r>
      <w:r w:rsidR="002C244E" w:rsidRPr="00D95DA8">
        <w:rPr>
          <w:rFonts w:ascii="Century Schoolbook" w:hAnsi="Century Schoolbook"/>
          <w:sz w:val="26"/>
          <w:szCs w:val="26"/>
        </w:rPr>
        <w:t xml:space="preserve">997) </w:t>
      </w:r>
      <w:r w:rsidR="00416FD1" w:rsidRPr="00D95DA8">
        <w:rPr>
          <w:rFonts w:ascii="Century Schoolbook" w:hAnsi="Century Schoolbook"/>
          <w:sz w:val="26"/>
          <w:szCs w:val="26"/>
        </w:rPr>
        <w:t xml:space="preserve">Mr. McNeil </w:t>
      </w:r>
      <w:r w:rsidR="006A3BB7" w:rsidRPr="00D95DA8">
        <w:rPr>
          <w:rFonts w:ascii="Century Schoolbook" w:hAnsi="Century Schoolbook"/>
          <w:sz w:val="26"/>
          <w:szCs w:val="26"/>
        </w:rPr>
        <w:t>grabbed a bat</w:t>
      </w:r>
      <w:r w:rsidR="00416FD1" w:rsidRPr="00D95DA8">
        <w:rPr>
          <w:rFonts w:ascii="Century Schoolbook" w:hAnsi="Century Schoolbook"/>
          <w:sz w:val="26"/>
          <w:szCs w:val="26"/>
        </w:rPr>
        <w:t xml:space="preserve"> and </w:t>
      </w:r>
      <w:r w:rsidR="006A3BB7" w:rsidRPr="00D95DA8">
        <w:rPr>
          <w:rFonts w:ascii="Century Schoolbook" w:hAnsi="Century Schoolbook"/>
          <w:sz w:val="26"/>
          <w:szCs w:val="26"/>
        </w:rPr>
        <w:t xml:space="preserve">struck Mr. Strickland twice on </w:t>
      </w:r>
      <w:r w:rsidR="00416FD1" w:rsidRPr="00D95DA8">
        <w:rPr>
          <w:rFonts w:ascii="Century Schoolbook" w:hAnsi="Century Schoolbook"/>
          <w:sz w:val="26"/>
          <w:szCs w:val="26"/>
        </w:rPr>
        <w:t>t</w:t>
      </w:r>
      <w:r w:rsidR="006A3BB7" w:rsidRPr="00D95DA8">
        <w:rPr>
          <w:rFonts w:ascii="Century Schoolbook" w:hAnsi="Century Schoolbook"/>
          <w:sz w:val="26"/>
          <w:szCs w:val="26"/>
        </w:rPr>
        <w:t xml:space="preserve">he side of his head. (Tp. 915) </w:t>
      </w:r>
      <w:r w:rsidR="00416FD1" w:rsidRPr="00D95DA8">
        <w:rPr>
          <w:rFonts w:ascii="Century Schoolbook" w:hAnsi="Century Schoolbook"/>
          <w:sz w:val="26"/>
          <w:szCs w:val="26"/>
        </w:rPr>
        <w:t xml:space="preserve">He dragged </w:t>
      </w:r>
      <w:r w:rsidR="006A3BB7" w:rsidRPr="00D95DA8">
        <w:rPr>
          <w:rFonts w:ascii="Century Schoolbook" w:hAnsi="Century Schoolbook"/>
          <w:sz w:val="26"/>
          <w:szCs w:val="26"/>
        </w:rPr>
        <w:t xml:space="preserve">Mr. Strickland into his bedroom </w:t>
      </w:r>
      <w:r w:rsidR="00416FD1" w:rsidRPr="00D95DA8">
        <w:rPr>
          <w:rFonts w:ascii="Century Schoolbook" w:hAnsi="Century Schoolbook"/>
          <w:sz w:val="26"/>
          <w:szCs w:val="26"/>
        </w:rPr>
        <w:t>where he</w:t>
      </w:r>
      <w:r w:rsidR="006A3BB7" w:rsidRPr="00D95DA8">
        <w:rPr>
          <w:rFonts w:ascii="Century Schoolbook" w:hAnsi="Century Schoolbook"/>
          <w:sz w:val="26"/>
          <w:szCs w:val="26"/>
        </w:rPr>
        <w:t xml:space="preserve"> fell face down on the floor</w:t>
      </w:r>
      <w:r w:rsidR="00BC1DE8">
        <w:rPr>
          <w:rFonts w:ascii="Century Schoolbook" w:hAnsi="Century Schoolbook"/>
          <w:sz w:val="26"/>
          <w:szCs w:val="26"/>
        </w:rPr>
        <w:t xml:space="preserve"> and died</w:t>
      </w:r>
      <w:r w:rsidR="006A3BB7" w:rsidRPr="00D95DA8">
        <w:rPr>
          <w:rFonts w:ascii="Century Schoolbook" w:hAnsi="Century Schoolbook"/>
          <w:sz w:val="26"/>
          <w:szCs w:val="26"/>
        </w:rPr>
        <w:t xml:space="preserve">. (Tp. 915) </w:t>
      </w:r>
    </w:p>
    <w:p w14:paraId="7FEE80B7" w14:textId="2EE1A40B" w:rsidR="006A3BB7" w:rsidRPr="00D95DA8" w:rsidRDefault="006A3BB7"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416FD1" w:rsidRPr="00D95DA8">
        <w:rPr>
          <w:rFonts w:ascii="Century Schoolbook" w:hAnsi="Century Schoolbook"/>
          <w:sz w:val="26"/>
          <w:szCs w:val="26"/>
        </w:rPr>
        <w:t>Mr. McNeil</w:t>
      </w:r>
      <w:r w:rsidRPr="00D95DA8">
        <w:rPr>
          <w:rFonts w:ascii="Century Schoolbook" w:hAnsi="Century Schoolbook"/>
          <w:sz w:val="26"/>
          <w:szCs w:val="26"/>
        </w:rPr>
        <w:t xml:space="preserve"> got sick. He was in the bathroom, cleaning up when he heard knocking. The second time he heard knocking, Officer Crumpton announced it was the police. (Tp. 916) John testified he had to do what he had done because Mr. Strickland was going to kill him. (Tp. 988)</w:t>
      </w:r>
    </w:p>
    <w:p w14:paraId="3B0DC7B0" w14:textId="6B2D22A8" w:rsidR="0066314F" w:rsidRPr="00D95DA8" w:rsidRDefault="0066314F" w:rsidP="001C1214">
      <w:pPr>
        <w:keepNext/>
        <w:keepLines/>
        <w:widowControl w:val="0"/>
        <w:tabs>
          <w:tab w:val="left" w:pos="720"/>
        </w:tabs>
        <w:spacing w:before="120" w:after="360"/>
        <w:ind w:left="720" w:right="720" w:hanging="720"/>
        <w:jc w:val="both"/>
        <w:rPr>
          <w:rFonts w:ascii="Century Schoolbook" w:hAnsi="Century Schoolbook"/>
          <w:sz w:val="26"/>
          <w:szCs w:val="26"/>
        </w:rPr>
      </w:pPr>
      <w:r w:rsidRPr="00D95DA8">
        <w:rPr>
          <w:rFonts w:ascii="Century Schoolbook" w:hAnsi="Century Schoolbook"/>
          <w:sz w:val="26"/>
          <w:szCs w:val="26"/>
        </w:rPr>
        <w:t>B.</w:t>
      </w:r>
      <w:r w:rsidRPr="00D95DA8">
        <w:rPr>
          <w:rFonts w:ascii="Century Schoolbook" w:hAnsi="Century Schoolbook"/>
          <w:sz w:val="26"/>
          <w:szCs w:val="26"/>
        </w:rPr>
        <w:tab/>
      </w:r>
      <w:r w:rsidRPr="00D95DA8">
        <w:rPr>
          <w:rFonts w:ascii="Century Schoolbook" w:hAnsi="Century Schoolbook"/>
          <w:sz w:val="26"/>
          <w:szCs w:val="26"/>
          <w:u w:val="single"/>
        </w:rPr>
        <w:t xml:space="preserve">Police Officers Found Trails </w:t>
      </w:r>
      <w:proofErr w:type="gramStart"/>
      <w:r w:rsidRPr="00D95DA8">
        <w:rPr>
          <w:rFonts w:ascii="Century Schoolbook" w:hAnsi="Century Schoolbook"/>
          <w:sz w:val="26"/>
          <w:szCs w:val="26"/>
          <w:u w:val="single"/>
        </w:rPr>
        <w:t>Of</w:t>
      </w:r>
      <w:proofErr w:type="gramEnd"/>
      <w:r w:rsidRPr="00D95DA8">
        <w:rPr>
          <w:rFonts w:ascii="Century Schoolbook" w:hAnsi="Century Schoolbook"/>
          <w:sz w:val="26"/>
          <w:szCs w:val="26"/>
          <w:u w:val="single"/>
        </w:rPr>
        <w:t xml:space="preserve"> Blood Leading From John McNeil’s House Across The Street To Mr. Pittman’s With Objects Strewn Along The Path</w:t>
      </w:r>
    </w:p>
    <w:p w14:paraId="3B9DF1EC" w14:textId="7DFF1CEE" w:rsidR="00326880" w:rsidRPr="00D95DA8" w:rsidRDefault="00B56453"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146CB7" w:rsidRPr="00D95DA8">
        <w:rPr>
          <w:rFonts w:ascii="Century Schoolbook" w:hAnsi="Century Schoolbook"/>
          <w:sz w:val="26"/>
          <w:szCs w:val="26"/>
        </w:rPr>
        <w:t xml:space="preserve">Officers Pennington, Crumpton and Fields responded to a call from Mr. Pittman </w:t>
      </w:r>
      <w:r w:rsidR="00FC53AC" w:rsidRPr="00D95DA8">
        <w:rPr>
          <w:rFonts w:ascii="Century Schoolbook" w:hAnsi="Century Schoolbook"/>
          <w:sz w:val="26"/>
          <w:szCs w:val="26"/>
        </w:rPr>
        <w:t xml:space="preserve">at 1408 Hill Street in Rocky Mount </w:t>
      </w:r>
      <w:r w:rsidR="00146CB7" w:rsidRPr="00D95DA8">
        <w:rPr>
          <w:rFonts w:ascii="Century Schoolbook" w:hAnsi="Century Schoolbook"/>
          <w:sz w:val="26"/>
          <w:szCs w:val="26"/>
        </w:rPr>
        <w:t xml:space="preserve">at 11:55 p.m. on August 27, 2019. </w:t>
      </w:r>
      <w:r w:rsidR="00146CB7" w:rsidRPr="00D95DA8">
        <w:rPr>
          <w:rFonts w:ascii="Century Schoolbook" w:hAnsi="Century Schoolbook"/>
          <w:sz w:val="26"/>
          <w:szCs w:val="26"/>
        </w:rPr>
        <w:lastRenderedPageBreak/>
        <w:t xml:space="preserve">(Tp. 198) Officer Pennington narrated photographs taken of Mr. Pittman’s front porch, showing a large amount of blood on the door, </w:t>
      </w:r>
      <w:proofErr w:type="gramStart"/>
      <w:r w:rsidR="00146CB7" w:rsidRPr="00D95DA8">
        <w:rPr>
          <w:rFonts w:ascii="Century Schoolbook" w:hAnsi="Century Schoolbook"/>
          <w:sz w:val="26"/>
          <w:szCs w:val="26"/>
        </w:rPr>
        <w:t>porch</w:t>
      </w:r>
      <w:proofErr w:type="gramEnd"/>
      <w:r w:rsidR="00146CB7" w:rsidRPr="00D95DA8">
        <w:rPr>
          <w:rFonts w:ascii="Century Schoolbook" w:hAnsi="Century Schoolbook"/>
          <w:sz w:val="26"/>
          <w:szCs w:val="26"/>
        </w:rPr>
        <w:t xml:space="preserve"> and steps. (</w:t>
      </w:r>
      <w:proofErr w:type="spellStart"/>
      <w:r w:rsidR="00146CB7" w:rsidRPr="00D95DA8">
        <w:rPr>
          <w:rFonts w:ascii="Century Schoolbook" w:hAnsi="Century Schoolbook"/>
          <w:sz w:val="26"/>
          <w:szCs w:val="26"/>
        </w:rPr>
        <w:t>Tpp</w:t>
      </w:r>
      <w:proofErr w:type="spellEnd"/>
      <w:r w:rsidR="00146CB7" w:rsidRPr="00D95DA8">
        <w:rPr>
          <w:rFonts w:ascii="Century Schoolbook" w:hAnsi="Century Schoolbook"/>
          <w:sz w:val="26"/>
          <w:szCs w:val="26"/>
        </w:rPr>
        <w:t xml:space="preserve">. 199-207) </w:t>
      </w:r>
      <w:r w:rsidR="00A01FFC" w:rsidRPr="00D95DA8">
        <w:rPr>
          <w:rFonts w:ascii="Century Schoolbook" w:hAnsi="Century Schoolbook"/>
          <w:sz w:val="26"/>
          <w:szCs w:val="26"/>
        </w:rPr>
        <w:t xml:space="preserve">The body cam footage of </w:t>
      </w:r>
      <w:r w:rsidR="00EE44CE" w:rsidRPr="00D95DA8">
        <w:rPr>
          <w:rFonts w:ascii="Century Schoolbook" w:hAnsi="Century Schoolbook"/>
          <w:sz w:val="26"/>
          <w:szCs w:val="26"/>
        </w:rPr>
        <w:t xml:space="preserve">the officers questioning </w:t>
      </w:r>
      <w:r w:rsidR="00A01FFC" w:rsidRPr="00D95DA8">
        <w:rPr>
          <w:rFonts w:ascii="Century Schoolbook" w:hAnsi="Century Schoolbook"/>
          <w:sz w:val="26"/>
          <w:szCs w:val="26"/>
        </w:rPr>
        <w:t>Mr. Pittman</w:t>
      </w:r>
      <w:r w:rsidR="00EE44CE" w:rsidRPr="00D95DA8">
        <w:rPr>
          <w:rFonts w:ascii="Century Schoolbook" w:hAnsi="Century Schoolbook"/>
          <w:sz w:val="26"/>
          <w:szCs w:val="26"/>
        </w:rPr>
        <w:t xml:space="preserve"> on his front porch</w:t>
      </w:r>
      <w:r w:rsidR="00A01FFC" w:rsidRPr="00D95DA8">
        <w:rPr>
          <w:rFonts w:ascii="Century Schoolbook" w:hAnsi="Century Schoolbook"/>
          <w:sz w:val="26"/>
          <w:szCs w:val="26"/>
        </w:rPr>
        <w:t xml:space="preserve"> was played for the jury</w:t>
      </w:r>
      <w:r w:rsidR="00EE44CE" w:rsidRPr="00D95DA8">
        <w:rPr>
          <w:rFonts w:ascii="Century Schoolbook" w:hAnsi="Century Schoolbook"/>
          <w:sz w:val="26"/>
          <w:szCs w:val="26"/>
        </w:rPr>
        <w:t xml:space="preserve"> with hearsay redacted</w:t>
      </w:r>
      <w:r w:rsidR="00A01FFC" w:rsidRPr="00D95DA8">
        <w:rPr>
          <w:rFonts w:ascii="Century Schoolbook" w:hAnsi="Century Schoolbook"/>
          <w:sz w:val="26"/>
          <w:szCs w:val="26"/>
        </w:rPr>
        <w:t>. (</w:t>
      </w:r>
      <w:proofErr w:type="spellStart"/>
      <w:r w:rsidR="00A01FFC" w:rsidRPr="00D95DA8">
        <w:rPr>
          <w:rFonts w:ascii="Century Schoolbook" w:hAnsi="Century Schoolbook"/>
          <w:sz w:val="26"/>
          <w:szCs w:val="26"/>
        </w:rPr>
        <w:t>T</w:t>
      </w:r>
      <w:r w:rsidR="00C33604" w:rsidRPr="00D95DA8">
        <w:rPr>
          <w:rFonts w:ascii="Century Schoolbook" w:hAnsi="Century Schoolbook"/>
          <w:sz w:val="26"/>
          <w:szCs w:val="26"/>
        </w:rPr>
        <w:t>p</w:t>
      </w:r>
      <w:r w:rsidR="00A01FFC" w:rsidRPr="00D95DA8">
        <w:rPr>
          <w:rFonts w:ascii="Century Schoolbook" w:hAnsi="Century Schoolbook"/>
          <w:sz w:val="26"/>
          <w:szCs w:val="26"/>
        </w:rPr>
        <w:t>p</w:t>
      </w:r>
      <w:proofErr w:type="spellEnd"/>
      <w:r w:rsidR="00A01FFC" w:rsidRPr="00D95DA8">
        <w:rPr>
          <w:rFonts w:ascii="Century Schoolbook" w:hAnsi="Century Schoolbook"/>
          <w:sz w:val="26"/>
          <w:szCs w:val="26"/>
        </w:rPr>
        <w:t xml:space="preserve">. </w:t>
      </w:r>
      <w:r w:rsidR="00EE44CE" w:rsidRPr="00D95DA8">
        <w:rPr>
          <w:rFonts w:ascii="Century Schoolbook" w:hAnsi="Century Schoolbook"/>
          <w:sz w:val="26"/>
          <w:szCs w:val="26"/>
        </w:rPr>
        <w:t>253; SE 20</w:t>
      </w:r>
      <w:r w:rsidR="00EE44CE" w:rsidRPr="00D95DA8">
        <w:rPr>
          <w:rStyle w:val="FootnoteReference"/>
          <w:rFonts w:ascii="Century Schoolbook" w:hAnsi="Century Schoolbook"/>
          <w:sz w:val="26"/>
          <w:szCs w:val="26"/>
        </w:rPr>
        <w:footnoteReference w:id="1"/>
      </w:r>
      <w:r w:rsidR="00EE44CE" w:rsidRPr="00D95DA8">
        <w:rPr>
          <w:rFonts w:ascii="Century Schoolbook" w:hAnsi="Century Schoolbook"/>
          <w:sz w:val="26"/>
          <w:szCs w:val="26"/>
        </w:rPr>
        <w:t>)</w:t>
      </w:r>
      <w:r w:rsidR="00A01FFC" w:rsidRPr="00D95DA8">
        <w:rPr>
          <w:rFonts w:ascii="Century Schoolbook" w:hAnsi="Century Schoolbook"/>
          <w:sz w:val="26"/>
          <w:szCs w:val="26"/>
        </w:rPr>
        <w:t xml:space="preserve"> </w:t>
      </w:r>
      <w:r w:rsidR="00326880" w:rsidRPr="00D95DA8">
        <w:rPr>
          <w:rFonts w:ascii="Century Schoolbook" w:hAnsi="Century Schoolbook"/>
          <w:sz w:val="26"/>
          <w:szCs w:val="26"/>
        </w:rPr>
        <w:t xml:space="preserve">Mr. Pittman told the officers he heard </w:t>
      </w:r>
      <w:r w:rsidR="003065ED" w:rsidRPr="00D95DA8">
        <w:rPr>
          <w:rFonts w:ascii="Century Schoolbook" w:hAnsi="Century Schoolbook"/>
          <w:sz w:val="26"/>
          <w:szCs w:val="26"/>
        </w:rPr>
        <w:t>banging on the door and men yelling to open the door</w:t>
      </w:r>
      <w:r w:rsidR="00BC1DE8">
        <w:rPr>
          <w:rFonts w:ascii="Century Schoolbook" w:hAnsi="Century Schoolbook"/>
          <w:sz w:val="26"/>
          <w:szCs w:val="26"/>
        </w:rPr>
        <w:t xml:space="preserve"> because </w:t>
      </w:r>
      <w:r w:rsidR="003065ED" w:rsidRPr="00D95DA8">
        <w:rPr>
          <w:rFonts w:ascii="Century Schoolbook" w:hAnsi="Century Schoolbook"/>
          <w:sz w:val="26"/>
          <w:szCs w:val="26"/>
        </w:rPr>
        <w:t>they needed help. (</w:t>
      </w:r>
      <w:proofErr w:type="spellStart"/>
      <w:r w:rsidR="003065ED" w:rsidRPr="00D95DA8">
        <w:rPr>
          <w:rFonts w:ascii="Century Schoolbook" w:hAnsi="Century Schoolbook"/>
          <w:sz w:val="26"/>
          <w:szCs w:val="26"/>
        </w:rPr>
        <w:t>Tpp</w:t>
      </w:r>
      <w:proofErr w:type="spellEnd"/>
      <w:r w:rsidR="003065ED" w:rsidRPr="00D95DA8">
        <w:rPr>
          <w:rFonts w:ascii="Century Schoolbook" w:hAnsi="Century Schoolbook"/>
          <w:sz w:val="26"/>
          <w:szCs w:val="26"/>
        </w:rPr>
        <w:t xml:space="preserve">. </w:t>
      </w:r>
      <w:r w:rsidR="0025757E" w:rsidRPr="00D95DA8">
        <w:rPr>
          <w:rFonts w:ascii="Century Schoolbook" w:hAnsi="Century Schoolbook"/>
          <w:sz w:val="26"/>
          <w:szCs w:val="26"/>
        </w:rPr>
        <w:t xml:space="preserve">219, </w:t>
      </w:r>
      <w:r w:rsidR="003065ED" w:rsidRPr="00D95DA8">
        <w:rPr>
          <w:rFonts w:ascii="Century Schoolbook" w:hAnsi="Century Schoolbook"/>
          <w:sz w:val="26"/>
          <w:szCs w:val="26"/>
        </w:rPr>
        <w:t xml:space="preserve">253; SE 20at 2:27) Mr. Pittman was interviewed </w:t>
      </w:r>
      <w:r w:rsidR="00BC1DE8">
        <w:rPr>
          <w:rFonts w:ascii="Century Schoolbook" w:hAnsi="Century Schoolbook"/>
          <w:sz w:val="26"/>
          <w:szCs w:val="26"/>
        </w:rPr>
        <w:t xml:space="preserve">later </w:t>
      </w:r>
      <w:r w:rsidR="003065ED" w:rsidRPr="00D95DA8">
        <w:rPr>
          <w:rFonts w:ascii="Century Schoolbook" w:hAnsi="Century Schoolbook"/>
          <w:sz w:val="26"/>
          <w:szCs w:val="26"/>
        </w:rPr>
        <w:t xml:space="preserve">at the police station. This interview was entered as State’s Exhibit 151. He again told the officers that he heard </w:t>
      </w:r>
      <w:r w:rsidR="00E41D7C" w:rsidRPr="00D95DA8">
        <w:rPr>
          <w:rFonts w:ascii="Century Schoolbook" w:hAnsi="Century Schoolbook"/>
          <w:sz w:val="26"/>
          <w:szCs w:val="26"/>
        </w:rPr>
        <w:t xml:space="preserve">men </w:t>
      </w:r>
      <w:r w:rsidR="003065ED" w:rsidRPr="00D95DA8">
        <w:rPr>
          <w:rFonts w:ascii="Century Schoolbook" w:hAnsi="Century Schoolbook"/>
          <w:sz w:val="26"/>
          <w:szCs w:val="26"/>
        </w:rPr>
        <w:t>yelling: “Open the door</w:t>
      </w:r>
      <w:r w:rsidR="00E41D7C" w:rsidRPr="00D95DA8">
        <w:rPr>
          <w:rFonts w:ascii="Century Schoolbook" w:hAnsi="Century Schoolbook"/>
          <w:sz w:val="26"/>
          <w:szCs w:val="26"/>
        </w:rPr>
        <w:t>!</w:t>
      </w:r>
      <w:r w:rsidR="003065ED" w:rsidRPr="00D95DA8">
        <w:rPr>
          <w:rFonts w:ascii="Century Schoolbook" w:hAnsi="Century Schoolbook"/>
          <w:sz w:val="26"/>
          <w:szCs w:val="26"/>
        </w:rPr>
        <w:t xml:space="preserve"> open the door</w:t>
      </w:r>
      <w:r w:rsidR="00E41D7C" w:rsidRPr="00D95DA8">
        <w:rPr>
          <w:rFonts w:ascii="Century Schoolbook" w:hAnsi="Century Schoolbook"/>
          <w:sz w:val="26"/>
          <w:szCs w:val="26"/>
        </w:rPr>
        <w:t>!</w:t>
      </w:r>
      <w:r w:rsidR="003065ED" w:rsidRPr="00D95DA8">
        <w:rPr>
          <w:rFonts w:ascii="Century Schoolbook" w:hAnsi="Century Schoolbook"/>
          <w:sz w:val="26"/>
          <w:szCs w:val="26"/>
        </w:rPr>
        <w:t xml:space="preserve"> Help</w:t>
      </w:r>
      <w:r w:rsidR="00E41D7C" w:rsidRPr="00D95DA8">
        <w:rPr>
          <w:rFonts w:ascii="Century Schoolbook" w:hAnsi="Century Schoolbook"/>
          <w:sz w:val="26"/>
          <w:szCs w:val="26"/>
        </w:rPr>
        <w:t>!</w:t>
      </w:r>
      <w:r w:rsidR="003065ED" w:rsidRPr="00D95DA8">
        <w:rPr>
          <w:rFonts w:ascii="Century Schoolbook" w:hAnsi="Century Schoolbook"/>
          <w:sz w:val="26"/>
          <w:szCs w:val="26"/>
        </w:rPr>
        <w:t xml:space="preserve">” (Tp. 729; State’s Exhibit 151 at 3:12). Mr. Pittman </w:t>
      </w:r>
      <w:r w:rsidR="00E41D7C" w:rsidRPr="00D95DA8">
        <w:rPr>
          <w:rFonts w:ascii="Century Schoolbook" w:hAnsi="Century Schoolbook"/>
          <w:sz w:val="26"/>
          <w:szCs w:val="26"/>
        </w:rPr>
        <w:t>told the men to go away</w:t>
      </w:r>
      <w:r w:rsidR="0025757E" w:rsidRPr="00D95DA8">
        <w:rPr>
          <w:rFonts w:ascii="Century Schoolbook" w:hAnsi="Century Schoolbook"/>
          <w:sz w:val="26"/>
          <w:szCs w:val="26"/>
        </w:rPr>
        <w:t>. After he took time to check</w:t>
      </w:r>
      <w:r w:rsidR="00E41D7C" w:rsidRPr="00D95DA8">
        <w:rPr>
          <w:rFonts w:ascii="Century Schoolbook" w:hAnsi="Century Schoolbook"/>
          <w:sz w:val="26"/>
          <w:szCs w:val="26"/>
        </w:rPr>
        <w:t xml:space="preserve"> on his family</w:t>
      </w:r>
      <w:r w:rsidR="0025757E" w:rsidRPr="00D95DA8">
        <w:rPr>
          <w:rFonts w:ascii="Century Schoolbook" w:hAnsi="Century Schoolbook"/>
          <w:sz w:val="26"/>
          <w:szCs w:val="26"/>
        </w:rPr>
        <w:t>,</w:t>
      </w:r>
      <w:r w:rsidR="00E41D7C" w:rsidRPr="00D95DA8">
        <w:rPr>
          <w:rFonts w:ascii="Century Schoolbook" w:hAnsi="Century Schoolbook"/>
          <w:sz w:val="26"/>
          <w:szCs w:val="26"/>
        </w:rPr>
        <w:t xml:space="preserve"> he </w:t>
      </w:r>
      <w:r w:rsidR="003065ED" w:rsidRPr="00D95DA8">
        <w:rPr>
          <w:rFonts w:ascii="Century Schoolbook" w:hAnsi="Century Schoolbook"/>
          <w:sz w:val="26"/>
          <w:szCs w:val="26"/>
        </w:rPr>
        <w:t xml:space="preserve">opened the door </w:t>
      </w:r>
      <w:r w:rsidR="0025757E" w:rsidRPr="00D95DA8">
        <w:rPr>
          <w:rFonts w:ascii="Century Schoolbook" w:hAnsi="Century Schoolbook"/>
          <w:sz w:val="26"/>
          <w:szCs w:val="26"/>
        </w:rPr>
        <w:t xml:space="preserve">and </w:t>
      </w:r>
      <w:r w:rsidR="00576563">
        <w:rPr>
          <w:rFonts w:ascii="Century Schoolbook" w:hAnsi="Century Schoolbook"/>
          <w:sz w:val="26"/>
          <w:szCs w:val="26"/>
        </w:rPr>
        <w:t>watched the</w:t>
      </w:r>
      <w:r w:rsidR="003065ED" w:rsidRPr="00D95DA8">
        <w:rPr>
          <w:rFonts w:ascii="Century Schoolbook" w:hAnsi="Century Schoolbook"/>
          <w:sz w:val="26"/>
          <w:szCs w:val="26"/>
        </w:rPr>
        <w:t xml:space="preserve"> two men walking across the street</w:t>
      </w:r>
      <w:r w:rsidR="00576563">
        <w:rPr>
          <w:rFonts w:ascii="Century Schoolbook" w:hAnsi="Century Schoolbook"/>
          <w:sz w:val="26"/>
          <w:szCs w:val="26"/>
        </w:rPr>
        <w:t xml:space="preserve"> together</w:t>
      </w:r>
      <w:r w:rsidR="003065ED" w:rsidRPr="00D95DA8">
        <w:rPr>
          <w:rFonts w:ascii="Century Schoolbook" w:hAnsi="Century Schoolbook"/>
          <w:sz w:val="26"/>
          <w:szCs w:val="26"/>
        </w:rPr>
        <w:t xml:space="preserve">. He told the officer the men were trying to get help. </w:t>
      </w:r>
      <w:r w:rsidR="002B6A90" w:rsidRPr="00D95DA8">
        <w:rPr>
          <w:rFonts w:ascii="Century Schoolbook" w:hAnsi="Century Schoolbook"/>
          <w:sz w:val="26"/>
          <w:szCs w:val="26"/>
        </w:rPr>
        <w:t xml:space="preserve">As they crossed </w:t>
      </w:r>
      <w:r w:rsidR="003065ED" w:rsidRPr="00D95DA8">
        <w:rPr>
          <w:rFonts w:ascii="Century Schoolbook" w:hAnsi="Century Schoolbook"/>
          <w:sz w:val="26"/>
          <w:szCs w:val="26"/>
        </w:rPr>
        <w:t>the street, the</w:t>
      </w:r>
      <w:r w:rsidR="002B6A90" w:rsidRPr="00D95DA8">
        <w:rPr>
          <w:rFonts w:ascii="Century Schoolbook" w:hAnsi="Century Schoolbook"/>
          <w:sz w:val="26"/>
          <w:szCs w:val="26"/>
        </w:rPr>
        <w:t xml:space="preserve"> men</w:t>
      </w:r>
      <w:r w:rsidR="003065ED" w:rsidRPr="00D95DA8">
        <w:rPr>
          <w:rFonts w:ascii="Century Schoolbook" w:hAnsi="Century Schoolbook"/>
          <w:sz w:val="26"/>
          <w:szCs w:val="26"/>
        </w:rPr>
        <w:t xml:space="preserve"> were just walking. (State’s Exhibit 151, 4:48 – 5:00) </w:t>
      </w:r>
    </w:p>
    <w:p w14:paraId="159D571B" w14:textId="140D8C98" w:rsidR="00767CF2" w:rsidRPr="00D95DA8" w:rsidRDefault="002B6A90"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After speaking to Mr. Pittman on his front porch, t</w:t>
      </w:r>
      <w:r w:rsidR="00146CB7" w:rsidRPr="00D95DA8">
        <w:rPr>
          <w:rFonts w:ascii="Century Schoolbook" w:hAnsi="Century Schoolbook"/>
          <w:sz w:val="26"/>
          <w:szCs w:val="26"/>
        </w:rPr>
        <w:t xml:space="preserve">he officers </w:t>
      </w:r>
      <w:r w:rsidRPr="00D95DA8">
        <w:rPr>
          <w:rFonts w:ascii="Century Schoolbook" w:hAnsi="Century Schoolbook"/>
          <w:sz w:val="26"/>
          <w:szCs w:val="26"/>
        </w:rPr>
        <w:t xml:space="preserve">headed </w:t>
      </w:r>
      <w:r w:rsidR="00146CB7" w:rsidRPr="00D95DA8">
        <w:rPr>
          <w:rFonts w:ascii="Century Schoolbook" w:hAnsi="Century Schoolbook"/>
          <w:sz w:val="26"/>
          <w:szCs w:val="26"/>
        </w:rPr>
        <w:t>across the street</w:t>
      </w:r>
      <w:r w:rsidR="00FC53AC" w:rsidRPr="00D95DA8">
        <w:rPr>
          <w:rFonts w:ascii="Century Schoolbook" w:hAnsi="Century Schoolbook"/>
          <w:sz w:val="26"/>
          <w:szCs w:val="26"/>
        </w:rPr>
        <w:t xml:space="preserve"> to </w:t>
      </w:r>
      <w:r w:rsidRPr="00D95DA8">
        <w:rPr>
          <w:rFonts w:ascii="Century Schoolbook" w:hAnsi="Century Schoolbook"/>
          <w:sz w:val="26"/>
          <w:szCs w:val="26"/>
        </w:rPr>
        <w:t xml:space="preserve">see if anyone was injured or had died. As they walked toward </w:t>
      </w:r>
      <w:r w:rsidR="00FC53AC" w:rsidRPr="00D95DA8">
        <w:rPr>
          <w:rFonts w:ascii="Century Schoolbook" w:hAnsi="Century Schoolbook"/>
          <w:sz w:val="26"/>
          <w:szCs w:val="26"/>
        </w:rPr>
        <w:t xml:space="preserve">1417 Hill Street, </w:t>
      </w:r>
      <w:r w:rsidRPr="00D95DA8">
        <w:rPr>
          <w:rFonts w:ascii="Century Schoolbook" w:hAnsi="Century Schoolbook"/>
          <w:sz w:val="26"/>
          <w:szCs w:val="26"/>
        </w:rPr>
        <w:t xml:space="preserve">officers noticed </w:t>
      </w:r>
      <w:r w:rsidR="00146CB7" w:rsidRPr="00D95DA8">
        <w:rPr>
          <w:rFonts w:ascii="Century Schoolbook" w:hAnsi="Century Schoolbook"/>
          <w:sz w:val="26"/>
          <w:szCs w:val="26"/>
        </w:rPr>
        <w:t xml:space="preserve">a bloody sandal, </w:t>
      </w:r>
      <w:r w:rsidR="009A3D55" w:rsidRPr="00D95DA8">
        <w:rPr>
          <w:rFonts w:ascii="Century Schoolbook" w:hAnsi="Century Schoolbook"/>
          <w:sz w:val="26"/>
          <w:szCs w:val="26"/>
        </w:rPr>
        <w:t>eyeglasses,</w:t>
      </w:r>
      <w:r w:rsidR="00146CB7" w:rsidRPr="00D95DA8">
        <w:rPr>
          <w:rFonts w:ascii="Century Schoolbook" w:hAnsi="Century Schoolbook"/>
          <w:sz w:val="26"/>
          <w:szCs w:val="26"/>
        </w:rPr>
        <w:t xml:space="preserve"> and a large bloody knife. (</w:t>
      </w:r>
      <w:proofErr w:type="spellStart"/>
      <w:r w:rsidR="00146CB7" w:rsidRPr="00D95DA8">
        <w:rPr>
          <w:rFonts w:ascii="Century Schoolbook" w:hAnsi="Century Schoolbook"/>
          <w:sz w:val="26"/>
          <w:szCs w:val="26"/>
        </w:rPr>
        <w:t>Tpp</w:t>
      </w:r>
      <w:proofErr w:type="spellEnd"/>
      <w:r w:rsidR="00146CB7" w:rsidRPr="00D95DA8">
        <w:rPr>
          <w:rFonts w:ascii="Century Schoolbook" w:hAnsi="Century Schoolbook"/>
          <w:sz w:val="26"/>
          <w:szCs w:val="26"/>
        </w:rPr>
        <w:t xml:space="preserve">. 220-221) </w:t>
      </w:r>
      <w:r w:rsidR="00FC53AC" w:rsidRPr="00D95DA8">
        <w:rPr>
          <w:rFonts w:ascii="Century Schoolbook" w:hAnsi="Century Schoolbook"/>
          <w:sz w:val="26"/>
          <w:szCs w:val="26"/>
        </w:rPr>
        <w:t>The officers knocked on the front door. It took five to seven minutes for John McNeil to come to the door. (</w:t>
      </w:r>
      <w:proofErr w:type="spellStart"/>
      <w:r w:rsidR="00FC53AC" w:rsidRPr="00D95DA8">
        <w:rPr>
          <w:rFonts w:ascii="Century Schoolbook" w:hAnsi="Century Schoolbook"/>
          <w:sz w:val="26"/>
          <w:szCs w:val="26"/>
        </w:rPr>
        <w:t>T</w:t>
      </w:r>
      <w:r w:rsidRPr="00D95DA8">
        <w:rPr>
          <w:rFonts w:ascii="Century Schoolbook" w:hAnsi="Century Schoolbook"/>
          <w:sz w:val="26"/>
          <w:szCs w:val="26"/>
        </w:rPr>
        <w:t>p</w:t>
      </w:r>
      <w:r w:rsidR="00FC53AC" w:rsidRPr="00D95DA8">
        <w:rPr>
          <w:rFonts w:ascii="Century Schoolbook" w:hAnsi="Century Schoolbook"/>
          <w:sz w:val="26"/>
          <w:szCs w:val="26"/>
        </w:rPr>
        <w:t>p</w:t>
      </w:r>
      <w:proofErr w:type="spellEnd"/>
      <w:r w:rsidR="00FC53AC" w:rsidRPr="00D95DA8">
        <w:rPr>
          <w:rFonts w:ascii="Century Schoolbook" w:hAnsi="Century Schoolbook"/>
          <w:sz w:val="26"/>
          <w:szCs w:val="26"/>
        </w:rPr>
        <w:t>. 230</w:t>
      </w:r>
      <w:r w:rsidRPr="00D95DA8">
        <w:rPr>
          <w:rFonts w:ascii="Century Schoolbook" w:hAnsi="Century Schoolbook"/>
          <w:sz w:val="26"/>
          <w:szCs w:val="26"/>
        </w:rPr>
        <w:t>, 272</w:t>
      </w:r>
      <w:r w:rsidR="00FC53AC" w:rsidRPr="00D95DA8">
        <w:rPr>
          <w:rFonts w:ascii="Century Schoolbook" w:hAnsi="Century Schoolbook"/>
          <w:sz w:val="26"/>
          <w:szCs w:val="26"/>
        </w:rPr>
        <w:t xml:space="preserve">) </w:t>
      </w:r>
      <w:r w:rsidR="009A3D55" w:rsidRPr="00D95DA8">
        <w:rPr>
          <w:rFonts w:ascii="Century Schoolbook" w:hAnsi="Century Schoolbook"/>
          <w:sz w:val="26"/>
          <w:szCs w:val="26"/>
        </w:rPr>
        <w:lastRenderedPageBreak/>
        <w:t xml:space="preserve">It appeared to the detectives that Mr. McNeil had been in a physical altercation. He was sweating and </w:t>
      </w:r>
      <w:r w:rsidR="00576563">
        <w:rPr>
          <w:rFonts w:ascii="Century Schoolbook" w:hAnsi="Century Schoolbook"/>
          <w:sz w:val="26"/>
          <w:szCs w:val="26"/>
        </w:rPr>
        <w:t>had</w:t>
      </w:r>
      <w:r w:rsidR="009A3D55" w:rsidRPr="00D95DA8">
        <w:rPr>
          <w:rFonts w:ascii="Century Schoolbook" w:hAnsi="Century Schoolbook"/>
          <w:sz w:val="26"/>
          <w:szCs w:val="26"/>
        </w:rPr>
        <w:t xml:space="preserve"> a wound on his abdomen</w:t>
      </w:r>
      <w:r w:rsidR="00E029B1" w:rsidRPr="00D95DA8">
        <w:rPr>
          <w:rFonts w:ascii="Century Schoolbook" w:hAnsi="Century Schoolbook"/>
          <w:sz w:val="26"/>
          <w:szCs w:val="26"/>
        </w:rPr>
        <w:t>, wh</w:t>
      </w:r>
      <w:r w:rsidR="0025757E" w:rsidRPr="00D95DA8">
        <w:rPr>
          <w:rFonts w:ascii="Century Schoolbook" w:hAnsi="Century Schoolbook"/>
          <w:sz w:val="26"/>
          <w:szCs w:val="26"/>
        </w:rPr>
        <w:t>i</w:t>
      </w:r>
      <w:r w:rsidR="00E029B1" w:rsidRPr="00D95DA8">
        <w:rPr>
          <w:rFonts w:ascii="Century Schoolbook" w:hAnsi="Century Schoolbook"/>
          <w:sz w:val="26"/>
          <w:szCs w:val="26"/>
        </w:rPr>
        <w:t>ch could have been a stab wound</w:t>
      </w:r>
      <w:r w:rsidR="009A3D55" w:rsidRPr="00D95DA8">
        <w:rPr>
          <w:rFonts w:ascii="Century Schoolbook" w:hAnsi="Century Schoolbook"/>
          <w:sz w:val="26"/>
          <w:szCs w:val="26"/>
        </w:rPr>
        <w:t>. (</w:t>
      </w:r>
      <w:proofErr w:type="spellStart"/>
      <w:r w:rsidR="009A3D55" w:rsidRPr="00D95DA8">
        <w:rPr>
          <w:rFonts w:ascii="Century Schoolbook" w:hAnsi="Century Schoolbook"/>
          <w:sz w:val="26"/>
          <w:szCs w:val="26"/>
        </w:rPr>
        <w:t>Tpp</w:t>
      </w:r>
      <w:proofErr w:type="spellEnd"/>
      <w:r w:rsidR="009A3D55" w:rsidRPr="00D95DA8">
        <w:rPr>
          <w:rFonts w:ascii="Century Schoolbook" w:hAnsi="Century Schoolbook"/>
          <w:sz w:val="26"/>
          <w:szCs w:val="26"/>
        </w:rPr>
        <w:t>. 285, 337</w:t>
      </w:r>
      <w:r w:rsidR="00E029B1" w:rsidRPr="00D95DA8">
        <w:rPr>
          <w:rFonts w:ascii="Century Schoolbook" w:hAnsi="Century Schoolbook"/>
          <w:sz w:val="26"/>
          <w:szCs w:val="26"/>
        </w:rPr>
        <w:t>, 396</w:t>
      </w:r>
      <w:r w:rsidR="009A3D55" w:rsidRPr="00D95DA8">
        <w:rPr>
          <w:rFonts w:ascii="Century Schoolbook" w:hAnsi="Century Schoolbook"/>
          <w:sz w:val="26"/>
          <w:szCs w:val="26"/>
        </w:rPr>
        <w:t>) After Mr. McNeil</w:t>
      </w:r>
      <w:r w:rsidRPr="00D95DA8">
        <w:rPr>
          <w:rFonts w:ascii="Century Schoolbook" w:hAnsi="Century Schoolbook"/>
          <w:sz w:val="26"/>
          <w:szCs w:val="26"/>
        </w:rPr>
        <w:t xml:space="preserve"> answered the doors, the officers searched inside and found blood in the living room, blood in the kitchen and a baseball bat.</w:t>
      </w:r>
      <w:r w:rsidR="009A3D55" w:rsidRPr="00D95DA8">
        <w:rPr>
          <w:rFonts w:ascii="Century Schoolbook" w:hAnsi="Century Schoolbook"/>
          <w:sz w:val="26"/>
          <w:szCs w:val="26"/>
        </w:rPr>
        <w:t xml:space="preserve"> (</w:t>
      </w:r>
      <w:proofErr w:type="spellStart"/>
      <w:r w:rsidR="009A3D55" w:rsidRPr="00D95DA8">
        <w:rPr>
          <w:rFonts w:ascii="Century Schoolbook" w:hAnsi="Century Schoolbook"/>
          <w:sz w:val="26"/>
          <w:szCs w:val="26"/>
        </w:rPr>
        <w:t>Tpp</w:t>
      </w:r>
      <w:proofErr w:type="spellEnd"/>
      <w:r w:rsidR="009A3D55" w:rsidRPr="00D95DA8">
        <w:rPr>
          <w:rFonts w:ascii="Century Schoolbook" w:hAnsi="Century Schoolbook"/>
          <w:sz w:val="26"/>
          <w:szCs w:val="26"/>
        </w:rPr>
        <w:t>. 250, 339) Crime scene photographs were shown to illustrate the trail of blood, the blood in the home and the objects the detectives found. (</w:t>
      </w:r>
      <w:proofErr w:type="spellStart"/>
      <w:r w:rsidR="009A3D55" w:rsidRPr="00D95DA8">
        <w:rPr>
          <w:rFonts w:ascii="Century Schoolbook" w:hAnsi="Century Schoolbook"/>
          <w:sz w:val="26"/>
          <w:szCs w:val="26"/>
        </w:rPr>
        <w:t>Tpp</w:t>
      </w:r>
      <w:proofErr w:type="spellEnd"/>
      <w:r w:rsidR="009A3D55" w:rsidRPr="00D95DA8">
        <w:rPr>
          <w:rFonts w:ascii="Century Schoolbook" w:hAnsi="Century Schoolbook"/>
          <w:sz w:val="26"/>
          <w:szCs w:val="26"/>
        </w:rPr>
        <w:t xml:space="preserve">. 259-267) </w:t>
      </w:r>
      <w:r w:rsidRPr="00D95DA8">
        <w:rPr>
          <w:rFonts w:ascii="Century Schoolbook" w:hAnsi="Century Schoolbook"/>
          <w:sz w:val="26"/>
          <w:szCs w:val="26"/>
        </w:rPr>
        <w:t xml:space="preserve">Mr. Strickland was lying </w:t>
      </w:r>
      <w:r w:rsidR="00CE1C8B" w:rsidRPr="00D95DA8">
        <w:rPr>
          <w:rFonts w:ascii="Century Schoolbook" w:hAnsi="Century Schoolbook"/>
          <w:sz w:val="26"/>
          <w:szCs w:val="26"/>
        </w:rPr>
        <w:t xml:space="preserve">dead </w:t>
      </w:r>
      <w:r w:rsidRPr="00D95DA8">
        <w:rPr>
          <w:rFonts w:ascii="Century Schoolbook" w:hAnsi="Century Schoolbook"/>
          <w:sz w:val="26"/>
          <w:szCs w:val="26"/>
        </w:rPr>
        <w:t>in the back bedroom</w:t>
      </w:r>
      <w:r w:rsidR="00CE1C8B" w:rsidRPr="00D95DA8">
        <w:rPr>
          <w:rFonts w:ascii="Century Schoolbook" w:hAnsi="Century Schoolbook"/>
          <w:sz w:val="26"/>
          <w:szCs w:val="26"/>
        </w:rPr>
        <w:t>. (Tp. 252</w:t>
      </w:r>
      <w:r w:rsidR="009A3D55" w:rsidRPr="00D95DA8">
        <w:rPr>
          <w:rFonts w:ascii="Century Schoolbook" w:hAnsi="Century Schoolbook"/>
          <w:sz w:val="26"/>
          <w:szCs w:val="26"/>
        </w:rPr>
        <w:t>) Photographs of the body and bodycam footage showing the body were shown to the jury. (</w:t>
      </w:r>
      <w:proofErr w:type="spellStart"/>
      <w:r w:rsidR="009A3D55" w:rsidRPr="00D95DA8">
        <w:rPr>
          <w:rFonts w:ascii="Century Schoolbook" w:hAnsi="Century Schoolbook"/>
          <w:sz w:val="26"/>
          <w:szCs w:val="26"/>
        </w:rPr>
        <w:t>Tpp</w:t>
      </w:r>
      <w:proofErr w:type="spellEnd"/>
      <w:r w:rsidR="009A3D55" w:rsidRPr="00D95DA8">
        <w:rPr>
          <w:rFonts w:ascii="Century Schoolbook" w:hAnsi="Century Schoolbook"/>
          <w:sz w:val="26"/>
          <w:szCs w:val="26"/>
        </w:rPr>
        <w:t>. 310, 312</w:t>
      </w:r>
      <w:r w:rsidR="00E029B1" w:rsidRPr="00D95DA8">
        <w:rPr>
          <w:rFonts w:ascii="Century Schoolbook" w:hAnsi="Century Schoolbook"/>
          <w:sz w:val="26"/>
          <w:szCs w:val="26"/>
        </w:rPr>
        <w:t>, 305-310, 361-365</w:t>
      </w:r>
      <w:r w:rsidR="009A3D55" w:rsidRPr="00D95DA8">
        <w:rPr>
          <w:rFonts w:ascii="Century Schoolbook" w:hAnsi="Century Schoolbook"/>
          <w:sz w:val="26"/>
          <w:szCs w:val="26"/>
        </w:rPr>
        <w:t>)</w:t>
      </w:r>
      <w:r w:rsidR="00E029B1" w:rsidRPr="00D95DA8">
        <w:rPr>
          <w:rFonts w:ascii="Century Schoolbook" w:hAnsi="Century Schoolbook"/>
          <w:sz w:val="26"/>
          <w:szCs w:val="26"/>
        </w:rPr>
        <w:t xml:space="preserve"> Officers found narcotics paraphernalia, blunt wrappers, </w:t>
      </w:r>
      <w:r w:rsidR="00C8072E" w:rsidRPr="00D95DA8">
        <w:rPr>
          <w:rFonts w:ascii="Century Schoolbook" w:hAnsi="Century Schoolbook"/>
          <w:sz w:val="26"/>
          <w:szCs w:val="26"/>
        </w:rPr>
        <w:t>packaging,</w:t>
      </w:r>
      <w:r w:rsidR="00E029B1" w:rsidRPr="00D95DA8">
        <w:rPr>
          <w:rFonts w:ascii="Century Schoolbook" w:hAnsi="Century Schoolbook"/>
          <w:sz w:val="26"/>
          <w:szCs w:val="26"/>
        </w:rPr>
        <w:t xml:space="preserve"> and baggies in the bedroom Mr. Strickland was using. (Tp. 351) </w:t>
      </w:r>
      <w:r w:rsidR="00777E74" w:rsidRPr="00D95DA8">
        <w:rPr>
          <w:rFonts w:ascii="Century Schoolbook" w:hAnsi="Century Schoolbook"/>
          <w:sz w:val="26"/>
          <w:szCs w:val="26"/>
        </w:rPr>
        <w:t>Counterfeit $100 bills were seized from Mr. Strickland’s room, along with lottery tickets or receipts. (</w:t>
      </w:r>
      <w:proofErr w:type="spellStart"/>
      <w:r w:rsidR="00777E74" w:rsidRPr="00D95DA8">
        <w:rPr>
          <w:rFonts w:ascii="Century Schoolbook" w:hAnsi="Century Schoolbook"/>
          <w:sz w:val="26"/>
          <w:szCs w:val="26"/>
        </w:rPr>
        <w:t>Tpp</w:t>
      </w:r>
      <w:proofErr w:type="spellEnd"/>
      <w:r w:rsidR="00777E74" w:rsidRPr="00D95DA8">
        <w:rPr>
          <w:rFonts w:ascii="Century Schoolbook" w:hAnsi="Century Schoolbook"/>
          <w:sz w:val="26"/>
          <w:szCs w:val="26"/>
        </w:rPr>
        <w:t>. 504, 56-517)</w:t>
      </w:r>
    </w:p>
    <w:p w14:paraId="2A865D0E" w14:textId="3B930BA0" w:rsidR="00C8072E" w:rsidRPr="00D95DA8" w:rsidRDefault="00777E74"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Mr. McNeil told the officers at the door that he and his roommate had been assaulted by </w:t>
      </w:r>
      <w:r w:rsidR="00DC367F" w:rsidRPr="00D95DA8">
        <w:rPr>
          <w:rFonts w:ascii="Century Schoolbook" w:hAnsi="Century Schoolbook"/>
          <w:sz w:val="26"/>
          <w:szCs w:val="26"/>
        </w:rPr>
        <w:t>t</w:t>
      </w:r>
      <w:r w:rsidRPr="00D95DA8">
        <w:rPr>
          <w:rFonts w:ascii="Century Schoolbook" w:hAnsi="Century Schoolbook"/>
          <w:sz w:val="26"/>
          <w:szCs w:val="26"/>
        </w:rPr>
        <w:t xml:space="preserve">wo unknow men. (Tp. 418) He was driven to the police station for interrogation. </w:t>
      </w:r>
      <w:r w:rsidR="00EA05C9" w:rsidRPr="00D95DA8">
        <w:rPr>
          <w:rFonts w:ascii="Century Schoolbook" w:hAnsi="Century Schoolbook"/>
          <w:sz w:val="26"/>
          <w:szCs w:val="26"/>
        </w:rPr>
        <w:t xml:space="preserve">The interrogation lasted over four hours, from 1:30 a.m. until 5 a.m. The DVD was </w:t>
      </w:r>
      <w:proofErr w:type="gramStart"/>
      <w:r w:rsidR="00EA05C9" w:rsidRPr="00D95DA8">
        <w:rPr>
          <w:rFonts w:ascii="Century Schoolbook" w:hAnsi="Century Schoolbook"/>
          <w:sz w:val="26"/>
          <w:szCs w:val="26"/>
        </w:rPr>
        <w:t>played</w:t>
      </w:r>
      <w:proofErr w:type="gramEnd"/>
      <w:r w:rsidR="00EA05C9" w:rsidRPr="00D95DA8">
        <w:rPr>
          <w:rFonts w:ascii="Century Schoolbook" w:hAnsi="Century Schoolbook"/>
          <w:sz w:val="26"/>
          <w:szCs w:val="26"/>
        </w:rPr>
        <w:t xml:space="preserve"> and Detective </w:t>
      </w:r>
      <w:proofErr w:type="spellStart"/>
      <w:r w:rsidR="00EA05C9" w:rsidRPr="00D95DA8">
        <w:rPr>
          <w:rFonts w:ascii="Century Schoolbook" w:hAnsi="Century Schoolbook"/>
          <w:sz w:val="26"/>
          <w:szCs w:val="26"/>
        </w:rPr>
        <w:t>W</w:t>
      </w:r>
      <w:r w:rsidR="00576563">
        <w:rPr>
          <w:rFonts w:ascii="Century Schoolbook" w:hAnsi="Century Schoolbook"/>
          <w:sz w:val="26"/>
          <w:szCs w:val="26"/>
        </w:rPr>
        <w:t>h</w:t>
      </w:r>
      <w:r w:rsidR="00EA05C9" w:rsidRPr="00D95DA8">
        <w:rPr>
          <w:rFonts w:ascii="Century Schoolbook" w:hAnsi="Century Schoolbook"/>
          <w:sz w:val="26"/>
          <w:szCs w:val="26"/>
        </w:rPr>
        <w:t>ichard</w:t>
      </w:r>
      <w:proofErr w:type="spellEnd"/>
      <w:r w:rsidR="00EA05C9" w:rsidRPr="00D95DA8">
        <w:rPr>
          <w:rFonts w:ascii="Century Schoolbook" w:hAnsi="Century Schoolbook"/>
          <w:sz w:val="26"/>
          <w:szCs w:val="26"/>
        </w:rPr>
        <w:t xml:space="preserve"> summarized what was being said. Mr. McNeil told the detectives Mr. Strickland had just gotten out of prison and </w:t>
      </w:r>
      <w:r w:rsidR="00BE3649" w:rsidRPr="00D95DA8">
        <w:rPr>
          <w:rFonts w:ascii="Century Schoolbook" w:hAnsi="Century Schoolbook"/>
          <w:sz w:val="26"/>
          <w:szCs w:val="26"/>
        </w:rPr>
        <w:t xml:space="preserve">needed a place to stay. (Tp. 695) He then told the detectives men had broken in who had had dealings with Mr. Strickland about drugs and fake cash. After Mr. Strickland ran out to try to get help, he returned </w:t>
      </w:r>
      <w:r w:rsidR="00BE3649" w:rsidRPr="00D95DA8">
        <w:rPr>
          <w:rFonts w:ascii="Century Schoolbook" w:hAnsi="Century Schoolbook"/>
          <w:sz w:val="26"/>
          <w:szCs w:val="26"/>
        </w:rPr>
        <w:lastRenderedPageBreak/>
        <w:t>to the home and the men continued their attack. The men left in a black vehicle. (</w:t>
      </w:r>
      <w:proofErr w:type="spellStart"/>
      <w:r w:rsidR="00BE3649" w:rsidRPr="00D95DA8">
        <w:rPr>
          <w:rFonts w:ascii="Century Schoolbook" w:hAnsi="Century Schoolbook"/>
          <w:sz w:val="26"/>
          <w:szCs w:val="26"/>
        </w:rPr>
        <w:t>Tpp</w:t>
      </w:r>
      <w:proofErr w:type="spellEnd"/>
      <w:r w:rsidR="00BE3649" w:rsidRPr="00D95DA8">
        <w:rPr>
          <w:rFonts w:ascii="Century Schoolbook" w:hAnsi="Century Schoolbook"/>
          <w:sz w:val="26"/>
          <w:szCs w:val="26"/>
        </w:rPr>
        <w:t xml:space="preserve">. 696-699) </w:t>
      </w:r>
      <w:r w:rsidR="005B05D6" w:rsidRPr="00D95DA8">
        <w:rPr>
          <w:rFonts w:ascii="Century Schoolbook" w:hAnsi="Century Schoolbook"/>
          <w:sz w:val="26"/>
          <w:szCs w:val="26"/>
        </w:rPr>
        <w:t xml:space="preserve">The officers </w:t>
      </w:r>
      <w:r w:rsidR="00576563">
        <w:rPr>
          <w:rFonts w:ascii="Century Schoolbook" w:hAnsi="Century Schoolbook"/>
          <w:sz w:val="26"/>
          <w:szCs w:val="26"/>
        </w:rPr>
        <w:t>told Mr. McNeil witnesses had made statements incriminating him, but the</w:t>
      </w:r>
      <w:r w:rsidR="00E65363">
        <w:rPr>
          <w:rFonts w:ascii="Century Schoolbook" w:hAnsi="Century Schoolbook"/>
          <w:sz w:val="26"/>
          <w:szCs w:val="26"/>
        </w:rPr>
        <w:t xml:space="preserve"> officers</w:t>
      </w:r>
      <w:r w:rsidR="00576563">
        <w:rPr>
          <w:rFonts w:ascii="Century Schoolbook" w:hAnsi="Century Schoolbook"/>
          <w:sz w:val="26"/>
          <w:szCs w:val="26"/>
        </w:rPr>
        <w:t xml:space="preserve"> had invented these witness</w:t>
      </w:r>
      <w:r w:rsidR="00E65363">
        <w:rPr>
          <w:rFonts w:ascii="Century Schoolbook" w:hAnsi="Century Schoolbook"/>
          <w:sz w:val="26"/>
          <w:szCs w:val="26"/>
        </w:rPr>
        <w:t xml:space="preserve"> statements</w:t>
      </w:r>
      <w:r w:rsidR="00576563">
        <w:rPr>
          <w:rFonts w:ascii="Century Schoolbook" w:hAnsi="Century Schoolbook"/>
          <w:sz w:val="26"/>
          <w:szCs w:val="26"/>
        </w:rPr>
        <w:t>.</w:t>
      </w:r>
      <w:r w:rsidR="005B05D6" w:rsidRPr="00D95DA8">
        <w:rPr>
          <w:rFonts w:ascii="Century Schoolbook" w:hAnsi="Century Schoolbook"/>
          <w:sz w:val="26"/>
          <w:szCs w:val="26"/>
        </w:rPr>
        <w:t xml:space="preserve"> The court instructed the jurors that the law allows an officer to lie to a defendant. (</w:t>
      </w:r>
      <w:proofErr w:type="spellStart"/>
      <w:r w:rsidR="005B05D6" w:rsidRPr="00D95DA8">
        <w:rPr>
          <w:rFonts w:ascii="Century Schoolbook" w:hAnsi="Century Schoolbook"/>
          <w:sz w:val="26"/>
          <w:szCs w:val="26"/>
        </w:rPr>
        <w:t>Tpp</w:t>
      </w:r>
      <w:proofErr w:type="spellEnd"/>
      <w:r w:rsidR="005B05D6" w:rsidRPr="00D95DA8">
        <w:rPr>
          <w:rFonts w:ascii="Century Schoolbook" w:hAnsi="Century Schoolbook"/>
          <w:sz w:val="26"/>
          <w:szCs w:val="26"/>
        </w:rPr>
        <w:t xml:space="preserve">. </w:t>
      </w:r>
      <w:r w:rsidR="00D42891" w:rsidRPr="00D95DA8">
        <w:rPr>
          <w:rFonts w:ascii="Century Schoolbook" w:hAnsi="Century Schoolbook"/>
          <w:sz w:val="26"/>
          <w:szCs w:val="26"/>
        </w:rPr>
        <w:t xml:space="preserve">607, </w:t>
      </w:r>
      <w:r w:rsidR="005B05D6" w:rsidRPr="00D95DA8">
        <w:rPr>
          <w:rFonts w:ascii="Century Schoolbook" w:hAnsi="Century Schoolbook"/>
          <w:sz w:val="26"/>
          <w:szCs w:val="26"/>
        </w:rPr>
        <w:t xml:space="preserve">770, 804) At approximately the 4:07 mark in the interrogation, Mr. McNeil </w:t>
      </w:r>
      <w:r w:rsidR="00445201" w:rsidRPr="00D95DA8">
        <w:rPr>
          <w:rFonts w:ascii="Century Schoolbook" w:hAnsi="Century Schoolbook"/>
          <w:sz w:val="26"/>
          <w:szCs w:val="26"/>
        </w:rPr>
        <w:t xml:space="preserve">admitted he stabbed Mr. Strickland after Mr. Strickland threatened him. (Tp. 807) He told the officers the argument began because Mr. Strickland was bringing guns into the house, attracting the wrong type of attention to the </w:t>
      </w:r>
      <w:r w:rsidR="00D42891" w:rsidRPr="00D95DA8">
        <w:rPr>
          <w:rFonts w:ascii="Century Schoolbook" w:hAnsi="Century Schoolbook"/>
          <w:sz w:val="26"/>
          <w:szCs w:val="26"/>
        </w:rPr>
        <w:t>house,</w:t>
      </w:r>
      <w:r w:rsidR="00445201" w:rsidRPr="00D95DA8">
        <w:rPr>
          <w:rFonts w:ascii="Century Schoolbook" w:hAnsi="Century Schoolbook"/>
          <w:sz w:val="26"/>
          <w:szCs w:val="26"/>
        </w:rPr>
        <w:t xml:space="preserve"> and </w:t>
      </w:r>
      <w:r w:rsidR="005D3394" w:rsidRPr="00D95DA8">
        <w:rPr>
          <w:rFonts w:ascii="Century Schoolbook" w:hAnsi="Century Schoolbook"/>
          <w:sz w:val="26"/>
          <w:szCs w:val="26"/>
        </w:rPr>
        <w:t>giving fake $100 bills to people.</w:t>
      </w:r>
      <w:r w:rsidR="00445201" w:rsidRPr="00D95DA8">
        <w:rPr>
          <w:rFonts w:ascii="Century Schoolbook" w:hAnsi="Century Schoolbook"/>
          <w:sz w:val="26"/>
          <w:szCs w:val="26"/>
        </w:rPr>
        <w:t xml:space="preserve"> (Tp. 808) </w:t>
      </w:r>
    </w:p>
    <w:p w14:paraId="7CDDDDFC" w14:textId="17C35DA9" w:rsidR="00D42891" w:rsidRPr="00D95DA8" w:rsidRDefault="00D42891" w:rsidP="00FD5B4A">
      <w:pPr>
        <w:widowControl w:val="0"/>
        <w:tabs>
          <w:tab w:val="left" w:pos="720"/>
        </w:tabs>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The pathologist testified the cause of death was due to multiple sharp and blunt force injuries involving the head and torso. (Tp. 467) His examination revealed blunt force head injuries and fractures of the skull. The stab wound w</w:t>
      </w:r>
      <w:r w:rsidR="0025757E" w:rsidRPr="00D95DA8">
        <w:rPr>
          <w:rFonts w:ascii="Century Schoolbook" w:hAnsi="Century Schoolbook"/>
          <w:sz w:val="26"/>
          <w:szCs w:val="26"/>
        </w:rPr>
        <w:t>a</w:t>
      </w:r>
      <w:r w:rsidRPr="00D95DA8">
        <w:rPr>
          <w:rFonts w:ascii="Century Schoolbook" w:hAnsi="Century Schoolbook"/>
          <w:sz w:val="26"/>
          <w:szCs w:val="26"/>
        </w:rPr>
        <w:t xml:space="preserve">s to the torso with disruptions of the lung, rib, diaphragm, and stomach. (Tp. 449) </w:t>
      </w:r>
      <w:r w:rsidRPr="00D95DA8">
        <w:rPr>
          <w:rFonts w:ascii="Century Schoolbook" w:hAnsi="Century Schoolbook"/>
          <w:sz w:val="26"/>
          <w:szCs w:val="26"/>
        </w:rPr>
        <w:tab/>
      </w:r>
    </w:p>
    <w:p w14:paraId="5AF18201" w14:textId="2EACEF08" w:rsidR="005D3394" w:rsidRPr="00D95DA8" w:rsidRDefault="005D3394" w:rsidP="005D3394">
      <w:pPr>
        <w:widowControl w:val="0"/>
        <w:tabs>
          <w:tab w:val="left" w:pos="720"/>
        </w:tabs>
        <w:spacing w:before="120" w:after="360"/>
        <w:ind w:left="720" w:right="720" w:hanging="720"/>
        <w:jc w:val="both"/>
        <w:rPr>
          <w:rFonts w:ascii="Century Schoolbook" w:hAnsi="Century Schoolbook"/>
          <w:sz w:val="26"/>
          <w:szCs w:val="26"/>
        </w:rPr>
      </w:pPr>
      <w:r w:rsidRPr="00D95DA8">
        <w:rPr>
          <w:rFonts w:ascii="Century Schoolbook" w:hAnsi="Century Schoolbook"/>
          <w:sz w:val="26"/>
          <w:szCs w:val="26"/>
        </w:rPr>
        <w:t>C.</w:t>
      </w:r>
      <w:r w:rsidRPr="00D95DA8">
        <w:rPr>
          <w:rFonts w:ascii="Century Schoolbook" w:hAnsi="Century Schoolbook"/>
          <w:sz w:val="26"/>
          <w:szCs w:val="26"/>
        </w:rPr>
        <w:tab/>
      </w:r>
      <w:r w:rsidRPr="00D95DA8">
        <w:rPr>
          <w:rFonts w:ascii="Century Schoolbook" w:hAnsi="Century Schoolbook"/>
          <w:sz w:val="26"/>
          <w:szCs w:val="26"/>
          <w:u w:val="single"/>
        </w:rPr>
        <w:t xml:space="preserve">A Probation Officer Failed </w:t>
      </w:r>
      <w:proofErr w:type="gramStart"/>
      <w:r w:rsidRPr="00D95DA8">
        <w:rPr>
          <w:rFonts w:ascii="Century Schoolbook" w:hAnsi="Century Schoolbook"/>
          <w:sz w:val="26"/>
          <w:szCs w:val="26"/>
          <w:u w:val="single"/>
        </w:rPr>
        <w:t>To</w:t>
      </w:r>
      <w:proofErr w:type="gramEnd"/>
      <w:r w:rsidRPr="00D95DA8">
        <w:rPr>
          <w:rFonts w:ascii="Century Schoolbook" w:hAnsi="Century Schoolbook"/>
          <w:sz w:val="26"/>
          <w:szCs w:val="26"/>
          <w:u w:val="single"/>
        </w:rPr>
        <w:t xml:space="preserve"> Warn Mr. McNeil That Mr. Strickland’s Criminal Record Include</w:t>
      </w:r>
      <w:r w:rsidR="00440F45">
        <w:rPr>
          <w:rFonts w:ascii="Century Schoolbook" w:hAnsi="Century Schoolbook"/>
          <w:sz w:val="26"/>
          <w:szCs w:val="26"/>
          <w:u w:val="single"/>
        </w:rPr>
        <w:t xml:space="preserve"> A Felonious</w:t>
      </w:r>
      <w:r w:rsidRPr="00D95DA8">
        <w:rPr>
          <w:rFonts w:ascii="Century Schoolbook" w:hAnsi="Century Schoolbook"/>
          <w:sz w:val="26"/>
          <w:szCs w:val="26"/>
          <w:u w:val="single"/>
        </w:rPr>
        <w:t xml:space="preserve"> Assault</w:t>
      </w:r>
    </w:p>
    <w:p w14:paraId="79FC3105" w14:textId="2C2503A9" w:rsidR="005D3394" w:rsidRPr="00D95DA8" w:rsidRDefault="0024235D" w:rsidP="00846A3E">
      <w:pPr>
        <w:widowControl w:val="0"/>
        <w:tabs>
          <w:tab w:val="left" w:pos="720"/>
        </w:tabs>
        <w:spacing w:before="120" w:after="360" w:line="480" w:lineRule="auto"/>
        <w:jc w:val="both"/>
        <w:rPr>
          <w:rFonts w:ascii="Century Schoolbook" w:hAnsi="Century Schoolbook"/>
          <w:sz w:val="26"/>
          <w:szCs w:val="26"/>
        </w:rPr>
      </w:pPr>
      <w:r w:rsidRPr="00D95DA8">
        <w:rPr>
          <w:rFonts w:ascii="Century Schoolbook" w:hAnsi="Century Schoolbook"/>
          <w:sz w:val="26"/>
          <w:szCs w:val="26"/>
        </w:rPr>
        <w:tab/>
        <w:t xml:space="preserve">Mr. Strickland’s probation officer, Erin Reid, </w:t>
      </w:r>
      <w:r w:rsidR="00E65363">
        <w:rPr>
          <w:rFonts w:ascii="Century Schoolbook" w:hAnsi="Century Schoolbook"/>
          <w:sz w:val="26"/>
          <w:szCs w:val="26"/>
        </w:rPr>
        <w:t>told the jurors</w:t>
      </w:r>
      <w:r w:rsidRPr="00D95DA8">
        <w:rPr>
          <w:rFonts w:ascii="Century Schoolbook" w:hAnsi="Century Schoolbook"/>
          <w:sz w:val="26"/>
          <w:szCs w:val="26"/>
        </w:rPr>
        <w:t xml:space="preserve"> Mr. Strickland </w:t>
      </w:r>
      <w:r w:rsidR="00E65363">
        <w:rPr>
          <w:rFonts w:ascii="Century Schoolbook" w:hAnsi="Century Schoolbook"/>
          <w:sz w:val="26"/>
          <w:szCs w:val="26"/>
        </w:rPr>
        <w:t>had been</w:t>
      </w:r>
      <w:r w:rsidRPr="00D95DA8">
        <w:rPr>
          <w:rFonts w:ascii="Century Schoolbook" w:hAnsi="Century Schoolbook"/>
          <w:sz w:val="26"/>
          <w:szCs w:val="26"/>
        </w:rPr>
        <w:t xml:space="preserve"> released</w:t>
      </w:r>
      <w:r w:rsidR="00E65363">
        <w:rPr>
          <w:rFonts w:ascii="Century Schoolbook" w:hAnsi="Century Schoolbook"/>
          <w:sz w:val="26"/>
          <w:szCs w:val="26"/>
        </w:rPr>
        <w:t xml:space="preserve"> from prison</w:t>
      </w:r>
      <w:r w:rsidRPr="00D95DA8">
        <w:rPr>
          <w:rFonts w:ascii="Century Schoolbook" w:hAnsi="Century Schoolbook"/>
          <w:sz w:val="26"/>
          <w:szCs w:val="26"/>
        </w:rPr>
        <w:t xml:space="preserve"> in January after serving an active sentence for possession of a Schedule II drug. He moved from one transitional house to another.  (</w:t>
      </w:r>
      <w:proofErr w:type="spellStart"/>
      <w:r w:rsidRPr="00D95DA8">
        <w:rPr>
          <w:rFonts w:ascii="Century Schoolbook" w:hAnsi="Century Schoolbook"/>
          <w:sz w:val="26"/>
          <w:szCs w:val="26"/>
        </w:rPr>
        <w:t>Tpp</w:t>
      </w:r>
      <w:proofErr w:type="spellEnd"/>
      <w:r w:rsidRPr="00D95DA8">
        <w:rPr>
          <w:rFonts w:ascii="Century Schoolbook" w:hAnsi="Century Schoolbook"/>
          <w:sz w:val="26"/>
          <w:szCs w:val="26"/>
        </w:rPr>
        <w:t xml:space="preserve">. 474,477) </w:t>
      </w:r>
      <w:r w:rsidR="0025757E" w:rsidRPr="00D95DA8">
        <w:rPr>
          <w:rFonts w:ascii="Century Schoolbook" w:hAnsi="Century Schoolbook"/>
          <w:sz w:val="26"/>
          <w:szCs w:val="26"/>
        </w:rPr>
        <w:t>Mr. Strickland</w:t>
      </w:r>
      <w:r w:rsidRPr="00D95DA8">
        <w:rPr>
          <w:rFonts w:ascii="Century Schoolbook" w:hAnsi="Century Schoolbook"/>
          <w:sz w:val="26"/>
          <w:szCs w:val="26"/>
        </w:rPr>
        <w:t xml:space="preserve"> had given Ms. Reid a new address on July 30, 2010. She saw him on August 16 and August 21</w:t>
      </w:r>
      <w:r w:rsidR="00E65363">
        <w:rPr>
          <w:rFonts w:ascii="Century Schoolbook" w:hAnsi="Century Schoolbook"/>
          <w:sz w:val="26"/>
          <w:szCs w:val="26"/>
        </w:rPr>
        <w:t xml:space="preserve"> at Mr. </w:t>
      </w:r>
      <w:r w:rsidR="00E65363">
        <w:rPr>
          <w:rFonts w:ascii="Century Schoolbook" w:hAnsi="Century Schoolbook"/>
          <w:sz w:val="26"/>
          <w:szCs w:val="26"/>
        </w:rPr>
        <w:lastRenderedPageBreak/>
        <w:t>McNeil’s house</w:t>
      </w:r>
      <w:r w:rsidRPr="00D95DA8">
        <w:rPr>
          <w:rFonts w:ascii="Century Schoolbook" w:hAnsi="Century Schoolbook"/>
          <w:sz w:val="26"/>
          <w:szCs w:val="26"/>
        </w:rPr>
        <w:t xml:space="preserve">. (Tp. 475) </w:t>
      </w:r>
      <w:r w:rsidR="00CC6E55" w:rsidRPr="00D95DA8">
        <w:rPr>
          <w:rFonts w:ascii="Century Schoolbook" w:hAnsi="Century Schoolbook"/>
          <w:sz w:val="26"/>
          <w:szCs w:val="26"/>
        </w:rPr>
        <w:t xml:space="preserve">On one of the visits she talked to Mr. McNeil, who asked her if Mr. Strickland was on probation for anything serious. She told Mr. McNeil he didn’t have anything to worry about. (Tp. 479) </w:t>
      </w:r>
      <w:r w:rsidRPr="00D95DA8">
        <w:rPr>
          <w:rFonts w:ascii="Century Schoolbook" w:hAnsi="Century Schoolbook"/>
          <w:sz w:val="26"/>
          <w:szCs w:val="26"/>
        </w:rPr>
        <w:t xml:space="preserve">Even though she was his probation officer, </w:t>
      </w:r>
      <w:r w:rsidR="00CC6E55" w:rsidRPr="00D95DA8">
        <w:rPr>
          <w:rFonts w:ascii="Century Schoolbook" w:hAnsi="Century Schoolbook"/>
          <w:sz w:val="26"/>
          <w:szCs w:val="26"/>
        </w:rPr>
        <w:t>Ms. Reid</w:t>
      </w:r>
      <w:r w:rsidRPr="00D95DA8">
        <w:rPr>
          <w:rFonts w:ascii="Century Schoolbook" w:hAnsi="Century Schoolbook"/>
          <w:sz w:val="26"/>
          <w:szCs w:val="26"/>
        </w:rPr>
        <w:t xml:space="preserve"> had not reviewed Mr. Strickland’s record. (Tp. 489) </w:t>
      </w:r>
      <w:r w:rsidR="00CC6E55" w:rsidRPr="00D95DA8">
        <w:rPr>
          <w:rFonts w:ascii="Century Schoolbook" w:hAnsi="Century Schoolbook"/>
          <w:sz w:val="26"/>
          <w:szCs w:val="26"/>
        </w:rPr>
        <w:t xml:space="preserve">Defense counsel argued that the State had opened the door to entering Mr. Strickland’s record. The State objected. The court sustained the State’s objection. </w:t>
      </w:r>
      <w:r w:rsidR="00E12EC3" w:rsidRPr="00D95DA8">
        <w:rPr>
          <w:rFonts w:ascii="Century Schoolbook" w:hAnsi="Century Schoolbook"/>
          <w:sz w:val="26"/>
          <w:szCs w:val="26"/>
        </w:rPr>
        <w:t xml:space="preserve">(Tp. 486) </w:t>
      </w:r>
      <w:r w:rsidR="00CC6E55" w:rsidRPr="00D95DA8">
        <w:rPr>
          <w:rFonts w:ascii="Century Schoolbook" w:hAnsi="Century Schoolbook"/>
          <w:sz w:val="26"/>
          <w:szCs w:val="26"/>
        </w:rPr>
        <w:t>Defense counsel called Kathy Jones</w:t>
      </w:r>
      <w:r w:rsidR="009D4074" w:rsidRPr="00D95DA8">
        <w:rPr>
          <w:rFonts w:ascii="Century Schoolbook" w:hAnsi="Century Schoolbook"/>
          <w:sz w:val="26"/>
          <w:szCs w:val="26"/>
        </w:rPr>
        <w:t>, who was with the Nash County clerk’s office. Ms. Jones testified before the jury as to Mr. Strickland’s conviction for sale and delivery of cocaine in November 2017. (Tp. 1000) After the jury left, defense counsel made a proffer of Mr. Strickland’s other convictions</w:t>
      </w:r>
      <w:r w:rsidR="00E65363">
        <w:rPr>
          <w:rFonts w:ascii="Century Schoolbook" w:hAnsi="Century Schoolbook"/>
          <w:sz w:val="26"/>
          <w:szCs w:val="26"/>
        </w:rPr>
        <w:t>, including multiple counts of felony braking or entering and felony larceny, thefts of motor vehicle</w:t>
      </w:r>
      <w:r w:rsidR="00846A3E">
        <w:rPr>
          <w:rFonts w:ascii="Century Schoolbook" w:hAnsi="Century Schoolbook"/>
          <w:sz w:val="26"/>
          <w:szCs w:val="26"/>
        </w:rPr>
        <w:t xml:space="preserve">s, felony possession of cocaine, possession of a firearm by a felon and assault with a deadly weapon. </w:t>
      </w:r>
      <w:r w:rsidR="00C41D5D" w:rsidRPr="00D95DA8">
        <w:rPr>
          <w:rFonts w:ascii="Century Schoolbook" w:hAnsi="Century Schoolbook"/>
          <w:sz w:val="26"/>
          <w:szCs w:val="26"/>
        </w:rPr>
        <w:t>(Tp.1005 – 1011)</w:t>
      </w:r>
    </w:p>
    <w:p w14:paraId="60A310BD" w14:textId="52E93138" w:rsidR="00C4145D" w:rsidRPr="00D95DA8" w:rsidRDefault="00C4145D" w:rsidP="00846A3E">
      <w:pPr>
        <w:widowControl w:val="0"/>
        <w:tabs>
          <w:tab w:val="left" w:pos="720"/>
        </w:tabs>
        <w:spacing w:before="12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t>ARGUMENT</w:t>
      </w:r>
    </w:p>
    <w:p w14:paraId="6AC61C7E" w14:textId="6C3335EF" w:rsidR="006F01BE" w:rsidRPr="00D95DA8" w:rsidRDefault="004A5306" w:rsidP="004A5306">
      <w:pPr>
        <w:pStyle w:val="ListParagraph"/>
        <w:keepNext/>
        <w:keepLines/>
        <w:widowControl w:val="0"/>
        <w:numPr>
          <w:ilvl w:val="0"/>
          <w:numId w:val="18"/>
        </w:numPr>
        <w:spacing w:before="120" w:after="360"/>
        <w:ind w:left="1152" w:right="432"/>
        <w:jc w:val="both"/>
        <w:rPr>
          <w:rFonts w:ascii="Century Schoolbook" w:hAnsi="Century Schoolbook"/>
          <w:szCs w:val="26"/>
        </w:rPr>
      </w:pPr>
      <w:r w:rsidRPr="00D95DA8">
        <w:rPr>
          <w:rFonts w:ascii="Century Schoolbook" w:hAnsi="Century Schoolbook"/>
          <w:b/>
          <w:szCs w:val="26"/>
        </w:rPr>
        <w:t>THE TRIAL COURT ERRED WHEN INSTEAD OF REDACTING THE OFFICER</w:t>
      </w:r>
      <w:r>
        <w:rPr>
          <w:rFonts w:ascii="Century Schoolbook" w:hAnsi="Century Schoolbook"/>
          <w:b/>
          <w:szCs w:val="26"/>
        </w:rPr>
        <w:t>’</w:t>
      </w:r>
      <w:r w:rsidRPr="00D95DA8">
        <w:rPr>
          <w:rFonts w:ascii="Century Schoolbook" w:hAnsi="Century Schoolbook"/>
          <w:b/>
          <w:szCs w:val="26"/>
        </w:rPr>
        <w:t xml:space="preserve">S </w:t>
      </w:r>
      <w:r>
        <w:rPr>
          <w:rFonts w:ascii="Century Schoolbook" w:hAnsi="Century Schoolbook"/>
          <w:b/>
          <w:szCs w:val="26"/>
        </w:rPr>
        <w:t>IMAGINARY</w:t>
      </w:r>
      <w:r w:rsidRPr="00D95DA8">
        <w:rPr>
          <w:rFonts w:ascii="Century Schoolbook" w:hAnsi="Century Schoolbook"/>
          <w:b/>
          <w:szCs w:val="26"/>
        </w:rPr>
        <w:t xml:space="preserve"> </w:t>
      </w:r>
      <w:r>
        <w:rPr>
          <w:rFonts w:ascii="Century Schoolbook" w:hAnsi="Century Schoolbook"/>
          <w:b/>
          <w:szCs w:val="26"/>
        </w:rPr>
        <w:t xml:space="preserve">INCULPATORY </w:t>
      </w:r>
      <w:r w:rsidRPr="00D95DA8">
        <w:rPr>
          <w:rFonts w:ascii="Century Schoolbook" w:hAnsi="Century Schoolbook"/>
          <w:b/>
          <w:szCs w:val="26"/>
        </w:rPr>
        <w:t xml:space="preserve">WITNESS </w:t>
      </w:r>
      <w:r>
        <w:rPr>
          <w:rFonts w:ascii="Century Schoolbook" w:hAnsi="Century Schoolbook"/>
          <w:b/>
          <w:szCs w:val="26"/>
        </w:rPr>
        <w:t xml:space="preserve">TESTIMONIAL </w:t>
      </w:r>
      <w:r w:rsidRPr="00D95DA8">
        <w:rPr>
          <w:rFonts w:ascii="Century Schoolbook" w:hAnsi="Century Schoolbook"/>
          <w:b/>
          <w:szCs w:val="26"/>
        </w:rPr>
        <w:t>STATEMENTS IT INSTEAD INSTRUCTED THE JURY THAT IN NORTH CAROLINA OFFICERS MAY LIE TO DEFENDANTS DURING</w:t>
      </w:r>
      <w:r>
        <w:rPr>
          <w:rFonts w:ascii="Century Schoolbook" w:hAnsi="Century Schoolbook"/>
          <w:b/>
          <w:szCs w:val="26"/>
        </w:rPr>
        <w:t xml:space="preserve"> </w:t>
      </w:r>
      <w:r w:rsidR="00E12EC3" w:rsidRPr="00D95DA8">
        <w:rPr>
          <w:rFonts w:ascii="Century Schoolbook" w:hAnsi="Century Schoolbook"/>
          <w:b/>
          <w:szCs w:val="26"/>
        </w:rPr>
        <w:t>INTERROGATIONS</w:t>
      </w:r>
    </w:p>
    <w:p w14:paraId="47AD39D1" w14:textId="5C601677" w:rsidR="00607C9C" w:rsidRPr="00D95DA8" w:rsidRDefault="00566AC3" w:rsidP="00607C9C">
      <w:pPr>
        <w:widowControl w:val="0"/>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582F4D" w:rsidRPr="00D95DA8">
        <w:rPr>
          <w:rFonts w:ascii="Century Schoolbook" w:hAnsi="Century Schoolbook"/>
          <w:sz w:val="26"/>
          <w:szCs w:val="26"/>
        </w:rPr>
        <w:t xml:space="preserve">Trial counsel objected to playing </w:t>
      </w:r>
      <w:r w:rsidR="00607C9C" w:rsidRPr="00D95DA8">
        <w:rPr>
          <w:rFonts w:ascii="Century Schoolbook" w:hAnsi="Century Schoolbook"/>
          <w:sz w:val="26"/>
          <w:szCs w:val="26"/>
        </w:rPr>
        <w:t xml:space="preserve">to the jury </w:t>
      </w:r>
      <w:r w:rsidR="00582F4D" w:rsidRPr="00D95DA8">
        <w:rPr>
          <w:rFonts w:ascii="Century Schoolbook" w:hAnsi="Century Schoolbook"/>
          <w:sz w:val="26"/>
          <w:szCs w:val="26"/>
        </w:rPr>
        <w:t xml:space="preserve">the video of the interrogation of Mr. McNeil without first redacting incorrect statements made by the officers. </w:t>
      </w:r>
      <w:r w:rsidR="00582F4D" w:rsidRPr="00D95DA8">
        <w:rPr>
          <w:rFonts w:ascii="Century Schoolbook" w:hAnsi="Century Schoolbook"/>
          <w:sz w:val="26"/>
          <w:szCs w:val="26"/>
        </w:rPr>
        <w:lastRenderedPageBreak/>
        <w:t xml:space="preserve">The </w:t>
      </w:r>
      <w:r w:rsidR="00846A3E">
        <w:rPr>
          <w:rFonts w:ascii="Century Schoolbook" w:hAnsi="Century Schoolbook"/>
          <w:sz w:val="26"/>
          <w:szCs w:val="26"/>
        </w:rPr>
        <w:t>detectives</w:t>
      </w:r>
      <w:r w:rsidR="00582F4D" w:rsidRPr="00D95DA8">
        <w:rPr>
          <w:rFonts w:ascii="Century Schoolbook" w:hAnsi="Century Schoolbook"/>
          <w:sz w:val="26"/>
          <w:szCs w:val="26"/>
        </w:rPr>
        <w:t xml:space="preserve"> told Mr. McNeil witnesses told </w:t>
      </w:r>
      <w:r w:rsidR="00846A3E">
        <w:rPr>
          <w:rFonts w:ascii="Century Schoolbook" w:hAnsi="Century Schoolbook"/>
          <w:sz w:val="26"/>
          <w:szCs w:val="26"/>
        </w:rPr>
        <w:t>police</w:t>
      </w:r>
      <w:r w:rsidR="00582F4D" w:rsidRPr="00D95DA8">
        <w:rPr>
          <w:rFonts w:ascii="Century Schoolbook" w:hAnsi="Century Schoolbook"/>
          <w:sz w:val="26"/>
          <w:szCs w:val="26"/>
        </w:rPr>
        <w:t xml:space="preserve"> they </w:t>
      </w:r>
      <w:r w:rsidR="00846A3E">
        <w:rPr>
          <w:rFonts w:ascii="Century Schoolbook" w:hAnsi="Century Schoolbook"/>
          <w:sz w:val="26"/>
          <w:szCs w:val="26"/>
        </w:rPr>
        <w:t>saw</w:t>
      </w:r>
      <w:r w:rsidR="00582F4D" w:rsidRPr="00D95DA8">
        <w:rPr>
          <w:rFonts w:ascii="Century Schoolbook" w:hAnsi="Century Schoolbook"/>
          <w:sz w:val="26"/>
          <w:szCs w:val="26"/>
        </w:rPr>
        <w:t xml:space="preserve"> Mr. Strickland running to get away</w:t>
      </w:r>
      <w:r w:rsidR="00846A3E">
        <w:rPr>
          <w:rFonts w:ascii="Century Schoolbook" w:hAnsi="Century Schoolbook"/>
          <w:sz w:val="26"/>
          <w:szCs w:val="26"/>
        </w:rPr>
        <w:t xml:space="preserve">, the two men </w:t>
      </w:r>
      <w:r w:rsidR="007457C1">
        <w:rPr>
          <w:rFonts w:ascii="Century Schoolbook" w:hAnsi="Century Schoolbook"/>
          <w:sz w:val="26"/>
          <w:szCs w:val="26"/>
        </w:rPr>
        <w:t>fighting,</w:t>
      </w:r>
      <w:r w:rsidR="00E323F5" w:rsidRPr="00D95DA8">
        <w:rPr>
          <w:rFonts w:ascii="Century Schoolbook" w:hAnsi="Century Schoolbook"/>
          <w:sz w:val="26"/>
          <w:szCs w:val="26"/>
        </w:rPr>
        <w:t xml:space="preserve"> and that Mr. Strickland had stated Mr. McNeil had stabbed him</w:t>
      </w:r>
      <w:r w:rsidR="00582F4D" w:rsidRPr="00D95DA8">
        <w:rPr>
          <w:rFonts w:ascii="Century Schoolbook" w:hAnsi="Century Schoolbook"/>
          <w:sz w:val="26"/>
          <w:szCs w:val="26"/>
        </w:rPr>
        <w:t xml:space="preserve">. </w:t>
      </w:r>
      <w:r w:rsidR="00E323F5" w:rsidRPr="00D95DA8">
        <w:rPr>
          <w:rFonts w:ascii="Century Schoolbook" w:hAnsi="Century Schoolbook"/>
          <w:sz w:val="26"/>
          <w:szCs w:val="26"/>
        </w:rPr>
        <w:t>These allegations were</w:t>
      </w:r>
      <w:r w:rsidR="00582F4D" w:rsidRPr="00D95DA8">
        <w:rPr>
          <w:rFonts w:ascii="Century Schoolbook" w:hAnsi="Century Schoolbook"/>
          <w:sz w:val="26"/>
          <w:szCs w:val="26"/>
        </w:rPr>
        <w:t xml:space="preserve"> </w:t>
      </w:r>
      <w:r w:rsidR="00846A3E">
        <w:rPr>
          <w:rFonts w:ascii="Century Schoolbook" w:hAnsi="Century Schoolbook"/>
          <w:sz w:val="26"/>
          <w:szCs w:val="26"/>
        </w:rPr>
        <w:t>not based on reality</w:t>
      </w:r>
      <w:r w:rsidR="00582F4D" w:rsidRPr="00D95DA8">
        <w:rPr>
          <w:rFonts w:ascii="Century Schoolbook" w:hAnsi="Century Schoolbook"/>
          <w:sz w:val="26"/>
          <w:szCs w:val="26"/>
        </w:rPr>
        <w:t>, as Mr. Pittman</w:t>
      </w:r>
      <w:r w:rsidR="00846A3E">
        <w:rPr>
          <w:rFonts w:ascii="Century Schoolbook" w:hAnsi="Century Schoolbook"/>
          <w:sz w:val="26"/>
          <w:szCs w:val="26"/>
        </w:rPr>
        <w:t>, the only eyewitness,</w:t>
      </w:r>
      <w:r w:rsidR="00582F4D" w:rsidRPr="00D95DA8">
        <w:rPr>
          <w:rFonts w:ascii="Century Schoolbook" w:hAnsi="Century Schoolbook"/>
          <w:sz w:val="26"/>
          <w:szCs w:val="26"/>
        </w:rPr>
        <w:t xml:space="preserve"> told the officers the two men were looking for help together and walked away together. </w:t>
      </w:r>
      <w:r w:rsidR="00E323F5" w:rsidRPr="00D95DA8">
        <w:rPr>
          <w:rFonts w:ascii="Century Schoolbook" w:hAnsi="Century Schoolbook"/>
          <w:sz w:val="26"/>
          <w:szCs w:val="26"/>
        </w:rPr>
        <w:t xml:space="preserve">No witness told officers Mr. Strickland </w:t>
      </w:r>
      <w:r w:rsidR="00607C9C" w:rsidRPr="00D95DA8">
        <w:rPr>
          <w:rFonts w:ascii="Century Schoolbook" w:hAnsi="Century Schoolbook"/>
          <w:sz w:val="26"/>
          <w:szCs w:val="26"/>
        </w:rPr>
        <w:t>was trying</w:t>
      </w:r>
      <w:r w:rsidR="00E323F5" w:rsidRPr="00D95DA8">
        <w:rPr>
          <w:rFonts w:ascii="Century Schoolbook" w:hAnsi="Century Schoolbook"/>
          <w:sz w:val="26"/>
          <w:szCs w:val="26"/>
        </w:rPr>
        <w:t xml:space="preserve"> to get away from Mr. McNeil</w:t>
      </w:r>
      <w:r w:rsidR="004812AE">
        <w:rPr>
          <w:rFonts w:ascii="Century Schoolbook" w:hAnsi="Century Schoolbook"/>
          <w:sz w:val="26"/>
          <w:szCs w:val="26"/>
        </w:rPr>
        <w:t>, that the two men were fighting in the street</w:t>
      </w:r>
      <w:r w:rsidR="00E323F5" w:rsidRPr="00D95DA8">
        <w:rPr>
          <w:rFonts w:ascii="Century Schoolbook" w:hAnsi="Century Schoolbook"/>
          <w:sz w:val="26"/>
          <w:szCs w:val="26"/>
        </w:rPr>
        <w:t xml:space="preserve"> or that </w:t>
      </w:r>
      <w:r w:rsidR="00607C9C" w:rsidRPr="00D95DA8">
        <w:rPr>
          <w:rFonts w:ascii="Century Schoolbook" w:hAnsi="Century Schoolbook"/>
          <w:sz w:val="26"/>
          <w:szCs w:val="26"/>
        </w:rPr>
        <w:t xml:space="preserve">Mr. Strickland told anyone </w:t>
      </w:r>
      <w:r w:rsidR="00E323F5" w:rsidRPr="00D95DA8">
        <w:rPr>
          <w:rFonts w:ascii="Century Schoolbook" w:hAnsi="Century Schoolbook"/>
          <w:sz w:val="26"/>
          <w:szCs w:val="26"/>
        </w:rPr>
        <w:t xml:space="preserve">Mr. McNeil had stabbed him, Defendant could not cross-examine the witnesses. </w:t>
      </w:r>
      <w:r w:rsidR="002766D5" w:rsidRPr="00D95DA8">
        <w:rPr>
          <w:rFonts w:ascii="Century Schoolbook" w:hAnsi="Century Schoolbook"/>
          <w:sz w:val="26"/>
          <w:szCs w:val="26"/>
        </w:rPr>
        <w:t xml:space="preserve"> </w:t>
      </w:r>
      <w:r w:rsidR="00E323F5" w:rsidRPr="00D95DA8">
        <w:rPr>
          <w:rFonts w:ascii="Century Schoolbook" w:hAnsi="Century Schoolbook"/>
          <w:sz w:val="26"/>
          <w:szCs w:val="26"/>
        </w:rPr>
        <w:t xml:space="preserve">Defense counsel objected based on his constitutional right to confront witnesses against him. </w:t>
      </w:r>
      <w:r w:rsidR="00103F9F" w:rsidRPr="00D95DA8">
        <w:rPr>
          <w:rFonts w:ascii="Century Schoolbook" w:hAnsi="Century Schoolbook"/>
          <w:sz w:val="26"/>
          <w:szCs w:val="26"/>
        </w:rPr>
        <w:fldChar w:fldCharType="begin"/>
      </w:r>
      <w:r w:rsidR="00103F9F" w:rsidRPr="00D95DA8">
        <w:rPr>
          <w:rFonts w:ascii="Century Schoolbook" w:hAnsi="Century Schoolbook"/>
          <w:sz w:val="26"/>
          <w:szCs w:val="26"/>
        </w:rPr>
        <w:instrText xml:space="preserve"> TA \s "U.S. Const. Amends. V" </w:instrText>
      </w:r>
      <w:r w:rsidR="00103F9F" w:rsidRPr="00D95DA8">
        <w:rPr>
          <w:rFonts w:ascii="Century Schoolbook" w:hAnsi="Century Schoolbook"/>
          <w:sz w:val="26"/>
          <w:szCs w:val="26"/>
        </w:rPr>
        <w:fldChar w:fldCharType="end"/>
      </w:r>
      <w:r w:rsidR="00FB5C7C" w:rsidRPr="00D95DA8">
        <w:rPr>
          <w:rFonts w:ascii="Century Schoolbook" w:hAnsi="Century Schoolbook"/>
          <w:sz w:val="26"/>
          <w:szCs w:val="26"/>
        </w:rPr>
        <w:t xml:space="preserve">Instead of granting the Defendant’s request that the officer’s </w:t>
      </w:r>
      <w:r w:rsidR="004812AE">
        <w:rPr>
          <w:rFonts w:ascii="Century Schoolbook" w:hAnsi="Century Schoolbook"/>
          <w:sz w:val="26"/>
          <w:szCs w:val="26"/>
        </w:rPr>
        <w:t xml:space="preserve">imagined-inculpatory </w:t>
      </w:r>
      <w:r w:rsidR="00FB5C7C" w:rsidRPr="00D95DA8">
        <w:rPr>
          <w:rFonts w:ascii="Century Schoolbook" w:hAnsi="Century Schoolbook"/>
          <w:sz w:val="26"/>
          <w:szCs w:val="26"/>
        </w:rPr>
        <w:t>statements be redacted, the Court ruled it would instruct the jurors that officers can lie to defendants</w:t>
      </w:r>
      <w:r w:rsidR="004812AE">
        <w:rPr>
          <w:rFonts w:ascii="Century Schoolbook" w:hAnsi="Century Schoolbook"/>
          <w:sz w:val="26"/>
          <w:szCs w:val="26"/>
        </w:rPr>
        <w:t>, without specifying what they were lying about</w:t>
      </w:r>
      <w:r w:rsidR="00FB5C7C" w:rsidRPr="00D95DA8">
        <w:rPr>
          <w:rFonts w:ascii="Century Schoolbook" w:hAnsi="Century Schoolbook"/>
          <w:sz w:val="26"/>
          <w:szCs w:val="26"/>
        </w:rPr>
        <w:t>. (</w:t>
      </w:r>
      <w:proofErr w:type="spellStart"/>
      <w:r w:rsidR="00FB5C7C" w:rsidRPr="00D95DA8">
        <w:rPr>
          <w:rFonts w:ascii="Century Schoolbook" w:hAnsi="Century Schoolbook"/>
          <w:sz w:val="26"/>
          <w:szCs w:val="26"/>
        </w:rPr>
        <w:t>Tpp</w:t>
      </w:r>
      <w:proofErr w:type="spellEnd"/>
      <w:r w:rsidR="00FB5C7C" w:rsidRPr="00D95DA8">
        <w:rPr>
          <w:rFonts w:ascii="Century Schoolbook" w:hAnsi="Century Schoolbook"/>
          <w:sz w:val="26"/>
          <w:szCs w:val="26"/>
        </w:rPr>
        <w:t xml:space="preserve">. 597, 607) As Mr. McNeil’s defense was that Mr. Strickland attacked him and he responded in self-defense, the allegations were grossly prejudicial. The Court’s instruction did not cure the constitutional error, as Defendant could not confront non-existent witnesses. </w:t>
      </w:r>
      <w:r w:rsidR="00607C9C" w:rsidRPr="00D95DA8">
        <w:rPr>
          <w:rFonts w:ascii="Century Schoolbook" w:hAnsi="Century Schoolbook"/>
          <w:sz w:val="26"/>
          <w:szCs w:val="26"/>
        </w:rPr>
        <w:t xml:space="preserve">Allowing introduction of the </w:t>
      </w:r>
      <w:r w:rsidR="001635FB" w:rsidRPr="00D95DA8">
        <w:rPr>
          <w:rFonts w:ascii="Century Schoolbook" w:hAnsi="Century Schoolbook"/>
          <w:sz w:val="26"/>
          <w:szCs w:val="26"/>
        </w:rPr>
        <w:t xml:space="preserve">statements </w:t>
      </w:r>
      <w:proofErr w:type="gramStart"/>
      <w:r w:rsidR="001635FB" w:rsidRPr="00D95DA8">
        <w:rPr>
          <w:rFonts w:ascii="Century Schoolbook" w:hAnsi="Century Schoolbook"/>
          <w:sz w:val="26"/>
          <w:szCs w:val="26"/>
        </w:rPr>
        <w:t>of  non</w:t>
      </w:r>
      <w:proofErr w:type="gramEnd"/>
      <w:r w:rsidR="001635FB" w:rsidRPr="00D95DA8">
        <w:rPr>
          <w:rFonts w:ascii="Century Schoolbook" w:hAnsi="Century Schoolbook"/>
          <w:sz w:val="26"/>
          <w:szCs w:val="26"/>
        </w:rPr>
        <w:t>-existent and therefore unavailable witness</w:t>
      </w:r>
      <w:r w:rsidR="004812AE">
        <w:rPr>
          <w:rFonts w:ascii="Century Schoolbook" w:hAnsi="Century Schoolbook"/>
          <w:sz w:val="26"/>
          <w:szCs w:val="26"/>
        </w:rPr>
        <w:t>es</w:t>
      </w:r>
      <w:r w:rsidR="00607C9C" w:rsidRPr="00D95DA8">
        <w:rPr>
          <w:rFonts w:ascii="Century Schoolbook" w:hAnsi="Century Schoolbook"/>
          <w:sz w:val="26"/>
          <w:szCs w:val="26"/>
        </w:rPr>
        <w:t xml:space="preserve"> violated Mr. </w:t>
      </w:r>
      <w:r w:rsidR="001635FB" w:rsidRPr="00D95DA8">
        <w:rPr>
          <w:rFonts w:ascii="Century Schoolbook" w:hAnsi="Century Schoolbook"/>
          <w:sz w:val="26"/>
          <w:szCs w:val="26"/>
        </w:rPr>
        <w:t>McNeil’s</w:t>
      </w:r>
      <w:r w:rsidR="00607C9C" w:rsidRPr="00D95DA8">
        <w:rPr>
          <w:rFonts w:ascii="Century Schoolbook" w:hAnsi="Century Schoolbook"/>
          <w:sz w:val="26"/>
          <w:szCs w:val="26"/>
        </w:rPr>
        <w:t xml:space="preserve"> constitutional rights to confrontation, due </w:t>
      </w:r>
      <w:r w:rsidR="004812AE" w:rsidRPr="00D95DA8">
        <w:rPr>
          <w:rFonts w:ascii="Century Schoolbook" w:hAnsi="Century Schoolbook"/>
          <w:sz w:val="26"/>
          <w:szCs w:val="26"/>
        </w:rPr>
        <w:t>process,</w:t>
      </w:r>
      <w:r w:rsidR="00607C9C" w:rsidRPr="00D95DA8">
        <w:rPr>
          <w:rFonts w:ascii="Century Schoolbook" w:hAnsi="Century Schoolbook"/>
          <w:sz w:val="26"/>
          <w:szCs w:val="26"/>
        </w:rPr>
        <w:t xml:space="preserve"> and a fair trial. </w:t>
      </w:r>
      <w:r w:rsidR="00607C9C" w:rsidRPr="00D95DA8">
        <w:rPr>
          <w:rFonts w:ascii="Century Schoolbook" w:hAnsi="Century Schoolbook"/>
          <w:sz w:val="26"/>
          <w:szCs w:val="26"/>
        </w:rPr>
        <w:fldChar w:fldCharType="begin"/>
      </w:r>
      <w:r w:rsidR="00607C9C" w:rsidRPr="00D95DA8">
        <w:rPr>
          <w:rFonts w:ascii="Century Schoolbook" w:hAnsi="Century Schoolbook"/>
          <w:sz w:val="26"/>
          <w:szCs w:val="26"/>
        </w:rPr>
        <w:instrText xml:space="preserve"> TA \l "U.S. Const. Amend. V" \s "U.S. Const. Amends. V" \c 7 </w:instrText>
      </w:r>
      <w:r w:rsidR="00607C9C" w:rsidRPr="00D95DA8">
        <w:rPr>
          <w:rFonts w:ascii="Century Schoolbook" w:hAnsi="Century Schoolbook"/>
          <w:sz w:val="26"/>
          <w:szCs w:val="26"/>
        </w:rPr>
        <w:fldChar w:fldCharType="end"/>
      </w:r>
      <w:r w:rsidR="00607C9C" w:rsidRPr="00D95DA8">
        <w:rPr>
          <w:rFonts w:ascii="Century Schoolbook" w:hAnsi="Century Schoolbook"/>
          <w:sz w:val="26"/>
          <w:szCs w:val="26"/>
        </w:rPr>
        <w:t>U.S. Const. Amends. V</w:t>
      </w:r>
      <w:r w:rsidR="005C0843">
        <w:rPr>
          <w:rFonts w:ascii="Century Schoolbook" w:hAnsi="Century Schoolbook"/>
          <w:sz w:val="26"/>
          <w:szCs w:val="26"/>
        </w:rPr>
        <w:t>,</w:t>
      </w:r>
      <w:r w:rsidR="00607C9C" w:rsidRPr="00D95DA8">
        <w:rPr>
          <w:rFonts w:ascii="Century Schoolbook" w:hAnsi="Century Schoolbook"/>
          <w:sz w:val="26"/>
          <w:szCs w:val="26"/>
        </w:rPr>
        <w:t xml:space="preserve"> VI</w:t>
      </w:r>
      <w:r w:rsidR="005C0843">
        <w:rPr>
          <w:rFonts w:ascii="Century Schoolbook" w:hAnsi="Century Schoolbook"/>
          <w:sz w:val="26"/>
          <w:szCs w:val="26"/>
        </w:rPr>
        <w:t xml:space="preserve"> and XIV</w:t>
      </w:r>
      <w:r w:rsidR="00607C9C" w:rsidRPr="00D95DA8">
        <w:rPr>
          <w:rFonts w:ascii="Century Schoolbook" w:hAnsi="Century Schoolbook"/>
          <w:sz w:val="26"/>
          <w:szCs w:val="26"/>
        </w:rPr>
        <w:t>; N.C. Const. Art.</w:t>
      </w:r>
      <w:r w:rsidR="001635FB" w:rsidRPr="00D95DA8">
        <w:rPr>
          <w:rFonts w:ascii="Century Schoolbook" w:hAnsi="Century Schoolbook"/>
          <w:sz w:val="26"/>
          <w:szCs w:val="26"/>
        </w:rPr>
        <w:t xml:space="preserve"> </w:t>
      </w:r>
      <w:r w:rsidR="00607C9C" w:rsidRPr="00D95DA8">
        <w:rPr>
          <w:rFonts w:ascii="Century Schoolbook" w:hAnsi="Century Schoolbook"/>
          <w:sz w:val="26"/>
          <w:szCs w:val="26"/>
        </w:rPr>
        <w:t>I, Secs. 19</w:t>
      </w:r>
      <w:r w:rsidR="00607C9C" w:rsidRPr="00D95DA8">
        <w:rPr>
          <w:rFonts w:ascii="Century Schoolbook" w:hAnsi="Century Schoolbook"/>
          <w:sz w:val="26"/>
          <w:szCs w:val="26"/>
        </w:rPr>
        <w:fldChar w:fldCharType="begin"/>
      </w:r>
      <w:r w:rsidR="00607C9C" w:rsidRPr="00D95DA8">
        <w:rPr>
          <w:rFonts w:ascii="Century Schoolbook" w:hAnsi="Century Schoolbook"/>
          <w:sz w:val="26"/>
          <w:szCs w:val="26"/>
        </w:rPr>
        <w:instrText xml:space="preserve"> TA \l "N.C. Const. Art.I, Sec. 19" \s "N.C. Const. Art.I, Secs. 19" \c 7 </w:instrText>
      </w:r>
      <w:r w:rsidR="00607C9C" w:rsidRPr="00D95DA8">
        <w:rPr>
          <w:rFonts w:ascii="Century Schoolbook" w:hAnsi="Century Schoolbook"/>
          <w:sz w:val="26"/>
          <w:szCs w:val="26"/>
        </w:rPr>
        <w:fldChar w:fldCharType="end"/>
      </w:r>
      <w:r w:rsidR="00607C9C" w:rsidRPr="00D95DA8">
        <w:rPr>
          <w:rFonts w:ascii="Century Schoolbook" w:hAnsi="Century Schoolbook"/>
          <w:sz w:val="26"/>
          <w:szCs w:val="26"/>
        </w:rPr>
        <w:t xml:space="preserve"> and 23.</w:t>
      </w:r>
    </w:p>
    <w:p w14:paraId="29A4ECC3" w14:textId="5B8FDEAA" w:rsidR="005B7BD4" w:rsidRPr="00D95DA8" w:rsidRDefault="005B7BD4" w:rsidP="004812AE">
      <w:pPr>
        <w:keepNext/>
        <w:keepLines/>
        <w:widowControl w:val="0"/>
        <w:spacing w:before="120" w:after="360" w:line="480" w:lineRule="auto"/>
        <w:jc w:val="both"/>
        <w:rPr>
          <w:rFonts w:ascii="Century Schoolbook" w:hAnsi="Century Schoolbook"/>
          <w:smallCaps/>
          <w:sz w:val="26"/>
          <w:szCs w:val="26"/>
          <w:u w:val="single"/>
        </w:rPr>
      </w:pPr>
      <w:r w:rsidRPr="00D95DA8">
        <w:rPr>
          <w:rFonts w:ascii="Century Schoolbook" w:hAnsi="Century Schoolbook"/>
          <w:smallCaps/>
          <w:sz w:val="26"/>
          <w:szCs w:val="26"/>
          <w:u w:val="single"/>
        </w:rPr>
        <w:lastRenderedPageBreak/>
        <w:t>standard of review</w:t>
      </w:r>
    </w:p>
    <w:p w14:paraId="565B4BF6" w14:textId="318C7535" w:rsidR="00BC631D" w:rsidRPr="00D95DA8" w:rsidRDefault="005B7BD4" w:rsidP="00FD5B4A">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1635FB" w:rsidRPr="00D95DA8">
        <w:rPr>
          <w:rFonts w:ascii="Century Schoolbook" w:hAnsi="Century Schoolbook"/>
          <w:sz w:val="26"/>
          <w:szCs w:val="26"/>
        </w:rPr>
        <w:t xml:space="preserve">The standard of review for questions of law is </w:t>
      </w:r>
      <w:r w:rsidR="001635FB" w:rsidRPr="00D95DA8">
        <w:rPr>
          <w:rFonts w:ascii="Century Schoolbook" w:hAnsi="Century Schoolbook"/>
          <w:i/>
          <w:sz w:val="26"/>
          <w:szCs w:val="26"/>
        </w:rPr>
        <w:t>de novo</w:t>
      </w:r>
      <w:r w:rsidR="001635FB" w:rsidRPr="00D95DA8">
        <w:rPr>
          <w:rFonts w:ascii="Century Schoolbook" w:hAnsi="Century Schoolbook"/>
          <w:sz w:val="26"/>
          <w:szCs w:val="26"/>
        </w:rPr>
        <w:t xml:space="preserve">. Such errors are fully reviewable by this Court. </w:t>
      </w:r>
      <w:r w:rsidR="001635FB" w:rsidRPr="00D95DA8">
        <w:rPr>
          <w:rFonts w:ascii="Century Schoolbook" w:hAnsi="Century Schoolbook"/>
          <w:i/>
          <w:sz w:val="26"/>
          <w:szCs w:val="26"/>
        </w:rPr>
        <w:t>Watkins v. N.C. State Bd. of Dental Examiners</w:t>
      </w:r>
      <w:r w:rsidR="001635FB" w:rsidRPr="00D95DA8">
        <w:rPr>
          <w:rFonts w:ascii="Century Schoolbook" w:hAnsi="Century Schoolbook"/>
          <w:sz w:val="26"/>
          <w:szCs w:val="26"/>
        </w:rPr>
        <w:t>, 258 N.C. 190 (2004)</w:t>
      </w:r>
      <w:r w:rsidR="001635FB" w:rsidRPr="00D95DA8">
        <w:rPr>
          <w:rFonts w:ascii="Century Schoolbook" w:hAnsi="Century Schoolbook"/>
          <w:sz w:val="26"/>
          <w:szCs w:val="26"/>
        </w:rPr>
        <w:fldChar w:fldCharType="begin"/>
      </w:r>
      <w:r w:rsidR="001635FB" w:rsidRPr="00D95DA8">
        <w:rPr>
          <w:rFonts w:ascii="Century Schoolbook" w:hAnsi="Century Schoolbook"/>
          <w:sz w:val="26"/>
          <w:szCs w:val="26"/>
        </w:rPr>
        <w:instrText xml:space="preserve"> TA \l "</w:instrText>
      </w:r>
      <w:r w:rsidR="001635FB" w:rsidRPr="00D95DA8">
        <w:rPr>
          <w:rFonts w:ascii="Century Schoolbook" w:hAnsi="Century Schoolbook"/>
          <w:i/>
          <w:sz w:val="26"/>
          <w:szCs w:val="26"/>
        </w:rPr>
        <w:instrText>Watkins v. N.C. State Bd. of Dental Examiners</w:instrText>
      </w:r>
      <w:r w:rsidR="001635FB" w:rsidRPr="00D95DA8">
        <w:rPr>
          <w:rFonts w:ascii="Century Schoolbook" w:hAnsi="Century Schoolbook"/>
          <w:sz w:val="26"/>
          <w:szCs w:val="26"/>
        </w:rPr>
        <w:instrText xml:space="preserve">, 258 N.C. 190, 593 S.E.2d 764 (2004)" \s "Watkins v. N.C. State Bd. of Dental Examiners, 258 N.C. 190, 593 S.E.2d 764 (2004)" \c 1 </w:instrText>
      </w:r>
      <w:r w:rsidR="001635FB" w:rsidRPr="00D95DA8">
        <w:rPr>
          <w:rFonts w:ascii="Century Schoolbook" w:hAnsi="Century Schoolbook"/>
          <w:sz w:val="26"/>
          <w:szCs w:val="26"/>
        </w:rPr>
        <w:fldChar w:fldCharType="end"/>
      </w:r>
      <w:r w:rsidR="001635FB" w:rsidRPr="00D95DA8">
        <w:rPr>
          <w:rFonts w:ascii="Century Schoolbook" w:hAnsi="Century Schoolbook"/>
          <w:sz w:val="26"/>
          <w:szCs w:val="26"/>
        </w:rPr>
        <w:t xml:space="preserve">; </w:t>
      </w:r>
      <w:r w:rsidR="001635FB" w:rsidRPr="00D95DA8">
        <w:rPr>
          <w:rFonts w:ascii="Century Schoolbook" w:hAnsi="Century Schoolbook"/>
          <w:i/>
          <w:sz w:val="26"/>
          <w:szCs w:val="26"/>
        </w:rPr>
        <w:t>State v. Ladd</w:t>
      </w:r>
      <w:r w:rsidR="001635FB" w:rsidRPr="00D95DA8">
        <w:rPr>
          <w:rFonts w:ascii="Century Schoolbook" w:hAnsi="Century Schoolbook"/>
          <w:sz w:val="26"/>
          <w:szCs w:val="26"/>
        </w:rPr>
        <w:t xml:space="preserve">, 308 N.C. 272; </w:t>
      </w:r>
      <w:r w:rsidR="00584B18" w:rsidRPr="00D95DA8">
        <w:rPr>
          <w:rFonts w:ascii="Century Schoolbook" w:hAnsi="Century Schoolbook"/>
          <w:i/>
          <w:iCs/>
          <w:sz w:val="26"/>
          <w:szCs w:val="26"/>
        </w:rPr>
        <w:t>State v. Khan</w:t>
      </w:r>
      <w:r w:rsidR="00584B18" w:rsidRPr="00D95DA8">
        <w:rPr>
          <w:rFonts w:ascii="Century Schoolbook" w:hAnsi="Century Schoolbook"/>
          <w:sz w:val="26"/>
          <w:szCs w:val="26"/>
        </w:rPr>
        <w:t>, 366 N.C. 448, 453 (2013)</w:t>
      </w:r>
      <w:r w:rsidR="00852E35">
        <w:rPr>
          <w:rFonts w:ascii="Century Schoolbook" w:hAnsi="Century Schoolbook"/>
          <w:sz w:val="26"/>
          <w:szCs w:val="26"/>
        </w:rPr>
        <w:fldChar w:fldCharType="begin"/>
      </w:r>
      <w:r w:rsidR="00852E35">
        <w:instrText xml:space="preserve"> TA \l "</w:instrText>
      </w:r>
      <w:r w:rsidR="00852E35" w:rsidRPr="00680009">
        <w:rPr>
          <w:rFonts w:ascii="Century Schoolbook" w:hAnsi="Century Schoolbook"/>
          <w:i/>
          <w:iCs/>
          <w:sz w:val="26"/>
          <w:szCs w:val="26"/>
        </w:rPr>
        <w:instrText>State v. Khan</w:instrText>
      </w:r>
      <w:r w:rsidR="00852E35" w:rsidRPr="00680009">
        <w:rPr>
          <w:rFonts w:ascii="Century Schoolbook" w:hAnsi="Century Schoolbook"/>
          <w:sz w:val="26"/>
          <w:szCs w:val="26"/>
        </w:rPr>
        <w:instrText>, 366 N.C. 448 (2013)</w:instrText>
      </w:r>
      <w:r w:rsidR="00852E35">
        <w:instrText xml:space="preserve">" \s "State v. Khan, 366 N.C. 448, 453 (2013)" \c 1 </w:instrText>
      </w:r>
      <w:r w:rsidR="00852E35">
        <w:rPr>
          <w:rFonts w:ascii="Century Schoolbook" w:hAnsi="Century Schoolbook"/>
          <w:sz w:val="26"/>
          <w:szCs w:val="26"/>
        </w:rPr>
        <w:fldChar w:fldCharType="end"/>
      </w:r>
      <w:r w:rsidR="00584B18" w:rsidRPr="00D95DA8">
        <w:rPr>
          <w:rFonts w:ascii="Century Schoolbook" w:hAnsi="Century Schoolbook"/>
          <w:sz w:val="26"/>
          <w:szCs w:val="26"/>
        </w:rPr>
        <w:t xml:space="preserve">; </w:t>
      </w:r>
      <w:r w:rsidR="00584B18" w:rsidRPr="00D95DA8">
        <w:rPr>
          <w:rFonts w:ascii="Century Schoolbook" w:hAnsi="Century Schoolbook"/>
          <w:i/>
          <w:iCs/>
          <w:sz w:val="26"/>
          <w:szCs w:val="26"/>
        </w:rPr>
        <w:t xml:space="preserve">In re Greens of Pine Glen Ltd. </w:t>
      </w:r>
      <w:proofErr w:type="spellStart"/>
      <w:r w:rsidR="00584B18" w:rsidRPr="00D95DA8">
        <w:rPr>
          <w:rFonts w:ascii="Century Schoolbook" w:hAnsi="Century Schoolbook"/>
          <w:i/>
          <w:iCs/>
          <w:sz w:val="26"/>
          <w:szCs w:val="26"/>
        </w:rPr>
        <w:t>P’ship</w:t>
      </w:r>
      <w:proofErr w:type="spellEnd"/>
      <w:r w:rsidR="00584B18" w:rsidRPr="00D95DA8">
        <w:rPr>
          <w:rFonts w:ascii="Century Schoolbook" w:hAnsi="Century Schoolbook"/>
          <w:sz w:val="26"/>
          <w:szCs w:val="26"/>
        </w:rPr>
        <w:t>, 356 N.C. 642, 647 (2003)</w:t>
      </w:r>
      <w:r w:rsidR="00852E35">
        <w:rPr>
          <w:rFonts w:ascii="Century Schoolbook" w:hAnsi="Century Schoolbook"/>
          <w:sz w:val="26"/>
          <w:szCs w:val="26"/>
        </w:rPr>
        <w:fldChar w:fldCharType="begin"/>
      </w:r>
      <w:r w:rsidR="00852E35">
        <w:instrText xml:space="preserve"> TA \l "</w:instrText>
      </w:r>
      <w:r w:rsidR="00852E35" w:rsidRPr="00680009">
        <w:rPr>
          <w:rFonts w:ascii="Century Schoolbook" w:hAnsi="Century Schoolbook"/>
          <w:i/>
          <w:iCs/>
          <w:sz w:val="26"/>
          <w:szCs w:val="26"/>
        </w:rPr>
        <w:instrText>In re Greens of Pine Glen Ltd. P’ship</w:instrText>
      </w:r>
      <w:r w:rsidR="00852E35" w:rsidRPr="00680009">
        <w:rPr>
          <w:rFonts w:ascii="Century Schoolbook" w:hAnsi="Century Schoolbook"/>
          <w:sz w:val="26"/>
          <w:szCs w:val="26"/>
        </w:rPr>
        <w:instrText>, 356 N.C. 642 (2003)</w:instrText>
      </w:r>
      <w:r w:rsidR="00852E35">
        <w:instrText xml:space="preserve">" \s "In re Greens of Pine Glen Ltd. P’ship, 356 N.C. 642, 647 (2003)" \c 1 </w:instrText>
      </w:r>
      <w:r w:rsidR="00852E35">
        <w:rPr>
          <w:rFonts w:ascii="Century Schoolbook" w:hAnsi="Century Schoolbook"/>
          <w:sz w:val="26"/>
          <w:szCs w:val="26"/>
        </w:rPr>
        <w:fldChar w:fldCharType="end"/>
      </w:r>
      <w:r w:rsidR="00584B18" w:rsidRPr="00D95DA8">
        <w:rPr>
          <w:rFonts w:ascii="Century Schoolbook" w:hAnsi="Century Schoolbook"/>
          <w:sz w:val="26"/>
          <w:szCs w:val="26"/>
        </w:rPr>
        <w:t xml:space="preserve">. </w:t>
      </w:r>
    </w:p>
    <w:p w14:paraId="411C97A6" w14:textId="58D09E71" w:rsidR="005B7BD4" w:rsidRPr="00D95DA8" w:rsidRDefault="005B7BD4" w:rsidP="00FD5B4A">
      <w:pPr>
        <w:keepNext/>
        <w:keepLines/>
        <w:widowControl w:val="0"/>
        <w:spacing w:before="120" w:after="120" w:line="480" w:lineRule="auto"/>
        <w:jc w:val="both"/>
        <w:rPr>
          <w:rFonts w:ascii="Century Schoolbook" w:hAnsi="Century Schoolbook"/>
          <w:b/>
          <w:smallCaps/>
          <w:sz w:val="26"/>
          <w:szCs w:val="26"/>
          <w:u w:val="single"/>
        </w:rPr>
      </w:pPr>
      <w:r w:rsidRPr="00D95DA8">
        <w:rPr>
          <w:rFonts w:ascii="Century Schoolbook" w:hAnsi="Century Schoolbook"/>
          <w:b/>
          <w:smallCaps/>
          <w:sz w:val="26"/>
          <w:szCs w:val="26"/>
          <w:u w:val="single"/>
        </w:rPr>
        <w:t>discussion</w:t>
      </w:r>
    </w:p>
    <w:p w14:paraId="00F2A0C3" w14:textId="546B715A" w:rsidR="00A86CA6" w:rsidRPr="00D95DA8" w:rsidRDefault="00A86CA6" w:rsidP="00B72B1B">
      <w:pPr>
        <w:keepNext/>
        <w:keepLines/>
        <w:widowControl w:val="0"/>
        <w:spacing w:before="120" w:after="240"/>
        <w:ind w:lef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r>
      <w:r w:rsidR="00FB3F50" w:rsidRPr="00D95DA8">
        <w:rPr>
          <w:rFonts w:ascii="Century Schoolbook" w:hAnsi="Century Schoolbook"/>
          <w:sz w:val="26"/>
          <w:szCs w:val="26"/>
          <w:u w:val="single"/>
        </w:rPr>
        <w:t xml:space="preserve">Defense Counsel Objected </w:t>
      </w:r>
      <w:proofErr w:type="gramStart"/>
      <w:r w:rsidR="00FB3F50" w:rsidRPr="00D95DA8">
        <w:rPr>
          <w:rFonts w:ascii="Century Schoolbook" w:hAnsi="Century Schoolbook"/>
          <w:sz w:val="26"/>
          <w:szCs w:val="26"/>
          <w:u w:val="single"/>
        </w:rPr>
        <w:t>To</w:t>
      </w:r>
      <w:proofErr w:type="gramEnd"/>
      <w:r w:rsidR="00FB3F50" w:rsidRPr="00D95DA8">
        <w:rPr>
          <w:rFonts w:ascii="Century Schoolbook" w:hAnsi="Century Schoolbook"/>
          <w:sz w:val="26"/>
          <w:szCs w:val="26"/>
          <w:u w:val="single"/>
        </w:rPr>
        <w:t xml:space="preserve"> Playing Parts Of The DVD In Which Officers Stated Witnesses Had Seen Mr. Strickland Being Chased By Mr. McNeil When The Detectives Admitted They Had Made </w:t>
      </w:r>
      <w:r w:rsidR="004A5306">
        <w:rPr>
          <w:rFonts w:ascii="Century Schoolbook" w:hAnsi="Century Schoolbook"/>
          <w:sz w:val="26"/>
          <w:szCs w:val="26"/>
          <w:u w:val="single"/>
        </w:rPr>
        <w:t xml:space="preserve">Up </w:t>
      </w:r>
      <w:r w:rsidR="00FB3F50" w:rsidRPr="00D95DA8">
        <w:rPr>
          <w:rFonts w:ascii="Century Schoolbook" w:hAnsi="Century Schoolbook"/>
          <w:sz w:val="26"/>
          <w:szCs w:val="26"/>
          <w:u w:val="single"/>
        </w:rPr>
        <w:t>That Part</w:t>
      </w:r>
      <w:r w:rsidR="00B72B1B" w:rsidRPr="00D95DA8">
        <w:rPr>
          <w:rFonts w:ascii="Century Schoolbook" w:hAnsi="Century Schoolbook"/>
          <w:sz w:val="26"/>
          <w:szCs w:val="26"/>
          <w:u w:val="single"/>
        </w:rPr>
        <w:t xml:space="preserve"> </w:t>
      </w:r>
    </w:p>
    <w:p w14:paraId="22297D12" w14:textId="7FD29D51" w:rsidR="00584B18" w:rsidRPr="00D95DA8" w:rsidRDefault="00584B18"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The only witness the officers talked with on the day of the incident, whose interview was entered into evidence, was Mr. Pittman. Mr. Pittman </w:t>
      </w:r>
      <w:r w:rsidR="00A90CCF" w:rsidRPr="00D95DA8">
        <w:rPr>
          <w:rFonts w:ascii="Century Schoolbook" w:hAnsi="Century Schoolbook"/>
          <w:sz w:val="26"/>
          <w:szCs w:val="26"/>
        </w:rPr>
        <w:t xml:space="preserve">told the officers who came to his house and the officers who interviewed him at the police station that the men were pleading for help and when no help was </w:t>
      </w:r>
      <w:r w:rsidR="00076083" w:rsidRPr="00D95DA8">
        <w:rPr>
          <w:rFonts w:ascii="Century Schoolbook" w:hAnsi="Century Schoolbook"/>
          <w:sz w:val="26"/>
          <w:szCs w:val="26"/>
        </w:rPr>
        <w:t>offered,</w:t>
      </w:r>
      <w:r w:rsidR="00A90CCF" w:rsidRPr="00D95DA8">
        <w:rPr>
          <w:rFonts w:ascii="Century Schoolbook" w:hAnsi="Century Schoolbook"/>
          <w:sz w:val="26"/>
          <w:szCs w:val="26"/>
        </w:rPr>
        <w:t xml:space="preserve"> they walked back to Mr. McNeil’s house together. </w:t>
      </w:r>
      <w:r w:rsidR="00076083">
        <w:rPr>
          <w:rFonts w:ascii="Century Schoolbook" w:hAnsi="Century Schoolbook"/>
          <w:sz w:val="26"/>
          <w:szCs w:val="26"/>
        </w:rPr>
        <w:t>(</w:t>
      </w:r>
      <w:proofErr w:type="spellStart"/>
      <w:r w:rsidR="00076083">
        <w:rPr>
          <w:rFonts w:ascii="Century Schoolbook" w:hAnsi="Century Schoolbook"/>
          <w:sz w:val="26"/>
          <w:szCs w:val="26"/>
        </w:rPr>
        <w:t>Tpp</w:t>
      </w:r>
      <w:proofErr w:type="spellEnd"/>
      <w:r w:rsidR="00076083">
        <w:rPr>
          <w:rFonts w:ascii="Century Schoolbook" w:hAnsi="Century Schoolbook"/>
          <w:sz w:val="26"/>
          <w:szCs w:val="26"/>
        </w:rPr>
        <w:t>. 219, 906)</w:t>
      </w:r>
      <w:r w:rsidR="00A90CCF" w:rsidRPr="00D95DA8">
        <w:rPr>
          <w:rFonts w:ascii="Century Schoolbook" w:hAnsi="Century Schoolbook"/>
          <w:sz w:val="26"/>
          <w:szCs w:val="26"/>
        </w:rPr>
        <w:t xml:space="preserve"> Despite </w:t>
      </w:r>
      <w:r w:rsidR="00076083">
        <w:rPr>
          <w:rFonts w:ascii="Century Schoolbook" w:hAnsi="Century Schoolbook"/>
          <w:sz w:val="26"/>
          <w:szCs w:val="26"/>
        </w:rPr>
        <w:t>Mr. Pittman’s statement,</w:t>
      </w:r>
      <w:r w:rsidR="00A90CCF" w:rsidRPr="00D95DA8">
        <w:rPr>
          <w:rFonts w:ascii="Century Schoolbook" w:hAnsi="Century Schoolbook"/>
          <w:sz w:val="26"/>
          <w:szCs w:val="26"/>
        </w:rPr>
        <w:t xml:space="preserve"> the officers </w:t>
      </w:r>
      <w:r w:rsidR="00076083">
        <w:rPr>
          <w:rFonts w:ascii="Century Schoolbook" w:hAnsi="Century Schoolbook"/>
          <w:sz w:val="26"/>
          <w:szCs w:val="26"/>
        </w:rPr>
        <w:t>told</w:t>
      </w:r>
      <w:r w:rsidR="00A90CCF" w:rsidRPr="00D95DA8">
        <w:rPr>
          <w:rFonts w:ascii="Century Schoolbook" w:hAnsi="Century Schoolbook"/>
          <w:sz w:val="26"/>
          <w:szCs w:val="26"/>
        </w:rPr>
        <w:t xml:space="preserve"> Mr. McNeil during the interrogation that neighbors saw Mr. Strickland running to get away from Mr. McNeil</w:t>
      </w:r>
      <w:r w:rsidR="00076083">
        <w:rPr>
          <w:rFonts w:ascii="Century Schoolbook" w:hAnsi="Century Schoolbook"/>
          <w:sz w:val="26"/>
          <w:szCs w:val="26"/>
        </w:rPr>
        <w:t>, the two men fighting</w:t>
      </w:r>
      <w:r w:rsidR="00A90CCF" w:rsidRPr="00D95DA8">
        <w:rPr>
          <w:rFonts w:ascii="Century Schoolbook" w:hAnsi="Century Schoolbook"/>
          <w:sz w:val="26"/>
          <w:szCs w:val="26"/>
        </w:rPr>
        <w:t xml:space="preserve"> and that witnesses heard Mr. Strickland declare Mr. McNeil had stabbed him. </w:t>
      </w:r>
      <w:r w:rsidR="00076083">
        <w:rPr>
          <w:rFonts w:ascii="Century Schoolbook" w:hAnsi="Century Schoolbook"/>
          <w:sz w:val="26"/>
          <w:szCs w:val="26"/>
        </w:rPr>
        <w:t>When t</w:t>
      </w:r>
      <w:r w:rsidR="00A90CCF" w:rsidRPr="00D95DA8">
        <w:rPr>
          <w:rFonts w:ascii="Century Schoolbook" w:hAnsi="Century Schoolbook"/>
          <w:sz w:val="26"/>
          <w:szCs w:val="26"/>
        </w:rPr>
        <w:t xml:space="preserve">he State informed the </w:t>
      </w:r>
      <w:proofErr w:type="gramStart"/>
      <w:r w:rsidR="00A90CCF" w:rsidRPr="00D95DA8">
        <w:rPr>
          <w:rFonts w:ascii="Century Schoolbook" w:hAnsi="Century Schoolbook"/>
          <w:sz w:val="26"/>
          <w:szCs w:val="26"/>
        </w:rPr>
        <w:t>court</w:t>
      </w:r>
      <w:proofErr w:type="gramEnd"/>
      <w:r w:rsidR="00A90CCF" w:rsidRPr="00D95DA8">
        <w:rPr>
          <w:rFonts w:ascii="Century Schoolbook" w:hAnsi="Century Schoolbook"/>
          <w:sz w:val="26"/>
          <w:szCs w:val="26"/>
        </w:rPr>
        <w:t xml:space="preserve"> it intended to introduce the DVD of the interview through </w:t>
      </w:r>
      <w:r w:rsidR="0024522E" w:rsidRPr="00D95DA8">
        <w:rPr>
          <w:rFonts w:ascii="Century Schoolbook" w:hAnsi="Century Schoolbook"/>
          <w:sz w:val="26"/>
          <w:szCs w:val="26"/>
        </w:rPr>
        <w:t xml:space="preserve">Detectives Denton and </w:t>
      </w:r>
      <w:proofErr w:type="spellStart"/>
      <w:r w:rsidR="0024522E" w:rsidRPr="00D95DA8">
        <w:rPr>
          <w:rFonts w:ascii="Century Schoolbook" w:hAnsi="Century Schoolbook"/>
          <w:sz w:val="26"/>
          <w:szCs w:val="26"/>
        </w:rPr>
        <w:t>Whichard</w:t>
      </w:r>
      <w:proofErr w:type="spellEnd"/>
      <w:r w:rsidR="00076083">
        <w:rPr>
          <w:rFonts w:ascii="Century Schoolbook" w:hAnsi="Century Schoolbook"/>
          <w:sz w:val="26"/>
          <w:szCs w:val="26"/>
        </w:rPr>
        <w:t>, t</w:t>
      </w:r>
      <w:r w:rsidR="0024522E" w:rsidRPr="00D95DA8">
        <w:rPr>
          <w:rFonts w:ascii="Century Schoolbook" w:hAnsi="Century Schoolbook"/>
          <w:sz w:val="26"/>
          <w:szCs w:val="26"/>
        </w:rPr>
        <w:t xml:space="preserve">he defense attorney objected, telling the court </w:t>
      </w:r>
      <w:r w:rsidR="00060D01">
        <w:rPr>
          <w:rFonts w:ascii="Century Schoolbook" w:hAnsi="Century Schoolbook"/>
          <w:sz w:val="26"/>
          <w:szCs w:val="26"/>
        </w:rPr>
        <w:t xml:space="preserve">that </w:t>
      </w:r>
      <w:r w:rsidR="00076083">
        <w:rPr>
          <w:rFonts w:ascii="Century Schoolbook" w:hAnsi="Century Schoolbook"/>
          <w:sz w:val="26"/>
          <w:szCs w:val="26"/>
        </w:rPr>
        <w:t>at a</w:t>
      </w:r>
      <w:r w:rsidR="0024522E" w:rsidRPr="00D95DA8">
        <w:rPr>
          <w:rFonts w:ascii="Century Schoolbook" w:hAnsi="Century Schoolbook"/>
          <w:sz w:val="26"/>
          <w:szCs w:val="26"/>
        </w:rPr>
        <w:t xml:space="preserve"> few places </w:t>
      </w:r>
      <w:r w:rsidR="0024522E" w:rsidRPr="00D95DA8">
        <w:rPr>
          <w:rFonts w:ascii="Century Schoolbook" w:hAnsi="Century Schoolbook"/>
          <w:sz w:val="26"/>
          <w:szCs w:val="26"/>
        </w:rPr>
        <w:lastRenderedPageBreak/>
        <w:t xml:space="preserve">in the five-hour long interrogation officers </w:t>
      </w:r>
      <w:r w:rsidR="00076083">
        <w:rPr>
          <w:rFonts w:ascii="Century Schoolbook" w:hAnsi="Century Schoolbook"/>
          <w:sz w:val="26"/>
          <w:szCs w:val="26"/>
        </w:rPr>
        <w:t>referred to witness</w:t>
      </w:r>
      <w:r w:rsidR="00C52C87" w:rsidRPr="00D95DA8">
        <w:rPr>
          <w:rFonts w:ascii="Century Schoolbook" w:hAnsi="Century Schoolbook"/>
          <w:sz w:val="26"/>
          <w:szCs w:val="26"/>
        </w:rPr>
        <w:t xml:space="preserve"> statements that had not been provided in discovery.</w:t>
      </w:r>
    </w:p>
    <w:p w14:paraId="75ED0485" w14:textId="6E744AA9" w:rsidR="00C52C87" w:rsidRPr="00D95DA8" w:rsidRDefault="00C52C87" w:rsidP="00C52C87">
      <w:pPr>
        <w:spacing w:before="120" w:after="360"/>
        <w:ind w:left="720" w:right="720" w:firstLine="720"/>
        <w:jc w:val="both"/>
        <w:rPr>
          <w:rFonts w:ascii="Century Schoolbook" w:hAnsi="Century Schoolbook"/>
          <w:sz w:val="26"/>
          <w:szCs w:val="26"/>
        </w:rPr>
      </w:pPr>
      <w:r w:rsidRPr="00D95DA8">
        <w:rPr>
          <w:rFonts w:ascii="Century Schoolbook" w:hAnsi="Century Schoolbook"/>
          <w:sz w:val="26"/>
          <w:szCs w:val="26"/>
        </w:rPr>
        <w:t>MR. SMITH:</w:t>
      </w:r>
      <w:r w:rsidRPr="00D95DA8">
        <w:rPr>
          <w:rFonts w:ascii="Century Schoolbook" w:hAnsi="Century Schoolbook"/>
          <w:sz w:val="26"/>
          <w:szCs w:val="26"/>
        </w:rPr>
        <w:tab/>
        <w:t>Basically, Detective Denton makes a comment that the victim was running down the street and yelling that Mr. McNeil stabbed him and yelling for help. Like he was running away from him. And nobody has . . . there’s been no witness who testified to that</w:t>
      </w:r>
      <w:proofErr w:type="gramStart"/>
      <w:r w:rsidRPr="00D95DA8">
        <w:rPr>
          <w:rFonts w:ascii="Century Schoolbook" w:hAnsi="Century Schoolbook"/>
          <w:sz w:val="26"/>
          <w:szCs w:val="26"/>
        </w:rPr>
        <w:t>. . . .</w:t>
      </w:r>
      <w:proofErr w:type="gramEnd"/>
      <w:r w:rsidRPr="00D95DA8">
        <w:rPr>
          <w:rFonts w:ascii="Century Schoolbook" w:hAnsi="Century Schoolbook"/>
          <w:sz w:val="26"/>
          <w:szCs w:val="26"/>
        </w:rPr>
        <w:t xml:space="preserve"> And it’s just little things like that that are—you know, trying to be placed into evidence through hearsay. That is, trying to implicate my client was chasing Mr. Stric</w:t>
      </w:r>
      <w:r w:rsidR="008D2544" w:rsidRPr="00D95DA8">
        <w:rPr>
          <w:rFonts w:ascii="Century Schoolbook" w:hAnsi="Century Schoolbook"/>
          <w:sz w:val="26"/>
          <w:szCs w:val="26"/>
        </w:rPr>
        <w:t>k</w:t>
      </w:r>
      <w:r w:rsidRPr="00D95DA8">
        <w:rPr>
          <w:rFonts w:ascii="Century Schoolbook" w:hAnsi="Century Schoolbook"/>
          <w:sz w:val="26"/>
          <w:szCs w:val="26"/>
        </w:rPr>
        <w:t>land and he was screaming for help and trying to get away from him. When nobody, no eyewitness has testified to that.</w:t>
      </w:r>
    </w:p>
    <w:p w14:paraId="03CE6B35" w14:textId="4BC15396" w:rsidR="001635FB" w:rsidRPr="00D95DA8" w:rsidRDefault="00C52C87"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 xml:space="preserve">(Tp. 583) </w:t>
      </w:r>
      <w:r w:rsidR="00943CB8" w:rsidRPr="00D95DA8">
        <w:rPr>
          <w:rFonts w:ascii="Century Schoolbook" w:hAnsi="Century Schoolbook"/>
          <w:sz w:val="26"/>
          <w:szCs w:val="26"/>
        </w:rPr>
        <w:t xml:space="preserve">The State responded it was not </w:t>
      </w:r>
      <w:r w:rsidR="00060D01">
        <w:rPr>
          <w:rFonts w:ascii="Century Schoolbook" w:hAnsi="Century Schoolbook"/>
          <w:sz w:val="26"/>
          <w:szCs w:val="26"/>
        </w:rPr>
        <w:t>introducing</w:t>
      </w:r>
      <w:r w:rsidR="00943CB8" w:rsidRPr="00D95DA8">
        <w:rPr>
          <w:rFonts w:ascii="Century Schoolbook" w:hAnsi="Century Schoolbook"/>
          <w:sz w:val="26"/>
          <w:szCs w:val="26"/>
        </w:rPr>
        <w:t xml:space="preserve"> these third-party </w:t>
      </w:r>
      <w:r w:rsidR="00060D01">
        <w:rPr>
          <w:rFonts w:ascii="Century Schoolbook" w:hAnsi="Century Schoolbook"/>
          <w:sz w:val="26"/>
          <w:szCs w:val="26"/>
        </w:rPr>
        <w:t xml:space="preserve">testimonial </w:t>
      </w:r>
      <w:r w:rsidR="00943CB8" w:rsidRPr="00D95DA8">
        <w:rPr>
          <w:rFonts w:ascii="Century Schoolbook" w:hAnsi="Century Schoolbook"/>
          <w:sz w:val="26"/>
          <w:szCs w:val="26"/>
        </w:rPr>
        <w:t>statements for the truth of the matter asserted. Defense counsel countered: “I mean, obviously they entered to the truth of the matter asserted trying to label my client as the attacker in this case.” (</w:t>
      </w:r>
      <w:proofErr w:type="spellStart"/>
      <w:r w:rsidR="00943CB8" w:rsidRPr="00D95DA8">
        <w:rPr>
          <w:rFonts w:ascii="Century Schoolbook" w:hAnsi="Century Schoolbook"/>
          <w:sz w:val="26"/>
          <w:szCs w:val="26"/>
        </w:rPr>
        <w:t>Tpp</w:t>
      </w:r>
      <w:proofErr w:type="spellEnd"/>
      <w:r w:rsidR="00943CB8" w:rsidRPr="00D95DA8">
        <w:rPr>
          <w:rFonts w:ascii="Century Schoolbook" w:hAnsi="Century Schoolbook"/>
          <w:sz w:val="26"/>
          <w:szCs w:val="26"/>
        </w:rPr>
        <w:t xml:space="preserve">. 585-586) He continued: “They haven’t produced who these people are. He hasn’t had a chance to cross-examine them, interview them, or do anything with them and that’s how they’re trying to prove this case.” (Tp. 586) </w:t>
      </w:r>
      <w:r w:rsidR="005344DD" w:rsidRPr="00D95DA8">
        <w:rPr>
          <w:rFonts w:ascii="Century Schoolbook" w:hAnsi="Century Schoolbook"/>
          <w:sz w:val="26"/>
          <w:szCs w:val="26"/>
        </w:rPr>
        <w:t>The first section of the DVD that Defendant objected to was played for the court. (Tp. 587; State’s Ex</w:t>
      </w:r>
      <w:r w:rsidR="00060D01">
        <w:rPr>
          <w:rFonts w:ascii="Century Schoolbook" w:hAnsi="Century Schoolbook"/>
          <w:sz w:val="26"/>
          <w:szCs w:val="26"/>
        </w:rPr>
        <w:t>h</w:t>
      </w:r>
      <w:r w:rsidR="005344DD" w:rsidRPr="00D95DA8">
        <w:rPr>
          <w:rFonts w:ascii="Century Schoolbook" w:hAnsi="Century Schoolbook"/>
          <w:sz w:val="26"/>
          <w:szCs w:val="26"/>
        </w:rPr>
        <w:t>ibit 132 at 4:06:16) The State made an offer of proof:</w:t>
      </w:r>
    </w:p>
    <w:p w14:paraId="34951076" w14:textId="0301B53C" w:rsidR="005344DD"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All right. Detective Denton, you just heard the evidence that . . .excuse me, the videotape that was played at the time stamp was at the bottom 4:06:16?</w:t>
      </w:r>
    </w:p>
    <w:p w14:paraId="73927198" w14:textId="767F8EBB"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I did.</w:t>
      </w:r>
    </w:p>
    <w:p w14:paraId="16939D6A" w14:textId="6A88D3B2"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And it goes to 4:06:32. There you confront the defendant with that people saw them fighting and what else did you say?</w:t>
      </w:r>
    </w:p>
    <w:p w14:paraId="1E2E4E2D" w14:textId="1831A7CB"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lastRenderedPageBreak/>
        <w:t>A.</w:t>
      </w:r>
      <w:r w:rsidRPr="00D95DA8">
        <w:rPr>
          <w:rFonts w:ascii="Century Schoolbook" w:hAnsi="Century Schoolbook"/>
          <w:sz w:val="26"/>
          <w:szCs w:val="26"/>
        </w:rPr>
        <w:tab/>
        <w:t>I’m sorry.</w:t>
      </w:r>
    </w:p>
    <w:p w14:paraId="43FEE0A0" w14:textId="585BEC1E"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Do you remember?</w:t>
      </w:r>
    </w:p>
    <w:p w14:paraId="597E2F7C" w14:textId="39FF33E8"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 xml:space="preserve">Yes. I </w:t>
      </w:r>
      <w:proofErr w:type="gramStart"/>
      <w:r w:rsidRPr="00D95DA8">
        <w:rPr>
          <w:rFonts w:ascii="Century Schoolbook" w:hAnsi="Century Schoolbook"/>
          <w:sz w:val="26"/>
          <w:szCs w:val="26"/>
        </w:rPr>
        <w:t>told</w:t>
      </w:r>
      <w:proofErr w:type="gramEnd"/>
      <w:r w:rsidRPr="00D95DA8">
        <w:rPr>
          <w:rFonts w:ascii="Century Schoolbook" w:hAnsi="Century Schoolbook"/>
          <w:sz w:val="26"/>
          <w:szCs w:val="26"/>
        </w:rPr>
        <w:t xml:space="preserve"> that people saw him running across the street.</w:t>
      </w:r>
    </w:p>
    <w:p w14:paraId="0E772F2A" w14:textId="21E50C17"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Okay.</w:t>
      </w:r>
    </w:p>
    <w:p w14:paraId="6B0DA2A6" w14:textId="03D54075"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People were saying . . .excuse me, that Mr. Strickland was saying, I’ve been stabbed, he stabbed me.”</w:t>
      </w:r>
    </w:p>
    <w:p w14:paraId="27167CF5" w14:textId="23FBCEAB"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And those people are not going to be testifying in this case?</w:t>
      </w:r>
    </w:p>
    <w:p w14:paraId="0E343D9B" w14:textId="494B68CA" w:rsidR="00997D51" w:rsidRPr="00D95DA8" w:rsidRDefault="00997D51" w:rsidP="00997D51">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That’s correct.</w:t>
      </w:r>
    </w:p>
    <w:p w14:paraId="1AEC150C" w14:textId="56DAA716" w:rsidR="005344DD" w:rsidRPr="00D95DA8" w:rsidRDefault="00997D51"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w:t>
      </w:r>
      <w:proofErr w:type="spellStart"/>
      <w:r w:rsidRPr="00D95DA8">
        <w:rPr>
          <w:rFonts w:ascii="Century Schoolbook" w:hAnsi="Century Schoolbook"/>
          <w:sz w:val="26"/>
          <w:szCs w:val="26"/>
        </w:rPr>
        <w:t>Tpp</w:t>
      </w:r>
      <w:proofErr w:type="spellEnd"/>
      <w:r w:rsidRPr="00D95DA8">
        <w:rPr>
          <w:rFonts w:ascii="Century Schoolbook" w:hAnsi="Century Schoolbook"/>
          <w:sz w:val="26"/>
          <w:szCs w:val="26"/>
        </w:rPr>
        <w:t xml:space="preserve">. 588-589) Detective Denton explained he asked those questions to get a reaction from the Defendant. </w:t>
      </w:r>
      <w:r w:rsidR="00940883" w:rsidRPr="00D95DA8">
        <w:rPr>
          <w:rFonts w:ascii="Century Schoolbook" w:hAnsi="Century Schoolbook"/>
          <w:sz w:val="26"/>
          <w:szCs w:val="26"/>
        </w:rPr>
        <w:t xml:space="preserve">On cross in </w:t>
      </w:r>
      <w:proofErr w:type="spellStart"/>
      <w:r w:rsidR="00940883" w:rsidRPr="00060D01">
        <w:rPr>
          <w:rFonts w:ascii="Century Schoolbook" w:hAnsi="Century Schoolbook"/>
          <w:i/>
          <w:iCs/>
          <w:sz w:val="26"/>
          <w:szCs w:val="26"/>
        </w:rPr>
        <w:t>voir</w:t>
      </w:r>
      <w:proofErr w:type="spellEnd"/>
      <w:r w:rsidR="00940883" w:rsidRPr="00060D01">
        <w:rPr>
          <w:rFonts w:ascii="Century Schoolbook" w:hAnsi="Century Schoolbook"/>
          <w:i/>
          <w:iCs/>
          <w:sz w:val="26"/>
          <w:szCs w:val="26"/>
        </w:rPr>
        <w:t xml:space="preserve"> dire</w:t>
      </w:r>
      <w:r w:rsidR="00940883" w:rsidRPr="00D95DA8">
        <w:rPr>
          <w:rFonts w:ascii="Century Schoolbook" w:hAnsi="Century Schoolbook"/>
          <w:sz w:val="26"/>
          <w:szCs w:val="26"/>
        </w:rPr>
        <w:t>, Detective Denton admitted he did not know who these people were:</w:t>
      </w:r>
    </w:p>
    <w:p w14:paraId="364B03F7" w14:textId="47662964" w:rsidR="00940883" w:rsidRPr="00D95DA8" w:rsidRDefault="00940883" w:rsidP="00940883">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You don’t know who told you that they saw my client chasing the victim and the victim saying, “Help me, this man stabbed me”? You don’t remember who said that?</w:t>
      </w:r>
    </w:p>
    <w:p w14:paraId="1D48E12B" w14:textId="2AEC7C32" w:rsidR="00940883" w:rsidRPr="00D95DA8" w:rsidRDefault="00940883" w:rsidP="00940883">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No.</w:t>
      </w:r>
    </w:p>
    <w:p w14:paraId="36934B51" w14:textId="7446A3F4" w:rsidR="001635FB" w:rsidRPr="00D95DA8" w:rsidRDefault="00940883"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(Tp. 590) Defense counsel asked if these comments had been included in any of the discovery provided to Defendant or if it were in his report. Detective Denton answered: “No.” (Tp. 591)</w:t>
      </w:r>
    </w:p>
    <w:p w14:paraId="550CB0EA" w14:textId="7146F9AA" w:rsidR="00940883" w:rsidRPr="00D95DA8" w:rsidRDefault="00940883"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After the detective admitted the comments had not been disclosed to the defendant, defense counsel moved for a mistrial:</w:t>
      </w:r>
    </w:p>
    <w:p w14:paraId="4D7B57BF" w14:textId="7E41AB72" w:rsidR="00940883" w:rsidRPr="00D95DA8" w:rsidRDefault="00940883" w:rsidP="00940883">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MR. SMITH:</w:t>
      </w:r>
      <w:r w:rsidRPr="00D95DA8">
        <w:rPr>
          <w:rFonts w:ascii="Century Schoolbook" w:hAnsi="Century Schoolbook"/>
          <w:sz w:val="26"/>
          <w:szCs w:val="26"/>
        </w:rPr>
        <w:tab/>
        <w:t>And, Judge, I move for a mistrial. I mean, they haven’t provided us information. And now they’re trying to get this stuff in. I move for a mistrial because they didn’t abide by discovery.</w:t>
      </w:r>
    </w:p>
    <w:p w14:paraId="34CC593D" w14:textId="4B7E1D6C" w:rsidR="001635FB" w:rsidRPr="00D95DA8" w:rsidRDefault="007F2D92"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lastRenderedPageBreak/>
        <w:t>The State responded that they had provided the DVD. Defense counsel continued:</w:t>
      </w:r>
    </w:p>
    <w:p w14:paraId="673A496B" w14:textId="3EA3640E" w:rsidR="007F2D92" w:rsidRPr="00D95DA8" w:rsidRDefault="007F2D92" w:rsidP="007F2D9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MR. SMITH:</w:t>
      </w:r>
      <w:r w:rsidRPr="00D95DA8">
        <w:rPr>
          <w:rFonts w:ascii="Century Schoolbook" w:hAnsi="Century Schoolbook"/>
          <w:sz w:val="26"/>
          <w:szCs w:val="26"/>
        </w:rPr>
        <w:tab/>
        <w:t xml:space="preserve">Judge, the officer said he interviewed somebody who heard the victim make an obviously relevant and inculpatory statement. He didn’t include that in a report, and he didn’t provide that to us. And we’re hearing it today for the first time. </w:t>
      </w:r>
    </w:p>
    <w:p w14:paraId="403B99DE" w14:textId="6A91D5F7" w:rsidR="007F2D92" w:rsidRPr="00D95DA8" w:rsidRDefault="007F2D92"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 xml:space="preserve">(Tp. 592) The prosecutor asked Detective Denton if he had received “that information from other officers.” The detective responded: “Yes. That part, yes.” (Tp. 592) </w:t>
      </w:r>
    </w:p>
    <w:p w14:paraId="77CA5006" w14:textId="49ED4FFA" w:rsidR="007F2D92" w:rsidRPr="00D95DA8" w:rsidRDefault="007F2D92"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The court explained </w:t>
      </w:r>
      <w:r w:rsidR="007049FB">
        <w:rPr>
          <w:rFonts w:ascii="Century Schoolbook" w:hAnsi="Century Schoolbook"/>
          <w:sz w:val="26"/>
          <w:szCs w:val="26"/>
        </w:rPr>
        <w:t>in his opinion</w:t>
      </w:r>
      <w:r w:rsidRPr="00D95DA8">
        <w:rPr>
          <w:rFonts w:ascii="Century Schoolbook" w:hAnsi="Century Schoolbook"/>
          <w:sz w:val="26"/>
          <w:szCs w:val="26"/>
        </w:rPr>
        <w:t xml:space="preserve"> the detective would be in a better position if he were lying about what the witnesses said, than his current stance that he was repeating what he heard from others:</w:t>
      </w:r>
    </w:p>
    <w:p w14:paraId="7051A64C" w14:textId="3FEE93A8" w:rsidR="007F2D92" w:rsidRPr="00D95DA8" w:rsidRDefault="007F2D92" w:rsidP="007F2D9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THE COURT:</w:t>
      </w:r>
      <w:r w:rsidRPr="00D95DA8">
        <w:rPr>
          <w:rFonts w:ascii="Century Schoolbook" w:hAnsi="Century Schoolbook"/>
          <w:sz w:val="26"/>
          <w:szCs w:val="26"/>
        </w:rPr>
        <w:tab/>
        <w:t>Okay. So that’s where we get into the discovery issue. You see that difference. If you just point-blank lied. . . I hate to tell</w:t>
      </w:r>
      <w:r w:rsidR="00DD32E2" w:rsidRPr="00D95DA8">
        <w:rPr>
          <w:rFonts w:ascii="Century Schoolbook" w:hAnsi="Century Schoolbook"/>
          <w:sz w:val="26"/>
          <w:szCs w:val="26"/>
        </w:rPr>
        <w:t xml:space="preserve"> </w:t>
      </w:r>
      <w:r w:rsidRPr="00D95DA8">
        <w:rPr>
          <w:rFonts w:ascii="Century Schoolbook" w:hAnsi="Century Schoolbook"/>
          <w:sz w:val="26"/>
          <w:szCs w:val="26"/>
        </w:rPr>
        <w:t>you this. He’ll be in a better position because then it’s just simply saying he’s making this stuff up and he’s lying about it. And he can say that’s my interview technique. But if we’re talking about a situation where he heard it from other officers who interviewed people on the scene then we come into the discovery issue that Mr. Smith just . . . in other word, the fact that he is telling the truth, you see how that sort of irks in a sense.</w:t>
      </w:r>
    </w:p>
    <w:p w14:paraId="4D4E2210" w14:textId="3112D4E4" w:rsidR="007F2D92" w:rsidRPr="00D95DA8" w:rsidRDefault="007F2D92"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 xml:space="preserve">(Tp. </w:t>
      </w:r>
      <w:r w:rsidR="00DD32E2" w:rsidRPr="00D95DA8">
        <w:rPr>
          <w:rFonts w:ascii="Century Schoolbook" w:hAnsi="Century Schoolbook"/>
          <w:sz w:val="26"/>
          <w:szCs w:val="26"/>
        </w:rPr>
        <w:t xml:space="preserve">594) The court then </w:t>
      </w:r>
      <w:proofErr w:type="spellStart"/>
      <w:r w:rsidR="00DD32E2" w:rsidRPr="007049FB">
        <w:rPr>
          <w:rFonts w:ascii="Century Schoolbook" w:hAnsi="Century Schoolbook"/>
          <w:i/>
          <w:iCs/>
          <w:sz w:val="26"/>
          <w:szCs w:val="26"/>
        </w:rPr>
        <w:t>voir</w:t>
      </w:r>
      <w:proofErr w:type="spellEnd"/>
      <w:r w:rsidR="00DD32E2" w:rsidRPr="007049FB">
        <w:rPr>
          <w:rFonts w:ascii="Century Schoolbook" w:hAnsi="Century Schoolbook"/>
          <w:i/>
          <w:iCs/>
          <w:sz w:val="26"/>
          <w:szCs w:val="26"/>
        </w:rPr>
        <w:t xml:space="preserve"> </w:t>
      </w:r>
      <w:proofErr w:type="spellStart"/>
      <w:r w:rsidR="00DD32E2" w:rsidRPr="007049FB">
        <w:rPr>
          <w:rFonts w:ascii="Century Schoolbook" w:hAnsi="Century Schoolbook"/>
          <w:i/>
          <w:iCs/>
          <w:sz w:val="26"/>
          <w:szCs w:val="26"/>
        </w:rPr>
        <w:t>dired</w:t>
      </w:r>
      <w:proofErr w:type="spellEnd"/>
      <w:r w:rsidR="00DD32E2" w:rsidRPr="00D95DA8">
        <w:rPr>
          <w:rFonts w:ascii="Century Schoolbook" w:hAnsi="Century Schoolbook"/>
          <w:sz w:val="26"/>
          <w:szCs w:val="26"/>
        </w:rPr>
        <w:t xml:space="preserve"> Detective Denton:</w:t>
      </w:r>
    </w:p>
    <w:p w14:paraId="1F9633B6" w14:textId="6C7732F2"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 [from the court]</w:t>
      </w:r>
      <w:r w:rsidRPr="00D95DA8">
        <w:rPr>
          <w:rFonts w:ascii="Century Schoolbook" w:hAnsi="Century Schoolbook"/>
          <w:sz w:val="26"/>
          <w:szCs w:val="26"/>
        </w:rPr>
        <w:tab/>
        <w:t xml:space="preserve">Okay. Let me ask it this way. Sergeant Denton, did anybody </w:t>
      </w:r>
      <w:proofErr w:type="gramStart"/>
      <w:r w:rsidRPr="00D95DA8">
        <w:rPr>
          <w:rFonts w:ascii="Century Schoolbook" w:hAnsi="Century Schoolbook"/>
          <w:sz w:val="26"/>
          <w:szCs w:val="26"/>
        </w:rPr>
        <w:t>actually tell</w:t>
      </w:r>
      <w:proofErr w:type="gramEnd"/>
      <w:r w:rsidRPr="00D95DA8">
        <w:rPr>
          <w:rFonts w:ascii="Century Schoolbook" w:hAnsi="Century Schoolbook"/>
          <w:sz w:val="26"/>
          <w:szCs w:val="26"/>
        </w:rPr>
        <w:t xml:space="preserve"> you that Strickland went to someone’s house and said, “He stabbed me”?</w:t>
      </w:r>
    </w:p>
    <w:p w14:paraId="604A9ECA" w14:textId="6DB341BC"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 xml:space="preserve">That part, that </w:t>
      </w:r>
      <w:proofErr w:type="gramStart"/>
      <w:r w:rsidRPr="00D95DA8">
        <w:rPr>
          <w:rFonts w:ascii="Century Schoolbook" w:hAnsi="Century Schoolbook"/>
          <w:sz w:val="26"/>
          <w:szCs w:val="26"/>
        </w:rPr>
        <w:t>particular sentence</w:t>
      </w:r>
      <w:proofErr w:type="gramEnd"/>
      <w:r w:rsidRPr="00D95DA8">
        <w:rPr>
          <w:rFonts w:ascii="Century Schoolbook" w:hAnsi="Century Schoolbook"/>
          <w:sz w:val="26"/>
          <w:szCs w:val="26"/>
        </w:rPr>
        <w:t>, no. That was my insert.</w:t>
      </w:r>
    </w:p>
    <w:p w14:paraId="10EDB98B" w14:textId="4C2B47D0"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lastRenderedPageBreak/>
        <w:t>Q.</w:t>
      </w:r>
      <w:r w:rsidRPr="00D95DA8">
        <w:rPr>
          <w:rFonts w:ascii="Century Schoolbook" w:hAnsi="Century Schoolbook"/>
          <w:sz w:val="26"/>
          <w:szCs w:val="26"/>
        </w:rPr>
        <w:tab/>
        <w:t>Okay. All right.</w:t>
      </w:r>
    </w:p>
    <w:p w14:paraId="336ED32D" w14:textId="1F6630C4"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I had been told. . .just to clarify. . .I was told by Pennington about running about running around yelling I’ve been stabbed help, and whatnot. I insert the part about, he stabbed me.</w:t>
      </w:r>
    </w:p>
    <w:p w14:paraId="2E6998C9" w14:textId="2D7D1409"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Okay.</w:t>
      </w:r>
    </w:p>
    <w:p w14:paraId="32765EC2" w14:textId="6C27D1C0"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A.</w:t>
      </w:r>
      <w:r w:rsidRPr="00D95DA8">
        <w:rPr>
          <w:rFonts w:ascii="Century Schoolbook" w:hAnsi="Century Schoolbook"/>
          <w:sz w:val="26"/>
          <w:szCs w:val="26"/>
        </w:rPr>
        <w:tab/>
        <w:t>That part there is all me.</w:t>
      </w:r>
    </w:p>
    <w:p w14:paraId="05A752F2" w14:textId="30DD0ABB" w:rsidR="00DD32E2" w:rsidRPr="00D95DA8" w:rsidRDefault="00DD32E2" w:rsidP="00DD32E2">
      <w:pPr>
        <w:spacing w:before="120" w:after="240"/>
        <w:ind w:left="1440" w:right="720" w:hanging="720"/>
        <w:jc w:val="both"/>
        <w:rPr>
          <w:rFonts w:ascii="Century Schoolbook" w:hAnsi="Century Schoolbook"/>
          <w:sz w:val="26"/>
          <w:szCs w:val="26"/>
        </w:rPr>
      </w:pPr>
      <w:r w:rsidRPr="00D95DA8">
        <w:rPr>
          <w:rFonts w:ascii="Century Schoolbook" w:hAnsi="Century Schoolbook"/>
          <w:sz w:val="26"/>
          <w:szCs w:val="26"/>
        </w:rPr>
        <w:t>Q.</w:t>
      </w:r>
      <w:r w:rsidRPr="00D95DA8">
        <w:rPr>
          <w:rFonts w:ascii="Century Schoolbook" w:hAnsi="Century Schoolbook"/>
          <w:sz w:val="26"/>
          <w:szCs w:val="26"/>
        </w:rPr>
        <w:tab/>
        <w:t>Everything else is what I heard from officers.</w:t>
      </w:r>
    </w:p>
    <w:p w14:paraId="3407856B" w14:textId="7C1C93A6" w:rsidR="00DD32E2" w:rsidRPr="00D95DA8" w:rsidRDefault="005D1A5C"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 xml:space="preserve">(Tp. 596) After hearing that Detective Denton had made up the part that Mr. Strickland accused Mr. McNeil of stabbing him and the rest he had heard from other officers, the court ruled the video would not be redacted. </w:t>
      </w:r>
      <w:proofErr w:type="gramStart"/>
      <w:r w:rsidRPr="00D95DA8">
        <w:rPr>
          <w:rFonts w:ascii="Century Schoolbook" w:hAnsi="Century Schoolbook"/>
          <w:sz w:val="26"/>
          <w:szCs w:val="26"/>
        </w:rPr>
        <w:t>Instead</w:t>
      </w:r>
      <w:proofErr w:type="gramEnd"/>
      <w:r w:rsidRPr="00D95DA8">
        <w:rPr>
          <w:rFonts w:ascii="Century Schoolbook" w:hAnsi="Century Schoolbook"/>
          <w:sz w:val="26"/>
          <w:szCs w:val="26"/>
        </w:rPr>
        <w:t xml:space="preserve"> he would instruct the jurors that the law allows an officer to lie to a defendant. Defense counsel renewed his objection. (Tp. 598)</w:t>
      </w:r>
    </w:p>
    <w:p w14:paraId="6F594482" w14:textId="0B8294C0" w:rsidR="00716B3E" w:rsidRPr="00D95DA8" w:rsidRDefault="00716B3E"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Pursuant to this ruling, the State stopped the video at 4:06:16 for the instruction. The court instructed the jurors:</w:t>
      </w:r>
    </w:p>
    <w:p w14:paraId="2B913DFA" w14:textId="54E8B597" w:rsidR="00716B3E" w:rsidRPr="00D95DA8" w:rsidRDefault="00716B3E" w:rsidP="00716B3E">
      <w:pPr>
        <w:spacing w:before="120" w:after="360"/>
        <w:ind w:left="720" w:right="720" w:firstLine="720"/>
        <w:jc w:val="both"/>
        <w:rPr>
          <w:rFonts w:ascii="Century Schoolbook" w:hAnsi="Century Schoolbook"/>
          <w:sz w:val="26"/>
          <w:szCs w:val="26"/>
        </w:rPr>
      </w:pPr>
      <w:r w:rsidRPr="00D95DA8">
        <w:rPr>
          <w:rFonts w:ascii="Century Schoolbook" w:hAnsi="Century Schoolbook"/>
          <w:sz w:val="26"/>
          <w:szCs w:val="26"/>
        </w:rPr>
        <w:t>THE COURT:</w:t>
      </w:r>
      <w:r w:rsidRPr="00D95DA8">
        <w:rPr>
          <w:rFonts w:ascii="Century Schoolbook" w:hAnsi="Century Schoolbook"/>
          <w:sz w:val="26"/>
          <w:szCs w:val="26"/>
        </w:rPr>
        <w:tab/>
        <w:t>All right. Thank you. Ladies and gentlemen, you are about to hear a statement. You are not to consider this statement as for the truth of the matter asserted but only as to the effect on the defendant or the reaction of the defendant. This type of question is used as an investigat</w:t>
      </w:r>
      <w:r w:rsidR="00DE2C6C" w:rsidRPr="00D95DA8">
        <w:rPr>
          <w:rFonts w:ascii="Century Schoolbook" w:hAnsi="Century Schoolbook"/>
          <w:sz w:val="26"/>
          <w:szCs w:val="26"/>
        </w:rPr>
        <w:t>i</w:t>
      </w:r>
      <w:r w:rsidRPr="00D95DA8">
        <w:rPr>
          <w:rFonts w:ascii="Century Schoolbook" w:hAnsi="Century Schoolbook"/>
          <w:sz w:val="26"/>
          <w:szCs w:val="26"/>
        </w:rPr>
        <w:t>ve technique to elicit a reaction. Not that the events occurred as asked. The law allows an officer to even lie to a defendant as part of this investigative technique. You may proceed.</w:t>
      </w:r>
    </w:p>
    <w:p w14:paraId="37868D7C" w14:textId="2A0BB445" w:rsidR="00DD32E2" w:rsidRPr="00D95DA8" w:rsidRDefault="00DE2C6C"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 xml:space="preserve">The court did not explain what part of the detective’s questions </w:t>
      </w:r>
      <w:proofErr w:type="gramStart"/>
      <w:r w:rsidRPr="00D95DA8">
        <w:rPr>
          <w:rFonts w:ascii="Century Schoolbook" w:hAnsi="Century Schoolbook"/>
          <w:sz w:val="26"/>
          <w:szCs w:val="26"/>
        </w:rPr>
        <w:t>were lies</w:t>
      </w:r>
      <w:proofErr w:type="gramEnd"/>
      <w:r w:rsidRPr="00D95DA8">
        <w:rPr>
          <w:rFonts w:ascii="Century Schoolbook" w:hAnsi="Century Schoolbook"/>
          <w:sz w:val="26"/>
          <w:szCs w:val="26"/>
        </w:rPr>
        <w:t xml:space="preserve">, only that an officer may lie. </w:t>
      </w:r>
    </w:p>
    <w:p w14:paraId="1E0F75F6" w14:textId="1E7DABEB" w:rsidR="004F3F57" w:rsidRPr="00D95DA8" w:rsidRDefault="004F3F57"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lastRenderedPageBreak/>
        <w:tab/>
        <w:t>The State played the</w:t>
      </w:r>
      <w:r w:rsidR="007049FB">
        <w:rPr>
          <w:rFonts w:ascii="Century Schoolbook" w:hAnsi="Century Schoolbook"/>
          <w:sz w:val="26"/>
          <w:szCs w:val="26"/>
        </w:rPr>
        <w:t xml:space="preserve"> DVD in two parts. </w:t>
      </w:r>
      <w:proofErr w:type="gramStart"/>
      <w:r w:rsidR="007049FB">
        <w:rPr>
          <w:rFonts w:ascii="Century Schoolbook" w:hAnsi="Century Schoolbook"/>
          <w:sz w:val="26"/>
          <w:szCs w:val="26"/>
        </w:rPr>
        <w:t xml:space="preserve">The </w:t>
      </w:r>
      <w:r w:rsidRPr="00D95DA8">
        <w:rPr>
          <w:rFonts w:ascii="Century Schoolbook" w:hAnsi="Century Schoolbook"/>
          <w:sz w:val="26"/>
          <w:szCs w:val="26"/>
        </w:rPr>
        <w:t xml:space="preserve"> first</w:t>
      </w:r>
      <w:proofErr w:type="gramEnd"/>
      <w:r w:rsidRPr="00D95DA8">
        <w:rPr>
          <w:rFonts w:ascii="Century Schoolbook" w:hAnsi="Century Schoolbook"/>
          <w:sz w:val="26"/>
          <w:szCs w:val="26"/>
        </w:rPr>
        <w:t xml:space="preserve"> part of the DVD</w:t>
      </w:r>
      <w:r w:rsidR="007049FB">
        <w:rPr>
          <w:rFonts w:ascii="Century Schoolbook" w:hAnsi="Century Schoolbook"/>
          <w:sz w:val="26"/>
          <w:szCs w:val="26"/>
        </w:rPr>
        <w:t xml:space="preserve"> </w:t>
      </w:r>
      <w:r w:rsidR="00AA316B">
        <w:rPr>
          <w:rFonts w:ascii="Century Schoolbook" w:hAnsi="Century Schoolbook"/>
          <w:sz w:val="26"/>
          <w:szCs w:val="26"/>
        </w:rPr>
        <w:t>was</w:t>
      </w:r>
      <w:r w:rsidR="007049FB">
        <w:rPr>
          <w:rFonts w:ascii="Century Schoolbook" w:hAnsi="Century Schoolbook"/>
          <w:sz w:val="26"/>
          <w:szCs w:val="26"/>
        </w:rPr>
        <w:t xml:space="preserve"> played</w:t>
      </w:r>
      <w:r w:rsidRPr="00D95DA8">
        <w:rPr>
          <w:rFonts w:ascii="Century Schoolbook" w:hAnsi="Century Schoolbook"/>
          <w:sz w:val="26"/>
          <w:szCs w:val="26"/>
        </w:rPr>
        <w:t xml:space="preserve"> </w:t>
      </w:r>
      <w:r w:rsidR="007049FB">
        <w:rPr>
          <w:rFonts w:ascii="Century Schoolbook" w:hAnsi="Century Schoolbook"/>
          <w:sz w:val="26"/>
          <w:szCs w:val="26"/>
        </w:rPr>
        <w:t>during</w:t>
      </w:r>
      <w:r w:rsidRPr="00D95DA8">
        <w:rPr>
          <w:rFonts w:ascii="Century Schoolbook" w:hAnsi="Century Schoolbook"/>
          <w:sz w:val="26"/>
          <w:szCs w:val="26"/>
        </w:rPr>
        <w:t xml:space="preserve"> Detective </w:t>
      </w:r>
      <w:proofErr w:type="spellStart"/>
      <w:r w:rsidRPr="00D95DA8">
        <w:rPr>
          <w:rFonts w:ascii="Century Schoolbook" w:hAnsi="Century Schoolbook"/>
          <w:sz w:val="26"/>
          <w:szCs w:val="26"/>
        </w:rPr>
        <w:t>W</w:t>
      </w:r>
      <w:r w:rsidR="007049FB">
        <w:rPr>
          <w:rFonts w:ascii="Century Schoolbook" w:hAnsi="Century Schoolbook"/>
          <w:sz w:val="26"/>
          <w:szCs w:val="26"/>
        </w:rPr>
        <w:t>h</w:t>
      </w:r>
      <w:r w:rsidRPr="00D95DA8">
        <w:rPr>
          <w:rFonts w:ascii="Century Schoolbook" w:hAnsi="Century Schoolbook"/>
          <w:sz w:val="26"/>
          <w:szCs w:val="26"/>
        </w:rPr>
        <w:t>ichard</w:t>
      </w:r>
      <w:r w:rsidR="007049FB">
        <w:rPr>
          <w:rFonts w:ascii="Century Schoolbook" w:hAnsi="Century Schoolbook"/>
          <w:sz w:val="26"/>
          <w:szCs w:val="26"/>
        </w:rPr>
        <w:t>’s</w:t>
      </w:r>
      <w:proofErr w:type="spellEnd"/>
      <w:r w:rsidRPr="00D95DA8">
        <w:rPr>
          <w:rFonts w:ascii="Century Schoolbook" w:hAnsi="Century Schoolbook"/>
          <w:sz w:val="26"/>
          <w:szCs w:val="26"/>
        </w:rPr>
        <w:t xml:space="preserve"> </w:t>
      </w:r>
      <w:r w:rsidR="007049FB">
        <w:rPr>
          <w:rFonts w:ascii="Century Schoolbook" w:hAnsi="Century Schoolbook"/>
          <w:sz w:val="26"/>
          <w:szCs w:val="26"/>
        </w:rPr>
        <w:t>testimony</w:t>
      </w:r>
      <w:r w:rsidRPr="00D95DA8">
        <w:rPr>
          <w:rFonts w:ascii="Century Schoolbook" w:hAnsi="Century Schoolbook"/>
          <w:sz w:val="26"/>
          <w:szCs w:val="26"/>
        </w:rPr>
        <w:t>.  Defendant objected to time stamp 2:01:39 to 2:01:55. In this section the detective told Mr. McNeil that neighbors saw him chasing after Mr. Strickland</w:t>
      </w:r>
      <w:r w:rsidR="007049FB">
        <w:rPr>
          <w:rFonts w:ascii="Century Schoolbook" w:hAnsi="Century Schoolbook"/>
          <w:sz w:val="26"/>
          <w:szCs w:val="26"/>
        </w:rPr>
        <w:t xml:space="preserve"> and the two men fighting</w:t>
      </w:r>
      <w:r w:rsidRPr="00D95DA8">
        <w:rPr>
          <w:rFonts w:ascii="Century Schoolbook" w:hAnsi="Century Schoolbook"/>
          <w:sz w:val="26"/>
          <w:szCs w:val="26"/>
        </w:rPr>
        <w:t xml:space="preserve">. (State’s Exhibit 132, time stamp 2:01:49) </w:t>
      </w:r>
      <w:r w:rsidR="0098297C" w:rsidRPr="00D95DA8">
        <w:rPr>
          <w:rFonts w:ascii="Century Schoolbook" w:hAnsi="Century Schoolbook"/>
          <w:sz w:val="26"/>
          <w:szCs w:val="26"/>
        </w:rPr>
        <w:t>When the video reached time stamp 2:01:35, it was paused so that the judge could repeat his instruction on lying to the defendant. (Tp. 769) Again, the court did not clarify which part of the questioning was lying to the defendant.</w:t>
      </w:r>
      <w:r w:rsidR="007B225D" w:rsidRPr="00D95DA8">
        <w:rPr>
          <w:rFonts w:ascii="Century Schoolbook" w:hAnsi="Century Schoolbook"/>
          <w:sz w:val="26"/>
          <w:szCs w:val="26"/>
        </w:rPr>
        <w:t xml:space="preserve"> </w:t>
      </w:r>
    </w:p>
    <w:p w14:paraId="24C12769" w14:textId="3296AA0B" w:rsidR="007B225D" w:rsidRPr="00D95DA8" w:rsidRDefault="007B225D" w:rsidP="00600BC1">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 xml:space="preserve">On cross-examination Detective </w:t>
      </w:r>
      <w:proofErr w:type="spellStart"/>
      <w:r w:rsidRPr="00D95DA8">
        <w:rPr>
          <w:rFonts w:ascii="Century Schoolbook" w:hAnsi="Century Schoolbook"/>
          <w:sz w:val="26"/>
          <w:szCs w:val="26"/>
        </w:rPr>
        <w:t>Whichard</w:t>
      </w:r>
      <w:proofErr w:type="spellEnd"/>
      <w:r w:rsidRPr="00D95DA8">
        <w:rPr>
          <w:rFonts w:ascii="Century Schoolbook" w:hAnsi="Century Schoolbook"/>
          <w:sz w:val="26"/>
          <w:szCs w:val="26"/>
        </w:rPr>
        <w:t xml:space="preserve"> testified that he remembered telling Mr. McNeil that Mr. Strickland was seen running for help and saying that Mr. McNeil had stabbed him and that these statements were not true. He confirmed that the only eyewitness “that we have who saw </w:t>
      </w:r>
      <w:r w:rsidR="00FB3F50" w:rsidRPr="00D95DA8">
        <w:rPr>
          <w:rFonts w:ascii="Century Schoolbook" w:hAnsi="Century Schoolbook"/>
          <w:sz w:val="26"/>
          <w:szCs w:val="26"/>
        </w:rPr>
        <w:t>those two gentlemen</w:t>
      </w:r>
      <w:r w:rsidRPr="00D95DA8">
        <w:rPr>
          <w:rFonts w:ascii="Century Schoolbook" w:hAnsi="Century Schoolbook"/>
          <w:sz w:val="26"/>
          <w:szCs w:val="26"/>
        </w:rPr>
        <w:t xml:space="preserve"> that night was Mr. Antoine Pittman.” (Tp. 827) </w:t>
      </w:r>
    </w:p>
    <w:p w14:paraId="7EEFD923" w14:textId="390C00A6" w:rsidR="00FB3F50" w:rsidRPr="00D95DA8" w:rsidRDefault="00FB3F50" w:rsidP="00FB3F50">
      <w:pPr>
        <w:keepNext/>
        <w:keepLines/>
        <w:widowControl w:val="0"/>
        <w:spacing w:before="120" w:after="240"/>
        <w:ind w:left="720" w:hanging="720"/>
        <w:jc w:val="both"/>
        <w:rPr>
          <w:rFonts w:ascii="Century Schoolbook" w:hAnsi="Century Schoolbook"/>
          <w:sz w:val="26"/>
          <w:szCs w:val="26"/>
        </w:rPr>
      </w:pPr>
      <w:r w:rsidRPr="00D95DA8">
        <w:rPr>
          <w:rFonts w:ascii="Century Schoolbook" w:hAnsi="Century Schoolbook"/>
          <w:sz w:val="26"/>
          <w:szCs w:val="26"/>
        </w:rPr>
        <w:t>B.</w:t>
      </w:r>
      <w:r w:rsidRPr="00D95DA8">
        <w:rPr>
          <w:rFonts w:ascii="Century Schoolbook" w:hAnsi="Century Schoolbook"/>
          <w:sz w:val="26"/>
          <w:szCs w:val="26"/>
        </w:rPr>
        <w:tab/>
      </w:r>
      <w:r w:rsidRPr="00D95DA8">
        <w:rPr>
          <w:rFonts w:ascii="Century Schoolbook" w:hAnsi="Century Schoolbook"/>
          <w:sz w:val="26"/>
          <w:szCs w:val="26"/>
          <w:u w:val="single"/>
        </w:rPr>
        <w:t xml:space="preserve">Allowing Alleged Witness </w:t>
      </w:r>
      <w:r w:rsidR="001A445D">
        <w:rPr>
          <w:rFonts w:ascii="Century Schoolbook" w:hAnsi="Century Schoolbook"/>
          <w:sz w:val="26"/>
          <w:szCs w:val="26"/>
          <w:u w:val="single"/>
        </w:rPr>
        <w:t xml:space="preserve">Testimonial </w:t>
      </w:r>
      <w:r w:rsidRPr="00D95DA8">
        <w:rPr>
          <w:rFonts w:ascii="Century Schoolbook" w:hAnsi="Century Schoolbook"/>
          <w:sz w:val="26"/>
          <w:szCs w:val="26"/>
          <w:u w:val="single"/>
        </w:rPr>
        <w:t xml:space="preserve">Statements Before </w:t>
      </w:r>
      <w:proofErr w:type="gramStart"/>
      <w:r w:rsidRPr="00D95DA8">
        <w:rPr>
          <w:rFonts w:ascii="Century Schoolbook" w:hAnsi="Century Schoolbook"/>
          <w:sz w:val="26"/>
          <w:szCs w:val="26"/>
          <w:u w:val="single"/>
        </w:rPr>
        <w:t>The</w:t>
      </w:r>
      <w:proofErr w:type="gramEnd"/>
      <w:r w:rsidRPr="00D95DA8">
        <w:rPr>
          <w:rFonts w:ascii="Century Schoolbook" w:hAnsi="Century Schoolbook"/>
          <w:sz w:val="26"/>
          <w:szCs w:val="26"/>
          <w:u w:val="single"/>
        </w:rPr>
        <w:t xml:space="preserve"> Jury When The Witness</w:t>
      </w:r>
      <w:r w:rsidR="003B0CB9">
        <w:rPr>
          <w:rFonts w:ascii="Century Schoolbook" w:hAnsi="Century Schoolbook"/>
          <w:sz w:val="26"/>
          <w:szCs w:val="26"/>
          <w:u w:val="single"/>
        </w:rPr>
        <w:t>es</w:t>
      </w:r>
      <w:r w:rsidRPr="00D95DA8">
        <w:rPr>
          <w:rFonts w:ascii="Century Schoolbook" w:hAnsi="Century Schoolbook"/>
          <w:sz w:val="26"/>
          <w:szCs w:val="26"/>
          <w:u w:val="single"/>
        </w:rPr>
        <w:t xml:space="preserve"> Are </w:t>
      </w:r>
      <w:r w:rsidR="007C526A" w:rsidRPr="00D95DA8">
        <w:rPr>
          <w:rFonts w:ascii="Century Schoolbook" w:hAnsi="Century Schoolbook"/>
          <w:sz w:val="26"/>
          <w:szCs w:val="26"/>
          <w:u w:val="single"/>
        </w:rPr>
        <w:t>Unavailable</w:t>
      </w:r>
      <w:r w:rsidRPr="00D95DA8">
        <w:rPr>
          <w:rFonts w:ascii="Century Schoolbook" w:hAnsi="Century Schoolbook"/>
          <w:sz w:val="26"/>
          <w:szCs w:val="26"/>
          <w:u w:val="single"/>
        </w:rPr>
        <w:t xml:space="preserve"> To </w:t>
      </w:r>
      <w:r w:rsidR="001A445D">
        <w:rPr>
          <w:rFonts w:ascii="Century Schoolbook" w:hAnsi="Century Schoolbook"/>
          <w:sz w:val="26"/>
          <w:szCs w:val="26"/>
          <w:u w:val="single"/>
        </w:rPr>
        <w:t>Cross-Examine</w:t>
      </w:r>
      <w:r w:rsidRPr="00D95DA8">
        <w:rPr>
          <w:rFonts w:ascii="Century Schoolbook" w:hAnsi="Century Schoolbook"/>
          <w:sz w:val="26"/>
          <w:szCs w:val="26"/>
          <w:u w:val="single"/>
        </w:rPr>
        <w:t xml:space="preserve"> Violates The Constitutional Right To Confrontation </w:t>
      </w:r>
    </w:p>
    <w:p w14:paraId="6ECCFDDB" w14:textId="709ECD3F" w:rsidR="001635FB" w:rsidRPr="00D95DA8" w:rsidRDefault="001635FB" w:rsidP="00FB3F50">
      <w:pPr>
        <w:spacing w:before="120" w:after="120" w:line="480" w:lineRule="auto"/>
        <w:ind w:firstLine="720"/>
        <w:jc w:val="both"/>
        <w:rPr>
          <w:rFonts w:ascii="Century Schoolbook" w:hAnsi="Century Schoolbook"/>
          <w:sz w:val="26"/>
          <w:szCs w:val="26"/>
        </w:rPr>
      </w:pPr>
      <w:r w:rsidRPr="00D95DA8">
        <w:rPr>
          <w:rFonts w:ascii="Century Schoolbook" w:hAnsi="Century Schoolbook"/>
          <w:sz w:val="26"/>
          <w:szCs w:val="26"/>
        </w:rPr>
        <w:t xml:space="preserve">The Sixth Amendment right to confrontation applies to the states through the Fourteenth Amendment of the United States Constitution. </w:t>
      </w:r>
      <w:r w:rsidRPr="00AA316B">
        <w:rPr>
          <w:rFonts w:ascii="Century Schoolbook" w:hAnsi="Century Schoolbook"/>
          <w:i/>
          <w:iCs/>
          <w:sz w:val="26"/>
          <w:szCs w:val="26"/>
        </w:rPr>
        <w:t>Barber v. Page</w:t>
      </w:r>
      <w:r w:rsidRPr="00D95DA8">
        <w:rPr>
          <w:rFonts w:ascii="Century Schoolbook" w:hAnsi="Century Schoolbook"/>
          <w:sz w:val="26"/>
          <w:szCs w:val="26"/>
        </w:rPr>
        <w:t>, 390 U.S. 719, 721 (1968)</w:t>
      </w:r>
      <w:r w:rsidR="00852E35">
        <w:rPr>
          <w:rFonts w:ascii="Century Schoolbook" w:hAnsi="Century Schoolbook"/>
          <w:sz w:val="26"/>
          <w:szCs w:val="26"/>
        </w:rPr>
        <w:fldChar w:fldCharType="begin"/>
      </w:r>
      <w:r w:rsidR="00852E35">
        <w:instrText xml:space="preserve"> TA \l "</w:instrText>
      </w:r>
      <w:r w:rsidR="00852E35" w:rsidRPr="00680009">
        <w:rPr>
          <w:rFonts w:ascii="Century Schoolbook" w:hAnsi="Century Schoolbook"/>
          <w:i/>
          <w:iCs/>
          <w:sz w:val="26"/>
          <w:szCs w:val="26"/>
        </w:rPr>
        <w:instrText>Barber v. Page</w:instrText>
      </w:r>
      <w:r w:rsidR="00852E35" w:rsidRPr="00680009">
        <w:rPr>
          <w:rFonts w:ascii="Century Schoolbook" w:hAnsi="Century Schoolbook"/>
          <w:sz w:val="26"/>
          <w:szCs w:val="26"/>
        </w:rPr>
        <w:instrText>, 390 U.S. 719 (1968)</w:instrText>
      </w:r>
      <w:r w:rsidR="00852E35">
        <w:instrText xml:space="preserve">" \s "Barber v. Page, 390 U.S. 719, 721 (1968)" \c 1 </w:instrText>
      </w:r>
      <w:r w:rsidR="00852E35">
        <w:rPr>
          <w:rFonts w:ascii="Century Schoolbook" w:hAnsi="Century Schoolbook"/>
          <w:sz w:val="26"/>
          <w:szCs w:val="26"/>
        </w:rPr>
        <w:fldChar w:fldCharType="end"/>
      </w:r>
      <w:r w:rsidRPr="00D95DA8">
        <w:rPr>
          <w:rFonts w:ascii="Century Schoolbook" w:hAnsi="Century Schoolbook"/>
          <w:sz w:val="26"/>
          <w:szCs w:val="26"/>
        </w:rPr>
        <w:t>.The Confrontation Clause</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sz w:val="26"/>
          <w:szCs w:val="26"/>
        </w:rPr>
        <w:instrText>Confrontation Clause</w:instrText>
      </w:r>
      <w:r w:rsidR="00634D3A">
        <w:instrText xml:space="preserve">" \s "Confrontation Clause" \c 7 </w:instrText>
      </w:r>
      <w:r w:rsidR="00634D3A">
        <w:rPr>
          <w:rFonts w:ascii="Century Schoolbook" w:hAnsi="Century Schoolbook"/>
          <w:sz w:val="26"/>
          <w:szCs w:val="26"/>
        </w:rPr>
        <w:fldChar w:fldCharType="end"/>
      </w:r>
      <w:r w:rsidRPr="00D95DA8">
        <w:rPr>
          <w:rFonts w:ascii="Century Schoolbook" w:hAnsi="Century Schoolbook"/>
          <w:sz w:val="26"/>
          <w:szCs w:val="26"/>
        </w:rPr>
        <w:t xml:space="preserve"> provides “[</w:t>
      </w:r>
      <w:proofErr w:type="spellStart"/>
      <w:r w:rsidRPr="00D95DA8">
        <w:rPr>
          <w:rFonts w:ascii="Century Schoolbook" w:hAnsi="Century Schoolbook"/>
          <w:sz w:val="26"/>
          <w:szCs w:val="26"/>
        </w:rPr>
        <w:t>i</w:t>
      </w:r>
      <w:proofErr w:type="spellEnd"/>
      <w:r w:rsidRPr="00D95DA8">
        <w:rPr>
          <w:rFonts w:ascii="Century Schoolbook" w:hAnsi="Century Schoolbook"/>
          <w:sz w:val="26"/>
          <w:szCs w:val="26"/>
        </w:rPr>
        <w:t>]n all criminal prosecutions, the accused shall enjoy the right . . . to be confronted with the witnesses against him.” U.S. Const. Amend. VI</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\s "U.S. Const. Amend. VI"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The prosecution must </w:t>
      </w:r>
      <w:r w:rsidRPr="00D95DA8">
        <w:rPr>
          <w:rFonts w:ascii="Century Schoolbook" w:hAnsi="Century Schoolbook"/>
          <w:sz w:val="26"/>
          <w:szCs w:val="26"/>
        </w:rPr>
        <w:lastRenderedPageBreak/>
        <w:t xml:space="preserve">present its witnesses to testify in court so that the jury can observe their demeanor and the defense can have an opportunity to cross-examine the witness. “The right to confront one’s accusers is a concept that dates back to Roman times.” </w:t>
      </w:r>
      <w:r w:rsidRPr="00D95DA8">
        <w:rPr>
          <w:rFonts w:ascii="Century Schoolbook" w:hAnsi="Century Schoolbook"/>
          <w:i/>
          <w:sz w:val="26"/>
          <w:szCs w:val="26"/>
        </w:rPr>
        <w:t>Crawford</w:t>
      </w:r>
      <w:r w:rsidRPr="00D95DA8">
        <w:rPr>
          <w:rFonts w:ascii="Century Schoolbook" w:hAnsi="Century Schoolbook"/>
          <w:i/>
          <w:sz w:val="26"/>
          <w:szCs w:val="26"/>
        </w:rPr>
        <w:fldChar w:fldCharType="begin"/>
      </w:r>
      <w:r w:rsidRPr="00D95DA8">
        <w:rPr>
          <w:rFonts w:ascii="Century Schoolbook" w:hAnsi="Century Schoolbook"/>
          <w:i/>
          <w:sz w:val="26"/>
          <w:szCs w:val="26"/>
        </w:rPr>
        <w:instrText xml:space="preserve"> TA \s "Crawford" </w:instrText>
      </w:r>
      <w:r w:rsidRPr="00D95DA8">
        <w:rPr>
          <w:rFonts w:ascii="Century Schoolbook" w:hAnsi="Century Schoolbook"/>
          <w:i/>
          <w:sz w:val="26"/>
          <w:szCs w:val="26"/>
        </w:rPr>
        <w:fldChar w:fldCharType="end"/>
      </w:r>
      <w:r w:rsidRPr="00D95DA8">
        <w:rPr>
          <w:rFonts w:ascii="Century Schoolbook" w:hAnsi="Century Schoolbook"/>
          <w:i/>
          <w:sz w:val="26"/>
          <w:szCs w:val="26"/>
        </w:rPr>
        <w:t xml:space="preserve"> v. Washington</w:t>
      </w:r>
      <w:r w:rsidRPr="00D95DA8">
        <w:rPr>
          <w:rFonts w:ascii="Century Schoolbook" w:hAnsi="Century Schoolbook"/>
          <w:sz w:val="26"/>
          <w:szCs w:val="26"/>
        </w:rPr>
        <w:t>, 541 U.S. 36, 50 (2004)</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w:instrText>
      </w:r>
      <w:r w:rsidRPr="00D95DA8">
        <w:rPr>
          <w:rFonts w:ascii="Century Schoolbook" w:hAnsi="Century Schoolbook"/>
          <w:i/>
          <w:sz w:val="26"/>
          <w:szCs w:val="26"/>
        </w:rPr>
        <w:instrText>Crawford v. Washington</w:instrText>
      </w:r>
      <w:r w:rsidRPr="00D95DA8">
        <w:rPr>
          <w:rFonts w:ascii="Century Schoolbook" w:hAnsi="Century Schoolbook"/>
          <w:sz w:val="26"/>
          <w:szCs w:val="26"/>
        </w:rPr>
        <w:instrText xml:space="preserve">, 541 U.S. 36, 50 (2004)" \s "Crawford v. Washington, 541 U.S. 36, 50 (2004)" \c 1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See also, </w:t>
      </w:r>
      <w:r w:rsidRPr="00D95DA8">
        <w:rPr>
          <w:rFonts w:ascii="Century Schoolbook" w:hAnsi="Century Schoolbook"/>
          <w:i/>
          <w:sz w:val="26"/>
          <w:szCs w:val="26"/>
        </w:rPr>
        <w:t>California v. Green</w:t>
      </w:r>
      <w:r w:rsidRPr="00D95DA8">
        <w:rPr>
          <w:rFonts w:ascii="Century Schoolbook" w:hAnsi="Century Schoolbook"/>
          <w:sz w:val="26"/>
          <w:szCs w:val="26"/>
        </w:rPr>
        <w:t>, 399 U.S. 149, 179 (1970)</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w:instrText>
      </w:r>
      <w:r w:rsidRPr="00D95DA8">
        <w:rPr>
          <w:rFonts w:ascii="Century Schoolbook" w:hAnsi="Century Schoolbook"/>
          <w:i/>
          <w:sz w:val="26"/>
          <w:szCs w:val="26"/>
        </w:rPr>
        <w:instrText>California v. Green</w:instrText>
      </w:r>
      <w:r w:rsidRPr="00D95DA8">
        <w:rPr>
          <w:rFonts w:ascii="Century Schoolbook" w:hAnsi="Century Schoolbook"/>
          <w:sz w:val="26"/>
          <w:szCs w:val="26"/>
        </w:rPr>
        <w:instrText xml:space="preserve">, 399 U.S. 149 (1970)" \s "California v. Green, 399 U.S. 149, 179 (1970)" \c 1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(Harlan, J., concurring) (Confrontation Clause bars “trials by anonymous accusers, and absentee witnesses”); </w:t>
      </w:r>
      <w:r w:rsidRPr="00D95DA8">
        <w:rPr>
          <w:rFonts w:ascii="Century Schoolbook" w:hAnsi="Century Schoolbook"/>
          <w:i/>
          <w:sz w:val="26"/>
          <w:szCs w:val="26"/>
        </w:rPr>
        <w:t>Bruton v. United States</w:t>
      </w:r>
      <w:r w:rsidRPr="00D95DA8">
        <w:rPr>
          <w:rFonts w:ascii="Century Schoolbook" w:hAnsi="Century Schoolbook"/>
          <w:sz w:val="26"/>
          <w:szCs w:val="26"/>
        </w:rPr>
        <w:t>, 391 U.S. 123, 138 (1968)</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w:instrText>
      </w:r>
      <w:r w:rsidRPr="00D95DA8">
        <w:rPr>
          <w:rFonts w:ascii="Century Schoolbook" w:hAnsi="Century Schoolbook"/>
          <w:i/>
          <w:sz w:val="26"/>
          <w:szCs w:val="26"/>
        </w:rPr>
        <w:instrText>Bruton v. United States</w:instrText>
      </w:r>
      <w:r w:rsidRPr="00D95DA8">
        <w:rPr>
          <w:rFonts w:ascii="Century Schoolbook" w:hAnsi="Century Schoolbook"/>
          <w:sz w:val="26"/>
          <w:szCs w:val="26"/>
        </w:rPr>
        <w:instrText xml:space="preserve">, 391 U.S. 123 (1968)" \s "Bruton v. United States, 391 U.S. 123, 138 (1968)" \c 1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(Stewart, J., concurring) (“[A]n out-of-court accusation is universally conceded to be constitutionally inadmissible against the accused.”) Testimonial evidence includes testimony at a former trial: “Whatever else the term covers, it applies at a minimum to prior testimony at a preliminary hearing, before a grand jury, or at a former trial; and to police interrogations.” </w:t>
      </w:r>
      <w:r w:rsidRPr="00D95DA8">
        <w:rPr>
          <w:rFonts w:ascii="Century Schoolbook" w:hAnsi="Century Schoolbook"/>
          <w:i/>
          <w:sz w:val="26"/>
          <w:szCs w:val="26"/>
        </w:rPr>
        <w:t>Crawford</w:t>
      </w:r>
      <w:r w:rsidRPr="00D95DA8">
        <w:rPr>
          <w:rFonts w:ascii="Century Schoolbook" w:hAnsi="Century Schoolbook"/>
          <w:sz w:val="26"/>
          <w:szCs w:val="26"/>
        </w:rPr>
        <w:t xml:space="preserve"> at 68.</w:t>
      </w:r>
    </w:p>
    <w:p w14:paraId="09AAF7E6" w14:textId="1D768F68" w:rsidR="007B43C9" w:rsidRPr="00D95DA8" w:rsidRDefault="007B43C9" w:rsidP="001635FB">
      <w:pPr>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t>Appellate review of whether a defendant’s right to confrontation has been violate is a three-fold analysis: “(1) whether the evidence admitted was testimonial in nature; (2) whether the trial c</w:t>
      </w:r>
      <w:r w:rsidR="00AA316B">
        <w:rPr>
          <w:rFonts w:ascii="Century Schoolbook" w:hAnsi="Century Schoolbook"/>
          <w:sz w:val="26"/>
          <w:szCs w:val="26"/>
        </w:rPr>
        <w:t>o</w:t>
      </w:r>
      <w:r w:rsidRPr="00D95DA8">
        <w:rPr>
          <w:rFonts w:ascii="Century Schoolbook" w:hAnsi="Century Schoolbook"/>
          <w:sz w:val="26"/>
          <w:szCs w:val="26"/>
        </w:rPr>
        <w:t xml:space="preserve">urt properly ruled the declarant was unavailable; and (3) whether defendant had an opportunity to cross-examine the declarant.” </w:t>
      </w:r>
      <w:r w:rsidRPr="00D95DA8">
        <w:rPr>
          <w:rFonts w:ascii="Century Schoolbook" w:hAnsi="Century Schoolbook"/>
          <w:i/>
          <w:iCs/>
          <w:sz w:val="26"/>
          <w:szCs w:val="26"/>
        </w:rPr>
        <w:t>State v. Clark</w:t>
      </w:r>
      <w:r w:rsidRPr="00D95DA8">
        <w:rPr>
          <w:rFonts w:ascii="Century Schoolbook" w:hAnsi="Century Schoolbook"/>
          <w:sz w:val="26"/>
          <w:szCs w:val="26"/>
        </w:rPr>
        <w:t xml:space="preserve">, 165 </w:t>
      </w:r>
      <w:proofErr w:type="spellStart"/>
      <w:r w:rsidRPr="00D95DA8">
        <w:rPr>
          <w:rFonts w:ascii="Century Schoolbook" w:hAnsi="Century Schoolbook"/>
          <w:sz w:val="26"/>
          <w:szCs w:val="26"/>
        </w:rPr>
        <w:t>N.C.App</w:t>
      </w:r>
      <w:proofErr w:type="spellEnd"/>
      <w:r w:rsidRPr="00D95DA8">
        <w:rPr>
          <w:rFonts w:ascii="Century Schoolbook" w:hAnsi="Century Schoolbook"/>
          <w:sz w:val="26"/>
          <w:szCs w:val="26"/>
        </w:rPr>
        <w:t>. 279, 283 (2004)</w:t>
      </w:r>
      <w:r w:rsidR="00852E35">
        <w:rPr>
          <w:rFonts w:ascii="Century Schoolbook" w:hAnsi="Century Schoolbook"/>
          <w:sz w:val="26"/>
          <w:szCs w:val="26"/>
        </w:rPr>
        <w:fldChar w:fldCharType="begin"/>
      </w:r>
      <w:r w:rsidR="00852E35">
        <w:instrText xml:space="preserve"> TA \l "</w:instrText>
      </w:r>
      <w:r w:rsidR="00852E35" w:rsidRPr="00680009">
        <w:rPr>
          <w:rFonts w:ascii="Century Schoolbook" w:hAnsi="Century Schoolbook"/>
          <w:i/>
          <w:iCs/>
          <w:sz w:val="26"/>
          <w:szCs w:val="26"/>
        </w:rPr>
        <w:instrText>State v. Clark</w:instrText>
      </w:r>
      <w:r w:rsidR="00852E35" w:rsidRPr="00680009">
        <w:rPr>
          <w:rFonts w:ascii="Century Schoolbook" w:hAnsi="Century Schoolbook"/>
          <w:sz w:val="26"/>
          <w:szCs w:val="26"/>
        </w:rPr>
        <w:instrText>, 165 N.C.App. 279 (2004)</w:instrText>
      </w:r>
      <w:r w:rsidR="00852E35">
        <w:instrText xml:space="preserve">" \s "State v. Clark, 165 N.C.App. 279, 283 (2004)" \c 1 </w:instrText>
      </w:r>
      <w:r w:rsidR="00852E35">
        <w:rPr>
          <w:rFonts w:ascii="Century Schoolbook" w:hAnsi="Century Schoolbook"/>
          <w:sz w:val="26"/>
          <w:szCs w:val="26"/>
        </w:rPr>
        <w:fldChar w:fldCharType="end"/>
      </w:r>
      <w:r w:rsidRPr="00D95DA8">
        <w:rPr>
          <w:rFonts w:ascii="Century Schoolbook" w:hAnsi="Century Schoolbook"/>
          <w:sz w:val="26"/>
          <w:szCs w:val="26"/>
        </w:rPr>
        <w:t xml:space="preserve">, quoting </w:t>
      </w:r>
      <w:r w:rsidRPr="00D95DA8">
        <w:rPr>
          <w:rFonts w:ascii="Century Schoolbook" w:hAnsi="Century Schoolbook"/>
          <w:i/>
          <w:iCs/>
          <w:sz w:val="26"/>
          <w:szCs w:val="26"/>
        </w:rPr>
        <w:t>Crawford</w:t>
      </w:r>
      <w:r w:rsidRPr="00D95DA8">
        <w:rPr>
          <w:rFonts w:ascii="Century Schoolbook" w:hAnsi="Century Schoolbook"/>
          <w:sz w:val="26"/>
          <w:szCs w:val="26"/>
        </w:rPr>
        <w:t xml:space="preserve"> at 69.</w:t>
      </w:r>
      <w:r w:rsidR="00521AB4" w:rsidRPr="00D95DA8">
        <w:rPr>
          <w:rFonts w:ascii="Century Schoolbook" w:hAnsi="Century Schoolbook"/>
          <w:sz w:val="26"/>
          <w:szCs w:val="26"/>
        </w:rPr>
        <w:t xml:space="preserve"> </w:t>
      </w:r>
      <w:r w:rsidR="006C2E54" w:rsidRPr="00D95DA8">
        <w:rPr>
          <w:rFonts w:ascii="Century Schoolbook" w:hAnsi="Century Schoolbook"/>
          <w:sz w:val="26"/>
          <w:szCs w:val="26"/>
        </w:rPr>
        <w:t xml:space="preserve">Under the first factor in </w:t>
      </w:r>
      <w:r w:rsidR="006C2E54" w:rsidRPr="00AA316B">
        <w:rPr>
          <w:rFonts w:ascii="Century Schoolbook" w:hAnsi="Century Schoolbook"/>
          <w:i/>
          <w:iCs/>
          <w:sz w:val="26"/>
          <w:szCs w:val="26"/>
        </w:rPr>
        <w:t>Clark</w:t>
      </w:r>
      <w:r w:rsidR="006C2E54" w:rsidRPr="00D95DA8">
        <w:rPr>
          <w:rFonts w:ascii="Century Schoolbook" w:hAnsi="Century Schoolbook"/>
          <w:sz w:val="26"/>
          <w:szCs w:val="26"/>
        </w:rPr>
        <w:t>, t</w:t>
      </w:r>
      <w:r w:rsidR="00521AB4" w:rsidRPr="00D95DA8">
        <w:rPr>
          <w:rFonts w:ascii="Century Schoolbook" w:hAnsi="Century Schoolbook"/>
          <w:sz w:val="26"/>
          <w:szCs w:val="26"/>
        </w:rPr>
        <w:t>he evidence in this case was testimonial—witnesses telling investigators that they saw Mr. Strickland being chased by Mr. McNeil</w:t>
      </w:r>
      <w:r w:rsidR="00774E38">
        <w:rPr>
          <w:rFonts w:ascii="Century Schoolbook" w:hAnsi="Century Schoolbook"/>
          <w:sz w:val="26"/>
          <w:szCs w:val="26"/>
        </w:rPr>
        <w:t>, the two men fighting</w:t>
      </w:r>
      <w:r w:rsidR="00521AB4" w:rsidRPr="00D95DA8">
        <w:rPr>
          <w:rFonts w:ascii="Century Schoolbook" w:hAnsi="Century Schoolbook"/>
          <w:sz w:val="26"/>
          <w:szCs w:val="26"/>
        </w:rPr>
        <w:t xml:space="preserve"> and</w:t>
      </w:r>
      <w:r w:rsidR="00774E38">
        <w:rPr>
          <w:rFonts w:ascii="Century Schoolbook" w:hAnsi="Century Schoolbook"/>
          <w:sz w:val="26"/>
          <w:szCs w:val="26"/>
        </w:rPr>
        <w:t xml:space="preserve"> Mr. Strickland</w:t>
      </w:r>
      <w:r w:rsidR="00521AB4" w:rsidRPr="00D95DA8">
        <w:rPr>
          <w:rFonts w:ascii="Century Schoolbook" w:hAnsi="Century Schoolbook"/>
          <w:sz w:val="26"/>
          <w:szCs w:val="26"/>
        </w:rPr>
        <w:t xml:space="preserve"> shouting that Mr. McNeil had stabbed him. </w:t>
      </w:r>
      <w:r w:rsidR="006C2E54" w:rsidRPr="00D95DA8">
        <w:rPr>
          <w:rFonts w:ascii="Century Schoolbook" w:hAnsi="Century Schoolbook"/>
          <w:sz w:val="26"/>
          <w:szCs w:val="26"/>
        </w:rPr>
        <w:t xml:space="preserve">The second factor concerns the court’s ruling </w:t>
      </w:r>
      <w:r w:rsidR="006C2E54" w:rsidRPr="00D95DA8">
        <w:rPr>
          <w:rFonts w:ascii="Century Schoolbook" w:hAnsi="Century Schoolbook"/>
          <w:sz w:val="26"/>
          <w:szCs w:val="26"/>
        </w:rPr>
        <w:lastRenderedPageBreak/>
        <w:t xml:space="preserve">on unavailability. </w:t>
      </w:r>
      <w:r w:rsidR="00521AB4" w:rsidRPr="00D95DA8">
        <w:rPr>
          <w:rFonts w:ascii="Century Schoolbook" w:hAnsi="Century Schoolbook"/>
          <w:sz w:val="26"/>
          <w:szCs w:val="26"/>
        </w:rPr>
        <w:t>The court decided that the witnesses did not exist</w:t>
      </w:r>
      <w:r w:rsidR="006C2E54" w:rsidRPr="00D95DA8">
        <w:rPr>
          <w:rFonts w:ascii="Century Schoolbook" w:hAnsi="Century Schoolbook"/>
          <w:sz w:val="26"/>
          <w:szCs w:val="26"/>
        </w:rPr>
        <w:t xml:space="preserve">. </w:t>
      </w:r>
      <w:r w:rsidR="003767BE">
        <w:rPr>
          <w:rFonts w:ascii="Century Schoolbook" w:hAnsi="Century Schoolbook"/>
          <w:sz w:val="26"/>
          <w:szCs w:val="26"/>
        </w:rPr>
        <w:t xml:space="preserve">A non-existent witness is </w:t>
      </w:r>
      <w:r w:rsidR="003767BE" w:rsidRPr="003767BE">
        <w:rPr>
          <w:rFonts w:ascii="Century Schoolbook" w:hAnsi="Century Schoolbook"/>
          <w:i/>
          <w:iCs/>
          <w:sz w:val="26"/>
          <w:szCs w:val="26"/>
        </w:rPr>
        <w:t>per se</w:t>
      </w:r>
      <w:r w:rsidR="003767BE">
        <w:rPr>
          <w:rFonts w:ascii="Century Schoolbook" w:hAnsi="Century Schoolbook"/>
          <w:sz w:val="26"/>
          <w:szCs w:val="26"/>
        </w:rPr>
        <w:t xml:space="preserve"> unavailable. </w:t>
      </w:r>
      <w:r w:rsidR="006C2E54" w:rsidRPr="00D95DA8">
        <w:rPr>
          <w:rFonts w:ascii="Century Schoolbook" w:hAnsi="Century Schoolbook"/>
          <w:sz w:val="26"/>
          <w:szCs w:val="26"/>
        </w:rPr>
        <w:t xml:space="preserve">Defendant has met the third </w:t>
      </w:r>
      <w:r w:rsidR="006C2E54" w:rsidRPr="00774E38">
        <w:rPr>
          <w:rFonts w:ascii="Century Schoolbook" w:hAnsi="Century Schoolbook"/>
          <w:i/>
          <w:iCs/>
          <w:sz w:val="26"/>
          <w:szCs w:val="26"/>
        </w:rPr>
        <w:t>Clark</w:t>
      </w:r>
      <w:r w:rsidR="006C2E54" w:rsidRPr="00D95DA8">
        <w:rPr>
          <w:rFonts w:ascii="Century Schoolbook" w:hAnsi="Century Schoolbook"/>
          <w:sz w:val="26"/>
          <w:szCs w:val="26"/>
        </w:rPr>
        <w:t xml:space="preserve"> factor. He could not cross-examine the witnesses the detectives alleged made the inculpatory statements.</w:t>
      </w:r>
    </w:p>
    <w:p w14:paraId="595B2C18" w14:textId="40009EFD" w:rsidR="007C526A" w:rsidRPr="00D95DA8" w:rsidRDefault="007C526A" w:rsidP="007C526A">
      <w:pPr>
        <w:keepNext/>
        <w:keepLines/>
        <w:widowControl w:val="0"/>
        <w:spacing w:before="120" w:after="240"/>
        <w:ind w:left="720" w:hanging="720"/>
        <w:jc w:val="both"/>
        <w:rPr>
          <w:rFonts w:ascii="Century Schoolbook" w:hAnsi="Century Schoolbook"/>
          <w:sz w:val="26"/>
          <w:szCs w:val="26"/>
        </w:rPr>
      </w:pPr>
      <w:r w:rsidRPr="00D95DA8">
        <w:rPr>
          <w:rFonts w:ascii="Century Schoolbook" w:hAnsi="Century Schoolbook"/>
          <w:sz w:val="26"/>
          <w:szCs w:val="26"/>
        </w:rPr>
        <w:t>C.</w:t>
      </w:r>
      <w:r w:rsidRPr="00D95DA8">
        <w:rPr>
          <w:rFonts w:ascii="Century Schoolbook" w:hAnsi="Century Schoolbook"/>
          <w:sz w:val="26"/>
          <w:szCs w:val="26"/>
        </w:rPr>
        <w:tab/>
      </w:r>
      <w:r w:rsidRPr="00D95DA8">
        <w:rPr>
          <w:rFonts w:ascii="Century Schoolbook" w:hAnsi="Century Schoolbook"/>
          <w:sz w:val="26"/>
          <w:szCs w:val="26"/>
          <w:u w:val="single"/>
        </w:rPr>
        <w:t xml:space="preserve">The Case Law Relied Upon </w:t>
      </w:r>
      <w:proofErr w:type="gramStart"/>
      <w:r w:rsidRPr="00D95DA8">
        <w:rPr>
          <w:rFonts w:ascii="Century Schoolbook" w:hAnsi="Century Schoolbook"/>
          <w:sz w:val="26"/>
          <w:szCs w:val="26"/>
          <w:u w:val="single"/>
        </w:rPr>
        <w:t>By</w:t>
      </w:r>
      <w:proofErr w:type="gramEnd"/>
      <w:r w:rsidRPr="00D95DA8">
        <w:rPr>
          <w:rFonts w:ascii="Century Schoolbook" w:hAnsi="Century Schoolbook"/>
          <w:sz w:val="26"/>
          <w:szCs w:val="26"/>
          <w:u w:val="single"/>
        </w:rPr>
        <w:t xml:space="preserve"> The Court And The Prosecutor Is </w:t>
      </w:r>
      <w:r w:rsidR="00CC17F1">
        <w:rPr>
          <w:rFonts w:ascii="Century Schoolbook" w:hAnsi="Century Schoolbook"/>
          <w:sz w:val="26"/>
          <w:szCs w:val="26"/>
          <w:u w:val="single"/>
        </w:rPr>
        <w:t>Not Applicable To The Question Of A Violation Of A Defendant’s Constitutional Right To Confrontation</w:t>
      </w:r>
      <w:r w:rsidRPr="00D95DA8">
        <w:rPr>
          <w:rFonts w:ascii="Century Schoolbook" w:hAnsi="Century Schoolbook"/>
          <w:sz w:val="26"/>
          <w:szCs w:val="26"/>
          <w:u w:val="single"/>
        </w:rPr>
        <w:t xml:space="preserve"> </w:t>
      </w:r>
    </w:p>
    <w:p w14:paraId="7CE7880C" w14:textId="6A4107BE" w:rsidR="007C526A" w:rsidRDefault="007C526A" w:rsidP="001635FB">
      <w:pPr>
        <w:spacing w:before="120" w:after="120" w:line="480" w:lineRule="auto"/>
        <w:jc w:val="both"/>
        <w:rPr>
          <w:rStyle w:val="apple-converted-space"/>
          <w:rFonts w:ascii="Century Schoolbook" w:hAnsi="Century Schoolbook"/>
          <w:color w:val="212121"/>
          <w:sz w:val="26"/>
          <w:szCs w:val="26"/>
          <w:bdr w:val="none" w:sz="0" w:space="0" w:color="auto" w:frame="1"/>
        </w:rPr>
      </w:pPr>
      <w:r w:rsidRPr="00D95DA8">
        <w:rPr>
          <w:rFonts w:ascii="Century Schoolbook" w:hAnsi="Century Schoolbook"/>
          <w:sz w:val="26"/>
          <w:szCs w:val="26"/>
        </w:rPr>
        <w:tab/>
        <w:t xml:space="preserve">The court based its decision on its understanding that North Carolina </w:t>
      </w:r>
      <w:r w:rsidR="00C735B8">
        <w:rPr>
          <w:rFonts w:ascii="Century Schoolbook" w:hAnsi="Century Schoolbook"/>
          <w:sz w:val="26"/>
          <w:szCs w:val="26"/>
        </w:rPr>
        <w:t>condones lying by officers during interrogations</w:t>
      </w:r>
      <w:r w:rsidR="00CC17F1">
        <w:rPr>
          <w:rFonts w:ascii="Century Schoolbook" w:hAnsi="Century Schoolbook"/>
          <w:sz w:val="26"/>
          <w:szCs w:val="26"/>
        </w:rPr>
        <w:t>, but that case law is limited to whether the use of trickery renders a confession involuntary</w:t>
      </w:r>
      <w:r w:rsidRPr="00D95DA8">
        <w:rPr>
          <w:rFonts w:ascii="Century Schoolbook" w:hAnsi="Century Schoolbook"/>
          <w:sz w:val="26"/>
          <w:szCs w:val="26"/>
        </w:rPr>
        <w:t xml:space="preserve">. </w:t>
      </w:r>
      <w:r w:rsidR="001E00CC" w:rsidRPr="00D95DA8">
        <w:rPr>
          <w:rFonts w:ascii="Century Schoolbook" w:hAnsi="Century Schoolbook"/>
          <w:sz w:val="26"/>
          <w:szCs w:val="26"/>
        </w:rPr>
        <w:t xml:space="preserve">(Tp. 598) </w:t>
      </w:r>
      <w:r w:rsidR="00D95DA8" w:rsidRPr="00D95DA8">
        <w:rPr>
          <w:rFonts w:ascii="Century Schoolbook" w:hAnsi="Century Schoolbook"/>
          <w:sz w:val="26"/>
          <w:szCs w:val="26"/>
        </w:rPr>
        <w:t xml:space="preserve">Our Supreme Court first addressed the issue of using trickery to elicit confessions in 1983. Justice </w:t>
      </w:r>
      <w:r w:rsidR="00741E3E">
        <w:rPr>
          <w:rFonts w:ascii="Century Schoolbook" w:hAnsi="Century Schoolbook"/>
          <w:sz w:val="26"/>
          <w:szCs w:val="26"/>
        </w:rPr>
        <w:t xml:space="preserve">Harry </w:t>
      </w:r>
      <w:r w:rsidR="00D95DA8" w:rsidRPr="00D95DA8">
        <w:rPr>
          <w:rFonts w:ascii="Century Schoolbook" w:hAnsi="Century Schoolbook"/>
          <w:sz w:val="26"/>
          <w:szCs w:val="26"/>
        </w:rPr>
        <w:t xml:space="preserve">Martin explained that the use of trickery is not condoned in North Carolina, but if </w:t>
      </w:r>
      <w:r w:rsidR="00741E3E">
        <w:rPr>
          <w:rFonts w:ascii="Century Schoolbook" w:hAnsi="Century Schoolbook"/>
          <w:sz w:val="26"/>
          <w:szCs w:val="26"/>
        </w:rPr>
        <w:t xml:space="preserve">trickery is </w:t>
      </w:r>
      <w:r w:rsidR="00D95DA8" w:rsidRPr="00D95DA8">
        <w:rPr>
          <w:rFonts w:ascii="Century Schoolbook" w:hAnsi="Century Schoolbook"/>
          <w:sz w:val="26"/>
          <w:szCs w:val="26"/>
        </w:rPr>
        <w:t xml:space="preserve">the only factor </w:t>
      </w:r>
      <w:r w:rsidR="00741E3E">
        <w:rPr>
          <w:rFonts w:ascii="Century Schoolbook" w:hAnsi="Century Schoolbook"/>
          <w:sz w:val="26"/>
          <w:szCs w:val="26"/>
        </w:rPr>
        <w:t>going to</w:t>
      </w:r>
      <w:r w:rsidR="00D95DA8" w:rsidRPr="00D95DA8">
        <w:rPr>
          <w:rFonts w:ascii="Century Schoolbook" w:hAnsi="Century Schoolbook"/>
          <w:sz w:val="26"/>
          <w:szCs w:val="26"/>
        </w:rPr>
        <w:t xml:space="preserve"> possible coercion, </w:t>
      </w:r>
      <w:r w:rsidR="001E00CC" w:rsidRPr="00D95DA8">
        <w:rPr>
          <w:rFonts w:ascii="Century Schoolbook" w:hAnsi="Century Schoolbook"/>
          <w:sz w:val="26"/>
          <w:szCs w:val="26"/>
        </w:rPr>
        <w:t>the trickery does not render a resulting confession to be involuntary: “</w:t>
      </w:r>
      <w:r w:rsidR="001E00CC" w:rsidRPr="00D95DA8">
        <w:rPr>
          <w:rStyle w:val="ssrfcpassagedeactivated"/>
          <w:rFonts w:ascii="Century Schoolbook" w:hAnsi="Century Schoolbook"/>
          <w:color w:val="212121"/>
          <w:sz w:val="26"/>
          <w:szCs w:val="26"/>
          <w:bdr w:val="none" w:sz="0" w:space="0" w:color="auto" w:frame="1"/>
        </w:rPr>
        <w:t xml:space="preserve">The general rule in the United States, which this Court adopts, is that </w:t>
      </w:r>
      <w:r w:rsidR="001E00CC" w:rsidRPr="00C735B8">
        <w:rPr>
          <w:rStyle w:val="ssrfcpassagedeactivated"/>
          <w:rFonts w:ascii="Century Schoolbook" w:hAnsi="Century Schoolbook"/>
          <w:color w:val="212121"/>
          <w:sz w:val="26"/>
          <w:szCs w:val="26"/>
          <w:u w:val="single"/>
          <w:bdr w:val="none" w:sz="0" w:space="0" w:color="auto" w:frame="1"/>
        </w:rPr>
        <w:t>while deceptive methods or false statements by police officers are not commendable practices</w:t>
      </w:r>
      <w:r w:rsidR="001E00CC" w:rsidRPr="00D95DA8">
        <w:rPr>
          <w:rStyle w:val="ssrfcpassagedeactivated"/>
          <w:rFonts w:ascii="Century Schoolbook" w:hAnsi="Century Schoolbook"/>
          <w:color w:val="212121"/>
          <w:sz w:val="26"/>
          <w:szCs w:val="26"/>
          <w:bdr w:val="none" w:sz="0" w:space="0" w:color="auto" w:frame="1"/>
        </w:rPr>
        <w:t>, standing alone they do not render a confession of guilt inadmissible. The admissibility of the confession must be decided by viewing the totality of the circumstances, one of which may be whether the means employed were calculated to procure an untrue confession</w:t>
      </w:r>
      <w:r w:rsidR="00741E3E">
        <w:rPr>
          <w:rStyle w:val="ssrfcpassagedeactivated"/>
          <w:rFonts w:ascii="Century Schoolbook" w:hAnsi="Century Schoolbook"/>
          <w:color w:val="212121"/>
          <w:sz w:val="26"/>
          <w:szCs w:val="26"/>
          <w:bdr w:val="none" w:sz="0" w:space="0" w:color="auto" w:frame="1"/>
        </w:rPr>
        <w:t xml:space="preserve">.” </w:t>
      </w:r>
      <w:r w:rsidR="00741E3E">
        <w:rPr>
          <w:rStyle w:val="apple-converted-space"/>
          <w:rFonts w:ascii="Century Schoolbook" w:hAnsi="Century Schoolbook"/>
          <w:color w:val="212121"/>
          <w:sz w:val="26"/>
          <w:szCs w:val="26"/>
          <w:bdr w:val="none" w:sz="0" w:space="0" w:color="auto" w:frame="1"/>
        </w:rPr>
        <w:t>State</w:t>
      </w:r>
      <w:r w:rsidR="00C735B8" w:rsidRPr="00C735B8">
        <w:rPr>
          <w:rStyle w:val="apple-converted-space"/>
          <w:rFonts w:ascii="Century Schoolbook" w:hAnsi="Century Schoolbook"/>
          <w:i/>
          <w:iCs/>
          <w:color w:val="212121"/>
          <w:sz w:val="26"/>
          <w:szCs w:val="26"/>
          <w:bdr w:val="none" w:sz="0" w:space="0" w:color="auto" w:frame="1"/>
        </w:rPr>
        <w:t xml:space="preserve"> v. Jackson</w:t>
      </w:r>
      <w:r w:rsidR="00C735B8">
        <w:rPr>
          <w:rStyle w:val="apple-converted-space"/>
          <w:rFonts w:ascii="Century Schoolbook" w:hAnsi="Century Schoolbook"/>
          <w:color w:val="212121"/>
          <w:sz w:val="26"/>
          <w:szCs w:val="26"/>
          <w:bdr w:val="none" w:sz="0" w:space="0" w:color="auto" w:frame="1"/>
        </w:rPr>
        <w:t>, 308 N.C. 549, 574 (1983)</w:t>
      </w:r>
      <w:r w:rsidR="00852E35">
        <w:rPr>
          <w:rStyle w:val="apple-converted-space"/>
          <w:rFonts w:ascii="Century Schoolbook" w:hAnsi="Century Schoolbook"/>
          <w:color w:val="212121"/>
          <w:sz w:val="26"/>
          <w:szCs w:val="26"/>
          <w:bdr w:val="none" w:sz="0" w:space="0" w:color="auto" w:frame="1"/>
        </w:rPr>
        <w:fldChar w:fldCharType="begin"/>
      </w:r>
      <w:r w:rsidR="00852E35">
        <w:instrText xml:space="preserve"> TA \l "</w:instrText>
      </w:r>
      <w:r w:rsidR="00852E35" w:rsidRPr="00680009">
        <w:rPr>
          <w:rStyle w:val="ssrfcpassagedeactivated"/>
          <w:rFonts w:ascii="Century Schoolbook" w:hAnsi="Century Schoolbook"/>
          <w:color w:val="212121"/>
          <w:sz w:val="26"/>
          <w:szCs w:val="26"/>
          <w:bdr w:val="none" w:sz="0" w:space="0" w:color="auto" w:frame="1"/>
        </w:rPr>
        <w:instrText>.</w:instrText>
      </w:r>
      <w:r w:rsidR="00852E35">
        <w:rPr>
          <w:sz w:val="20"/>
          <w:szCs w:val="20"/>
        </w:rPr>
        <w:instrText>\</w:instrText>
      </w:r>
      <w:r w:rsidR="00852E35" w:rsidRPr="00680009">
        <w:rPr>
          <w:rStyle w:val="ssrfcpassagedeactivated"/>
          <w:rFonts w:ascii="Century Schoolbook" w:hAnsi="Century Schoolbook"/>
          <w:color w:val="212121"/>
          <w:sz w:val="26"/>
          <w:szCs w:val="26"/>
          <w:bdr w:val="none" w:sz="0" w:space="0" w:color="auto" w:frame="1"/>
        </w:rPr>
        <w:instrText xml:space="preserve">” </w:instrText>
      </w:r>
      <w:r w:rsidR="00852E35" w:rsidRPr="00680009">
        <w:rPr>
          <w:rStyle w:val="apple-converted-space"/>
          <w:rFonts w:ascii="Century Schoolbook" w:hAnsi="Century Schoolbook"/>
          <w:color w:val="212121"/>
          <w:sz w:val="26"/>
          <w:szCs w:val="26"/>
          <w:bdr w:val="none" w:sz="0" w:space="0" w:color="auto" w:frame="1"/>
        </w:rPr>
        <w:instrText>State</w:instrText>
      </w:r>
      <w:r w:rsidR="00852E35" w:rsidRPr="00680009">
        <w:rPr>
          <w:rStyle w:val="apple-converted-space"/>
          <w:rFonts w:ascii="Century Schoolbook" w:hAnsi="Century Schoolbook"/>
          <w:i/>
          <w:iCs/>
          <w:color w:val="212121"/>
          <w:sz w:val="26"/>
          <w:szCs w:val="26"/>
          <w:bdr w:val="none" w:sz="0" w:space="0" w:color="auto" w:frame="1"/>
        </w:rPr>
        <w:instrText xml:space="preserve"> v. Jackson</w:instrText>
      </w:r>
      <w:r w:rsidR="00852E35" w:rsidRPr="00680009">
        <w:rPr>
          <w:rStyle w:val="apple-converted-space"/>
          <w:rFonts w:ascii="Century Schoolbook" w:hAnsi="Century Schoolbook"/>
          <w:color w:val="212121"/>
          <w:sz w:val="26"/>
          <w:szCs w:val="26"/>
          <w:bdr w:val="none" w:sz="0" w:space="0" w:color="auto" w:frame="1"/>
        </w:rPr>
        <w:instrText>, 308 N.C. 549 (1983)</w:instrText>
      </w:r>
      <w:r w:rsidR="00852E35">
        <w:instrText xml:space="preserve">" \s ".\" State v. Jackson, 308 N.C. 549, 574 (1983)" \c 1 </w:instrText>
      </w:r>
      <w:r w:rsidR="00852E35">
        <w:rPr>
          <w:rStyle w:val="apple-converted-space"/>
          <w:rFonts w:ascii="Century Schoolbook" w:hAnsi="Century Schoolbook"/>
          <w:color w:val="212121"/>
          <w:sz w:val="26"/>
          <w:szCs w:val="26"/>
          <w:bdr w:val="none" w:sz="0" w:space="0" w:color="auto" w:frame="1"/>
        </w:rPr>
        <w:fldChar w:fldCharType="end"/>
      </w:r>
      <w:r w:rsidR="00C735B8">
        <w:rPr>
          <w:rStyle w:val="apple-converted-space"/>
          <w:rFonts w:ascii="Century Schoolbook" w:hAnsi="Century Schoolbook"/>
          <w:color w:val="212121"/>
          <w:sz w:val="26"/>
          <w:szCs w:val="26"/>
          <w:bdr w:val="none" w:sz="0" w:space="0" w:color="auto" w:frame="1"/>
        </w:rPr>
        <w:t xml:space="preserve"> (</w:t>
      </w:r>
      <w:r w:rsidR="00C735B8" w:rsidRPr="00741E3E">
        <w:rPr>
          <w:rStyle w:val="apple-converted-space"/>
          <w:rFonts w:ascii="Century Schoolbook" w:hAnsi="Century Schoolbook"/>
          <w:i/>
          <w:iCs/>
          <w:color w:val="212121"/>
          <w:sz w:val="26"/>
          <w:szCs w:val="26"/>
          <w:bdr w:val="none" w:sz="0" w:space="0" w:color="auto" w:frame="1"/>
        </w:rPr>
        <w:t>emphasis added</w:t>
      </w:r>
      <w:r w:rsidR="00C735B8">
        <w:rPr>
          <w:rStyle w:val="apple-converted-space"/>
          <w:rFonts w:ascii="Century Schoolbook" w:hAnsi="Century Schoolbook"/>
          <w:color w:val="212121"/>
          <w:sz w:val="26"/>
          <w:szCs w:val="26"/>
          <w:bdr w:val="none" w:sz="0" w:space="0" w:color="auto" w:frame="1"/>
        </w:rPr>
        <w:t xml:space="preserve">). </w:t>
      </w:r>
      <w:r w:rsidR="00F2215C" w:rsidRPr="00511AB4">
        <w:rPr>
          <w:rStyle w:val="apple-converted-space"/>
          <w:rFonts w:ascii="Century Schoolbook" w:hAnsi="Century Schoolbook"/>
          <w:i/>
          <w:iCs/>
          <w:color w:val="212121"/>
          <w:sz w:val="26"/>
          <w:szCs w:val="26"/>
          <w:bdr w:val="none" w:sz="0" w:space="0" w:color="auto" w:frame="1"/>
        </w:rPr>
        <w:t>Jackson</w:t>
      </w:r>
      <w:r w:rsidR="00F2215C">
        <w:rPr>
          <w:rStyle w:val="apple-converted-space"/>
          <w:rFonts w:ascii="Century Schoolbook" w:hAnsi="Century Schoolbook"/>
          <w:color w:val="212121"/>
          <w:sz w:val="26"/>
          <w:szCs w:val="26"/>
          <w:bdr w:val="none" w:sz="0" w:space="0" w:color="auto" w:frame="1"/>
        </w:rPr>
        <w:t xml:space="preserve"> and cases following</w:t>
      </w:r>
      <w:r w:rsidR="00741E3E">
        <w:rPr>
          <w:rStyle w:val="apple-converted-space"/>
          <w:rFonts w:ascii="Century Schoolbook" w:hAnsi="Century Schoolbook"/>
          <w:color w:val="212121"/>
          <w:sz w:val="26"/>
          <w:szCs w:val="26"/>
          <w:bdr w:val="none" w:sz="0" w:space="0" w:color="auto" w:frame="1"/>
        </w:rPr>
        <w:t xml:space="preserve"> the holding in</w:t>
      </w:r>
      <w:r w:rsidR="00F2215C">
        <w:rPr>
          <w:rStyle w:val="apple-converted-space"/>
          <w:rFonts w:ascii="Century Schoolbook" w:hAnsi="Century Schoolbook"/>
          <w:color w:val="212121"/>
          <w:sz w:val="26"/>
          <w:szCs w:val="26"/>
          <w:bdr w:val="none" w:sz="0" w:space="0" w:color="auto" w:frame="1"/>
        </w:rPr>
        <w:t xml:space="preserve"> </w:t>
      </w:r>
      <w:r w:rsidR="00F2215C" w:rsidRPr="00F2215C">
        <w:rPr>
          <w:rStyle w:val="apple-converted-space"/>
          <w:rFonts w:ascii="Century Schoolbook" w:hAnsi="Century Schoolbook"/>
          <w:i/>
          <w:iCs/>
          <w:color w:val="212121"/>
          <w:sz w:val="26"/>
          <w:szCs w:val="26"/>
          <w:bdr w:val="none" w:sz="0" w:space="0" w:color="auto" w:frame="1"/>
        </w:rPr>
        <w:t>Jackson</w:t>
      </w:r>
      <w:r w:rsidR="00F2215C">
        <w:rPr>
          <w:rStyle w:val="apple-converted-space"/>
          <w:rFonts w:ascii="Century Schoolbook" w:hAnsi="Century Schoolbook"/>
          <w:color w:val="212121"/>
          <w:sz w:val="26"/>
          <w:szCs w:val="26"/>
          <w:bdr w:val="none" w:sz="0" w:space="0" w:color="auto" w:frame="1"/>
        </w:rPr>
        <w:t xml:space="preserve"> are</w:t>
      </w:r>
      <w:r w:rsidR="00C735B8">
        <w:rPr>
          <w:rStyle w:val="apple-converted-space"/>
          <w:rFonts w:ascii="Century Schoolbook" w:hAnsi="Century Schoolbook"/>
          <w:color w:val="212121"/>
          <w:sz w:val="26"/>
          <w:szCs w:val="26"/>
          <w:bdr w:val="none" w:sz="0" w:space="0" w:color="auto" w:frame="1"/>
        </w:rPr>
        <w:t xml:space="preserve"> limited to whether the use of trickery renders the confession </w:t>
      </w:r>
      <w:r w:rsidR="00C735B8">
        <w:rPr>
          <w:rStyle w:val="apple-converted-space"/>
          <w:rFonts w:ascii="Century Schoolbook" w:hAnsi="Century Schoolbook"/>
          <w:color w:val="212121"/>
          <w:sz w:val="26"/>
          <w:szCs w:val="26"/>
          <w:bdr w:val="none" w:sz="0" w:space="0" w:color="auto" w:frame="1"/>
        </w:rPr>
        <w:lastRenderedPageBreak/>
        <w:t xml:space="preserve">involuntary. </w:t>
      </w:r>
      <w:r w:rsidR="00F2215C" w:rsidRPr="00F2215C">
        <w:rPr>
          <w:rStyle w:val="apple-converted-space"/>
          <w:rFonts w:ascii="Century Schoolbook" w:hAnsi="Century Schoolbook"/>
          <w:i/>
          <w:iCs/>
          <w:color w:val="212121"/>
          <w:sz w:val="26"/>
          <w:szCs w:val="26"/>
          <w:bdr w:val="none" w:sz="0" w:space="0" w:color="auto" w:frame="1"/>
        </w:rPr>
        <w:t>See e.g</w:t>
      </w:r>
      <w:r w:rsidR="00F2215C">
        <w:rPr>
          <w:rStyle w:val="apple-converted-space"/>
          <w:rFonts w:ascii="Century Schoolbook" w:hAnsi="Century Schoolbook"/>
          <w:color w:val="212121"/>
          <w:sz w:val="26"/>
          <w:szCs w:val="26"/>
          <w:bdr w:val="none" w:sz="0" w:space="0" w:color="auto" w:frame="1"/>
        </w:rPr>
        <w:t xml:space="preserve">., </w:t>
      </w:r>
      <w:r w:rsidR="00F2215C" w:rsidRPr="00F2215C">
        <w:rPr>
          <w:rStyle w:val="apple-converted-space"/>
          <w:rFonts w:ascii="Century Schoolbook" w:hAnsi="Century Schoolbook"/>
          <w:i/>
          <w:iCs/>
          <w:color w:val="212121"/>
          <w:sz w:val="26"/>
          <w:szCs w:val="26"/>
          <w:bdr w:val="none" w:sz="0" w:space="0" w:color="auto" w:frame="1"/>
        </w:rPr>
        <w:t>State v. Barnes</w:t>
      </w:r>
      <w:r w:rsidR="00F2215C">
        <w:rPr>
          <w:rStyle w:val="apple-converted-space"/>
          <w:rFonts w:ascii="Century Schoolbook" w:hAnsi="Century Schoolbook"/>
          <w:color w:val="212121"/>
          <w:sz w:val="26"/>
          <w:szCs w:val="26"/>
          <w:bdr w:val="none" w:sz="0" w:space="0" w:color="auto" w:frame="1"/>
        </w:rPr>
        <w:t>, 154 N.C. App. 111, 114 (2002)</w:t>
      </w:r>
      <w:r w:rsidR="00852E35">
        <w:rPr>
          <w:rStyle w:val="apple-converted-space"/>
          <w:rFonts w:ascii="Century Schoolbook" w:hAnsi="Century Schoolbook"/>
          <w:color w:val="212121"/>
          <w:sz w:val="26"/>
          <w:szCs w:val="26"/>
          <w:bdr w:val="none" w:sz="0" w:space="0" w:color="auto" w:frame="1"/>
        </w:rPr>
        <w:fldChar w:fldCharType="begin"/>
      </w:r>
      <w:r w:rsidR="00852E35">
        <w:instrText xml:space="preserve"> TA \l "</w:instrText>
      </w:r>
      <w:r w:rsidR="00852E35" w:rsidRPr="00680009">
        <w:rPr>
          <w:rStyle w:val="apple-converted-space"/>
          <w:rFonts w:ascii="Century Schoolbook" w:hAnsi="Century Schoolbook"/>
          <w:i/>
          <w:iCs/>
          <w:color w:val="212121"/>
          <w:sz w:val="26"/>
          <w:szCs w:val="26"/>
          <w:bdr w:val="none" w:sz="0" w:space="0" w:color="auto" w:frame="1"/>
        </w:rPr>
        <w:instrText>State v. Barnes</w:instrText>
      </w:r>
      <w:r w:rsidR="00852E35" w:rsidRPr="00680009">
        <w:rPr>
          <w:rStyle w:val="apple-converted-space"/>
          <w:rFonts w:ascii="Century Schoolbook" w:hAnsi="Century Schoolbook"/>
          <w:color w:val="212121"/>
          <w:sz w:val="26"/>
          <w:szCs w:val="26"/>
          <w:bdr w:val="none" w:sz="0" w:space="0" w:color="auto" w:frame="1"/>
        </w:rPr>
        <w:instrText>, 154 N.C. App. 111 (2002)</w:instrText>
      </w:r>
      <w:r w:rsidR="00852E35">
        <w:instrText xml:space="preserve">" \s "State v. Barnes, 154 N.C. App. 111, 114 (2002)" \c 1 </w:instrText>
      </w:r>
      <w:r w:rsidR="00852E35">
        <w:rPr>
          <w:rStyle w:val="apple-converted-space"/>
          <w:rFonts w:ascii="Century Schoolbook" w:hAnsi="Century Schoolbook"/>
          <w:color w:val="212121"/>
          <w:sz w:val="26"/>
          <w:szCs w:val="26"/>
          <w:bdr w:val="none" w:sz="0" w:space="0" w:color="auto" w:frame="1"/>
        </w:rPr>
        <w:fldChar w:fldCharType="end"/>
      </w:r>
      <w:r w:rsidR="00F2215C">
        <w:rPr>
          <w:rStyle w:val="apple-converted-space"/>
          <w:rFonts w:ascii="Century Schoolbook" w:hAnsi="Century Schoolbook"/>
          <w:color w:val="212121"/>
          <w:sz w:val="26"/>
          <w:szCs w:val="26"/>
          <w:bdr w:val="none" w:sz="0" w:space="0" w:color="auto" w:frame="1"/>
        </w:rPr>
        <w:t xml:space="preserve">; </w:t>
      </w:r>
      <w:r w:rsidR="00F2215C" w:rsidRPr="00F2215C">
        <w:rPr>
          <w:rStyle w:val="apple-converted-space"/>
          <w:rFonts w:ascii="Century Schoolbook" w:hAnsi="Century Schoolbook"/>
          <w:i/>
          <w:iCs/>
          <w:color w:val="212121"/>
          <w:sz w:val="26"/>
          <w:szCs w:val="26"/>
          <w:bdr w:val="none" w:sz="0" w:space="0" w:color="auto" w:frame="1"/>
        </w:rPr>
        <w:t>State v. Bone</w:t>
      </w:r>
      <w:r w:rsidR="00F2215C">
        <w:rPr>
          <w:rStyle w:val="apple-converted-space"/>
          <w:rFonts w:ascii="Century Schoolbook" w:hAnsi="Century Schoolbook"/>
          <w:color w:val="212121"/>
          <w:sz w:val="26"/>
          <w:szCs w:val="26"/>
          <w:bdr w:val="none" w:sz="0" w:space="0" w:color="auto" w:frame="1"/>
        </w:rPr>
        <w:t>, 354 N.C. 1, 13 (2001)</w:t>
      </w:r>
      <w:r w:rsidR="00852E35">
        <w:rPr>
          <w:rStyle w:val="apple-converted-space"/>
          <w:rFonts w:ascii="Century Schoolbook" w:hAnsi="Century Schoolbook"/>
          <w:color w:val="212121"/>
          <w:sz w:val="26"/>
          <w:szCs w:val="26"/>
          <w:bdr w:val="none" w:sz="0" w:space="0" w:color="auto" w:frame="1"/>
        </w:rPr>
        <w:fldChar w:fldCharType="begin"/>
      </w:r>
      <w:r w:rsidR="00852E35">
        <w:instrText xml:space="preserve"> TA \l "</w:instrText>
      </w:r>
      <w:r w:rsidR="00852E35" w:rsidRPr="00680009">
        <w:rPr>
          <w:rStyle w:val="apple-converted-space"/>
          <w:rFonts w:ascii="Century Schoolbook" w:hAnsi="Century Schoolbook"/>
          <w:i/>
          <w:iCs/>
          <w:color w:val="212121"/>
          <w:sz w:val="26"/>
          <w:szCs w:val="26"/>
          <w:bdr w:val="none" w:sz="0" w:space="0" w:color="auto" w:frame="1"/>
        </w:rPr>
        <w:instrText>State v. Bone</w:instrText>
      </w:r>
      <w:r w:rsidR="00852E35" w:rsidRPr="00680009">
        <w:rPr>
          <w:rStyle w:val="apple-converted-space"/>
          <w:rFonts w:ascii="Century Schoolbook" w:hAnsi="Century Schoolbook"/>
          <w:color w:val="212121"/>
          <w:sz w:val="26"/>
          <w:szCs w:val="26"/>
          <w:bdr w:val="none" w:sz="0" w:space="0" w:color="auto" w:frame="1"/>
        </w:rPr>
        <w:instrText>, 354 N.C. 1 (2001)</w:instrText>
      </w:r>
      <w:r w:rsidR="00852E35">
        <w:instrText xml:space="preserve">" \s "State v. Bone, 354 N.C. 1, 13 (2001)" \c 1 </w:instrText>
      </w:r>
      <w:r w:rsidR="00852E35">
        <w:rPr>
          <w:rStyle w:val="apple-converted-space"/>
          <w:rFonts w:ascii="Century Schoolbook" w:hAnsi="Century Schoolbook"/>
          <w:color w:val="212121"/>
          <w:sz w:val="26"/>
          <w:szCs w:val="26"/>
          <w:bdr w:val="none" w:sz="0" w:space="0" w:color="auto" w:frame="1"/>
        </w:rPr>
        <w:fldChar w:fldCharType="end"/>
      </w:r>
      <w:r w:rsidR="00F2215C">
        <w:rPr>
          <w:rStyle w:val="apple-converted-space"/>
          <w:rFonts w:ascii="Century Schoolbook" w:hAnsi="Century Schoolbook"/>
          <w:color w:val="212121"/>
          <w:sz w:val="26"/>
          <w:szCs w:val="26"/>
          <w:bdr w:val="none" w:sz="0" w:space="0" w:color="auto" w:frame="1"/>
        </w:rPr>
        <w:t xml:space="preserve">. </w:t>
      </w:r>
      <w:r w:rsidR="00F2215C" w:rsidRPr="00F2215C">
        <w:rPr>
          <w:rStyle w:val="apple-converted-space"/>
          <w:rFonts w:ascii="Century Schoolbook" w:hAnsi="Century Schoolbook"/>
          <w:i/>
          <w:iCs/>
          <w:color w:val="212121"/>
          <w:sz w:val="26"/>
          <w:szCs w:val="26"/>
          <w:bdr w:val="none" w:sz="0" w:space="0" w:color="auto" w:frame="1"/>
        </w:rPr>
        <w:t>Jackson</w:t>
      </w:r>
      <w:r w:rsidR="00C735B8">
        <w:rPr>
          <w:rStyle w:val="apple-converted-space"/>
          <w:rFonts w:ascii="Century Schoolbook" w:hAnsi="Century Schoolbook"/>
          <w:color w:val="212121"/>
          <w:sz w:val="26"/>
          <w:szCs w:val="26"/>
          <w:bdr w:val="none" w:sz="0" w:space="0" w:color="auto" w:frame="1"/>
        </w:rPr>
        <w:t xml:space="preserve"> does not address whether </w:t>
      </w:r>
      <w:r w:rsidR="00402C51">
        <w:rPr>
          <w:rStyle w:val="apple-converted-space"/>
          <w:rFonts w:ascii="Century Schoolbook" w:hAnsi="Century Schoolbook"/>
          <w:color w:val="212121"/>
          <w:sz w:val="26"/>
          <w:szCs w:val="26"/>
          <w:bdr w:val="none" w:sz="0" w:space="0" w:color="auto" w:frame="1"/>
        </w:rPr>
        <w:t xml:space="preserve">when a detective uses </w:t>
      </w:r>
      <w:r w:rsidR="003767BE">
        <w:rPr>
          <w:rStyle w:val="apple-converted-space"/>
          <w:rFonts w:ascii="Century Schoolbook" w:hAnsi="Century Schoolbook"/>
          <w:color w:val="212121"/>
          <w:sz w:val="26"/>
          <w:szCs w:val="26"/>
          <w:bdr w:val="none" w:sz="0" w:space="0" w:color="auto" w:frame="1"/>
        </w:rPr>
        <w:t>testimonial witness statements</w:t>
      </w:r>
      <w:r w:rsidR="008077FA">
        <w:rPr>
          <w:rStyle w:val="apple-converted-space"/>
          <w:rFonts w:ascii="Century Schoolbook" w:hAnsi="Century Schoolbook"/>
          <w:color w:val="212121"/>
          <w:sz w:val="26"/>
          <w:szCs w:val="26"/>
          <w:bdr w:val="none" w:sz="0" w:space="0" w:color="auto" w:frame="1"/>
        </w:rPr>
        <w:t xml:space="preserve"> as a form of trickery these statements</w:t>
      </w:r>
      <w:r w:rsidR="003767BE">
        <w:rPr>
          <w:rStyle w:val="apple-converted-space"/>
          <w:rFonts w:ascii="Century Schoolbook" w:hAnsi="Century Schoolbook"/>
          <w:color w:val="212121"/>
          <w:sz w:val="26"/>
          <w:szCs w:val="26"/>
          <w:bdr w:val="none" w:sz="0" w:space="0" w:color="auto" w:frame="1"/>
        </w:rPr>
        <w:t xml:space="preserve"> need</w:t>
      </w:r>
      <w:r w:rsidR="00402C51">
        <w:rPr>
          <w:rStyle w:val="apple-converted-space"/>
          <w:rFonts w:ascii="Century Schoolbook" w:hAnsi="Century Schoolbook"/>
          <w:color w:val="212121"/>
          <w:sz w:val="26"/>
          <w:szCs w:val="26"/>
          <w:bdr w:val="none" w:sz="0" w:space="0" w:color="auto" w:frame="1"/>
        </w:rPr>
        <w:t xml:space="preserve"> to be redacted </w:t>
      </w:r>
      <w:r w:rsidR="003767BE">
        <w:rPr>
          <w:rStyle w:val="apple-converted-space"/>
          <w:rFonts w:ascii="Century Schoolbook" w:hAnsi="Century Schoolbook"/>
          <w:color w:val="212121"/>
          <w:sz w:val="26"/>
          <w:szCs w:val="26"/>
          <w:bdr w:val="none" w:sz="0" w:space="0" w:color="auto" w:frame="1"/>
        </w:rPr>
        <w:t>before</w:t>
      </w:r>
      <w:r w:rsidR="00402C51">
        <w:rPr>
          <w:rStyle w:val="apple-converted-space"/>
          <w:rFonts w:ascii="Century Schoolbook" w:hAnsi="Century Schoolbook"/>
          <w:color w:val="212121"/>
          <w:sz w:val="26"/>
          <w:szCs w:val="26"/>
          <w:bdr w:val="none" w:sz="0" w:space="0" w:color="auto" w:frame="1"/>
        </w:rPr>
        <w:t xml:space="preserve"> publication</w:t>
      </w:r>
      <w:r w:rsidR="003767BE">
        <w:rPr>
          <w:rStyle w:val="apple-converted-space"/>
          <w:rFonts w:ascii="Century Schoolbook" w:hAnsi="Century Schoolbook"/>
          <w:color w:val="212121"/>
          <w:sz w:val="26"/>
          <w:szCs w:val="26"/>
          <w:bdr w:val="none" w:sz="0" w:space="0" w:color="auto" w:frame="1"/>
        </w:rPr>
        <w:t xml:space="preserve"> of the interrogation</w:t>
      </w:r>
      <w:r w:rsidR="00402C51">
        <w:rPr>
          <w:rStyle w:val="apple-converted-space"/>
          <w:rFonts w:ascii="Century Schoolbook" w:hAnsi="Century Schoolbook"/>
          <w:color w:val="212121"/>
          <w:sz w:val="26"/>
          <w:szCs w:val="26"/>
          <w:bdr w:val="none" w:sz="0" w:space="0" w:color="auto" w:frame="1"/>
        </w:rPr>
        <w:t xml:space="preserve"> to </w:t>
      </w:r>
      <w:r w:rsidR="003767BE">
        <w:rPr>
          <w:rStyle w:val="apple-converted-space"/>
          <w:rFonts w:ascii="Century Schoolbook" w:hAnsi="Century Schoolbook"/>
          <w:color w:val="212121"/>
          <w:sz w:val="26"/>
          <w:szCs w:val="26"/>
          <w:bdr w:val="none" w:sz="0" w:space="0" w:color="auto" w:frame="1"/>
        </w:rPr>
        <w:t>a</w:t>
      </w:r>
      <w:r w:rsidR="00402C51">
        <w:rPr>
          <w:rStyle w:val="apple-converted-space"/>
          <w:rFonts w:ascii="Century Schoolbook" w:hAnsi="Century Schoolbook"/>
          <w:color w:val="212121"/>
          <w:sz w:val="26"/>
          <w:szCs w:val="26"/>
          <w:bdr w:val="none" w:sz="0" w:space="0" w:color="auto" w:frame="1"/>
        </w:rPr>
        <w:t xml:space="preserve"> jury.</w:t>
      </w:r>
    </w:p>
    <w:p w14:paraId="481B630F" w14:textId="56D68CC9" w:rsidR="00511AB4" w:rsidRPr="005F33AC" w:rsidRDefault="00511AB4" w:rsidP="001635FB">
      <w:pPr>
        <w:spacing w:before="120" w:after="120" w:line="480" w:lineRule="auto"/>
        <w:jc w:val="both"/>
        <w:rPr>
          <w:rFonts w:ascii="Century Schoolbook" w:hAnsi="Century Schoolbook"/>
          <w:color w:val="212121"/>
          <w:sz w:val="26"/>
          <w:szCs w:val="26"/>
          <w:bdr w:val="none" w:sz="0" w:space="0" w:color="auto" w:frame="1"/>
        </w:rPr>
      </w:pPr>
      <w:r>
        <w:rPr>
          <w:rStyle w:val="apple-converted-space"/>
          <w:rFonts w:ascii="Century Schoolbook" w:hAnsi="Century Schoolbook"/>
          <w:color w:val="212121"/>
          <w:sz w:val="26"/>
          <w:szCs w:val="26"/>
          <w:bdr w:val="none" w:sz="0" w:space="0" w:color="auto" w:frame="1"/>
        </w:rPr>
        <w:tab/>
      </w:r>
      <w:r w:rsidR="008077FA">
        <w:rPr>
          <w:rStyle w:val="apple-converted-space"/>
          <w:rFonts w:ascii="Century Schoolbook" w:hAnsi="Century Schoolbook"/>
          <w:color w:val="212121"/>
          <w:sz w:val="26"/>
          <w:szCs w:val="26"/>
          <w:bdr w:val="none" w:sz="0" w:space="0" w:color="auto" w:frame="1"/>
        </w:rPr>
        <w:t>At trial t</w:t>
      </w:r>
      <w:r>
        <w:rPr>
          <w:rStyle w:val="apple-converted-space"/>
          <w:rFonts w:ascii="Century Schoolbook" w:hAnsi="Century Schoolbook"/>
          <w:color w:val="212121"/>
          <w:sz w:val="26"/>
          <w:szCs w:val="26"/>
          <w:bdr w:val="none" w:sz="0" w:space="0" w:color="auto" w:frame="1"/>
        </w:rPr>
        <w:t xml:space="preserve">he prosecutor relied upon </w:t>
      </w:r>
      <w:r w:rsidRPr="00511AB4">
        <w:rPr>
          <w:rStyle w:val="apple-converted-space"/>
          <w:rFonts w:ascii="Century Schoolbook" w:hAnsi="Century Schoolbook"/>
          <w:i/>
          <w:iCs/>
          <w:color w:val="212121"/>
          <w:sz w:val="26"/>
          <w:szCs w:val="26"/>
          <w:bdr w:val="none" w:sz="0" w:space="0" w:color="auto" w:frame="1"/>
        </w:rPr>
        <w:t>State v. Castaneda</w:t>
      </w:r>
      <w:r>
        <w:rPr>
          <w:rStyle w:val="apple-converted-space"/>
          <w:rFonts w:ascii="Century Schoolbook" w:hAnsi="Century Schoolbook"/>
          <w:color w:val="212121"/>
          <w:sz w:val="26"/>
          <w:szCs w:val="26"/>
          <w:bdr w:val="none" w:sz="0" w:space="0" w:color="auto" w:frame="1"/>
        </w:rPr>
        <w:t>, 249 N.C. App. 383 (2016)</w:t>
      </w:r>
      <w:r w:rsidR="00852E35">
        <w:rPr>
          <w:rStyle w:val="apple-converted-space"/>
          <w:rFonts w:ascii="Century Schoolbook" w:hAnsi="Century Schoolbook"/>
          <w:color w:val="212121"/>
          <w:sz w:val="26"/>
          <w:szCs w:val="26"/>
          <w:bdr w:val="none" w:sz="0" w:space="0" w:color="auto" w:frame="1"/>
        </w:rPr>
        <w:fldChar w:fldCharType="begin"/>
      </w:r>
      <w:r w:rsidR="00852E35">
        <w:instrText xml:space="preserve"> TA \l "</w:instrText>
      </w:r>
      <w:r w:rsidR="00852E35" w:rsidRPr="00680009">
        <w:rPr>
          <w:rStyle w:val="apple-converted-space"/>
          <w:rFonts w:ascii="Century Schoolbook" w:hAnsi="Century Schoolbook"/>
          <w:i/>
          <w:iCs/>
          <w:color w:val="212121"/>
          <w:sz w:val="26"/>
          <w:szCs w:val="26"/>
          <w:bdr w:val="none" w:sz="0" w:space="0" w:color="auto" w:frame="1"/>
        </w:rPr>
        <w:instrText>State v. Castaneda</w:instrText>
      </w:r>
      <w:r w:rsidR="00852E35" w:rsidRPr="00680009">
        <w:rPr>
          <w:rStyle w:val="apple-converted-space"/>
          <w:rFonts w:ascii="Century Schoolbook" w:hAnsi="Century Schoolbook"/>
          <w:color w:val="212121"/>
          <w:sz w:val="26"/>
          <w:szCs w:val="26"/>
          <w:bdr w:val="none" w:sz="0" w:space="0" w:color="auto" w:frame="1"/>
        </w:rPr>
        <w:instrText>, 249 N.C. App. 383 (2016)</w:instrText>
      </w:r>
      <w:r w:rsidR="00852E35">
        <w:instrText xml:space="preserve">" \s "State v. Castaneda, 249 N.C. App. 383 (2016)" \c 1 </w:instrText>
      </w:r>
      <w:r w:rsidR="00852E35">
        <w:rPr>
          <w:rStyle w:val="apple-converted-space"/>
          <w:rFonts w:ascii="Century Schoolbook" w:hAnsi="Century Schoolbook"/>
          <w:color w:val="212121"/>
          <w:sz w:val="26"/>
          <w:szCs w:val="26"/>
          <w:bdr w:val="none" w:sz="0" w:space="0" w:color="auto" w:frame="1"/>
        </w:rPr>
        <w:fldChar w:fldCharType="end"/>
      </w:r>
      <w:r>
        <w:rPr>
          <w:rStyle w:val="apple-converted-space"/>
          <w:rFonts w:ascii="Century Schoolbook" w:hAnsi="Century Schoolbook"/>
          <w:color w:val="212121"/>
          <w:sz w:val="26"/>
          <w:szCs w:val="26"/>
          <w:bdr w:val="none" w:sz="0" w:space="0" w:color="auto" w:frame="1"/>
        </w:rPr>
        <w:t xml:space="preserve">, for </w:t>
      </w:r>
      <w:r w:rsidR="00741E3E">
        <w:rPr>
          <w:rStyle w:val="apple-converted-space"/>
          <w:rFonts w:ascii="Century Schoolbook" w:hAnsi="Century Schoolbook"/>
          <w:color w:val="212121"/>
          <w:sz w:val="26"/>
          <w:szCs w:val="26"/>
          <w:bdr w:val="none" w:sz="0" w:space="0" w:color="auto" w:frame="1"/>
        </w:rPr>
        <w:t xml:space="preserve">the issue of whether trickery can be published to the jury. </w:t>
      </w:r>
      <w:r w:rsidR="00741E3E" w:rsidRPr="00741E3E">
        <w:rPr>
          <w:rStyle w:val="apple-converted-space"/>
          <w:rFonts w:ascii="Century Schoolbook" w:hAnsi="Century Schoolbook"/>
          <w:i/>
          <w:iCs/>
          <w:color w:val="212121"/>
          <w:sz w:val="26"/>
          <w:szCs w:val="26"/>
          <w:bdr w:val="none" w:sz="0" w:space="0" w:color="auto" w:frame="1"/>
        </w:rPr>
        <w:t xml:space="preserve">Castaneda </w:t>
      </w:r>
      <w:r w:rsidR="00741E3E">
        <w:rPr>
          <w:rStyle w:val="apple-converted-space"/>
          <w:rFonts w:ascii="Century Schoolbook" w:hAnsi="Century Schoolbook"/>
          <w:color w:val="212121"/>
          <w:sz w:val="26"/>
          <w:szCs w:val="26"/>
          <w:bdr w:val="none" w:sz="0" w:space="0" w:color="auto" w:frame="1"/>
        </w:rPr>
        <w:t xml:space="preserve">held </w:t>
      </w:r>
      <w:r>
        <w:rPr>
          <w:rStyle w:val="apple-converted-space"/>
          <w:rFonts w:ascii="Century Schoolbook" w:hAnsi="Century Schoolbook"/>
          <w:color w:val="212121"/>
          <w:sz w:val="26"/>
          <w:szCs w:val="26"/>
          <w:bdr w:val="none" w:sz="0" w:space="0" w:color="auto" w:frame="1"/>
        </w:rPr>
        <w:t xml:space="preserve">that the detective’s </w:t>
      </w:r>
      <w:r w:rsidR="00741E3E">
        <w:rPr>
          <w:rStyle w:val="apple-converted-space"/>
          <w:rFonts w:ascii="Century Schoolbook" w:hAnsi="Century Schoolbook"/>
          <w:color w:val="212121"/>
          <w:sz w:val="26"/>
          <w:szCs w:val="26"/>
          <w:bdr w:val="none" w:sz="0" w:space="0" w:color="auto" w:frame="1"/>
        </w:rPr>
        <w:t xml:space="preserve">repeated </w:t>
      </w:r>
      <w:r>
        <w:rPr>
          <w:rStyle w:val="apple-converted-space"/>
          <w:rFonts w:ascii="Century Schoolbook" w:hAnsi="Century Schoolbook"/>
          <w:color w:val="212121"/>
          <w:sz w:val="26"/>
          <w:szCs w:val="26"/>
          <w:bdr w:val="none" w:sz="0" w:space="0" w:color="auto" w:frame="1"/>
        </w:rPr>
        <w:t xml:space="preserve">accusations that the defendant was lying did not need to be redacted before publication to the jury. (Tp. 583). </w:t>
      </w:r>
      <w:r w:rsidRPr="00741E3E">
        <w:rPr>
          <w:rStyle w:val="apple-converted-space"/>
          <w:rFonts w:ascii="Century Schoolbook" w:hAnsi="Century Schoolbook"/>
          <w:i/>
          <w:iCs/>
          <w:color w:val="212121"/>
          <w:sz w:val="26"/>
          <w:szCs w:val="26"/>
          <w:bdr w:val="none" w:sz="0" w:space="0" w:color="auto" w:frame="1"/>
        </w:rPr>
        <w:t>Castaneda</w:t>
      </w:r>
      <w:r>
        <w:rPr>
          <w:rStyle w:val="apple-converted-space"/>
          <w:rFonts w:ascii="Century Schoolbook" w:hAnsi="Century Schoolbook"/>
          <w:color w:val="212121"/>
          <w:sz w:val="26"/>
          <w:szCs w:val="26"/>
          <w:bdr w:val="none" w:sz="0" w:space="0" w:color="auto" w:frame="1"/>
        </w:rPr>
        <w:t xml:space="preserve"> did not involve detectives making up witness statements</w:t>
      </w:r>
      <w:r w:rsidR="00741E3E">
        <w:rPr>
          <w:rStyle w:val="apple-converted-space"/>
          <w:rFonts w:ascii="Century Schoolbook" w:hAnsi="Century Schoolbook"/>
          <w:color w:val="212121"/>
          <w:sz w:val="26"/>
          <w:szCs w:val="26"/>
          <w:bdr w:val="none" w:sz="0" w:space="0" w:color="auto" w:frame="1"/>
        </w:rPr>
        <w:t>. Instead</w:t>
      </w:r>
      <w:r w:rsidR="00E221C3">
        <w:rPr>
          <w:rStyle w:val="apple-converted-space"/>
          <w:rFonts w:ascii="Century Schoolbook" w:hAnsi="Century Schoolbook"/>
          <w:color w:val="212121"/>
          <w:sz w:val="26"/>
          <w:szCs w:val="26"/>
          <w:bdr w:val="none" w:sz="0" w:space="0" w:color="auto" w:frame="1"/>
        </w:rPr>
        <w:t>,</w:t>
      </w:r>
      <w:r w:rsidR="00741E3E">
        <w:rPr>
          <w:rStyle w:val="apple-converted-space"/>
          <w:rFonts w:ascii="Century Schoolbook" w:hAnsi="Century Schoolbook"/>
          <w:color w:val="212121"/>
          <w:sz w:val="26"/>
          <w:szCs w:val="26"/>
          <w:bdr w:val="none" w:sz="0" w:space="0" w:color="auto" w:frame="1"/>
        </w:rPr>
        <w:t xml:space="preserve"> the detectives referenced</w:t>
      </w:r>
      <w:r w:rsidR="00E221C3">
        <w:rPr>
          <w:rStyle w:val="apple-converted-space"/>
          <w:rFonts w:ascii="Century Schoolbook" w:hAnsi="Century Schoolbook"/>
          <w:color w:val="212121"/>
          <w:sz w:val="26"/>
          <w:szCs w:val="26"/>
          <w:bdr w:val="none" w:sz="0" w:space="0" w:color="auto" w:frame="1"/>
        </w:rPr>
        <w:t xml:space="preserve"> third party statements without identifying the witnesses. The </w:t>
      </w:r>
      <w:r w:rsidR="008077FA" w:rsidRPr="008077FA">
        <w:rPr>
          <w:rStyle w:val="apple-converted-space"/>
          <w:rFonts w:ascii="Century Schoolbook" w:hAnsi="Century Schoolbook"/>
          <w:i/>
          <w:iCs/>
          <w:color w:val="212121"/>
          <w:sz w:val="26"/>
          <w:szCs w:val="26"/>
          <w:bdr w:val="none" w:sz="0" w:space="0" w:color="auto" w:frame="1"/>
        </w:rPr>
        <w:t>Castaneda</w:t>
      </w:r>
      <w:r w:rsidR="008077FA">
        <w:rPr>
          <w:rStyle w:val="apple-converted-space"/>
          <w:rFonts w:ascii="Century Schoolbook" w:hAnsi="Century Schoolbook"/>
          <w:color w:val="212121"/>
          <w:sz w:val="26"/>
          <w:szCs w:val="26"/>
          <w:bdr w:val="none" w:sz="0" w:space="0" w:color="auto" w:frame="1"/>
        </w:rPr>
        <w:t xml:space="preserve"> </w:t>
      </w:r>
      <w:r w:rsidR="00E221C3">
        <w:rPr>
          <w:rStyle w:val="apple-converted-space"/>
          <w:rFonts w:ascii="Century Schoolbook" w:hAnsi="Century Schoolbook"/>
          <w:color w:val="212121"/>
          <w:sz w:val="26"/>
          <w:szCs w:val="26"/>
          <w:bdr w:val="none" w:sz="0" w:space="0" w:color="auto" w:frame="1"/>
        </w:rPr>
        <w:t>opinion does not discuss whether these witnesses had been disclosed in discovery or whether the statements had been made available to the defendant. As t</w:t>
      </w:r>
      <w:r w:rsidR="00741E3E">
        <w:rPr>
          <w:rStyle w:val="apple-converted-space"/>
          <w:rFonts w:ascii="Century Schoolbook" w:hAnsi="Century Schoolbook"/>
          <w:color w:val="212121"/>
          <w:sz w:val="26"/>
          <w:szCs w:val="26"/>
          <w:bdr w:val="none" w:sz="0" w:space="0" w:color="auto" w:frame="1"/>
        </w:rPr>
        <w:t xml:space="preserve">he issue in </w:t>
      </w:r>
      <w:r w:rsidR="00741E3E" w:rsidRPr="00E221C3">
        <w:rPr>
          <w:rStyle w:val="apple-converted-space"/>
          <w:rFonts w:ascii="Century Schoolbook" w:hAnsi="Century Schoolbook"/>
          <w:i/>
          <w:iCs/>
          <w:color w:val="212121"/>
          <w:sz w:val="26"/>
          <w:szCs w:val="26"/>
          <w:bdr w:val="none" w:sz="0" w:space="0" w:color="auto" w:frame="1"/>
        </w:rPr>
        <w:t>Castaneda</w:t>
      </w:r>
      <w:r w:rsidR="00741E3E">
        <w:rPr>
          <w:rStyle w:val="apple-converted-space"/>
          <w:rFonts w:ascii="Century Schoolbook" w:hAnsi="Century Schoolbook"/>
          <w:color w:val="212121"/>
          <w:sz w:val="26"/>
          <w:szCs w:val="26"/>
          <w:bdr w:val="none" w:sz="0" w:space="0" w:color="auto" w:frame="1"/>
        </w:rPr>
        <w:t xml:space="preserve"> was whether the detectives could mention authentic witness statements to a suspect</w:t>
      </w:r>
      <w:r w:rsidR="00E221C3">
        <w:rPr>
          <w:rStyle w:val="apple-converted-space"/>
          <w:rFonts w:ascii="Century Schoolbook" w:hAnsi="Century Schoolbook"/>
          <w:color w:val="212121"/>
          <w:sz w:val="26"/>
          <w:szCs w:val="26"/>
          <w:bdr w:val="none" w:sz="0" w:space="0" w:color="auto" w:frame="1"/>
        </w:rPr>
        <w:t>,</w:t>
      </w:r>
      <w:r w:rsidR="00741E3E">
        <w:rPr>
          <w:rStyle w:val="apple-converted-space"/>
          <w:rFonts w:ascii="Century Schoolbook" w:hAnsi="Century Schoolbook"/>
          <w:color w:val="212121"/>
          <w:sz w:val="26"/>
          <w:szCs w:val="26"/>
          <w:bdr w:val="none" w:sz="0" w:space="0" w:color="auto" w:frame="1"/>
        </w:rPr>
        <w:t xml:space="preserve"> </w:t>
      </w:r>
      <w:r>
        <w:rPr>
          <w:rStyle w:val="apple-converted-space"/>
          <w:rFonts w:ascii="Century Schoolbook" w:hAnsi="Century Schoolbook"/>
          <w:color w:val="212121"/>
          <w:sz w:val="26"/>
          <w:szCs w:val="26"/>
          <w:bdr w:val="none" w:sz="0" w:space="0" w:color="auto" w:frame="1"/>
        </w:rPr>
        <w:t xml:space="preserve">it is not </w:t>
      </w:r>
      <w:r w:rsidR="00E221C3">
        <w:rPr>
          <w:rStyle w:val="apple-converted-space"/>
          <w:rFonts w:ascii="Century Schoolbook" w:hAnsi="Century Schoolbook"/>
          <w:color w:val="212121"/>
          <w:sz w:val="26"/>
          <w:szCs w:val="26"/>
          <w:bdr w:val="none" w:sz="0" w:space="0" w:color="auto" w:frame="1"/>
        </w:rPr>
        <w:t xml:space="preserve">applicable to </w:t>
      </w:r>
      <w:r w:rsidR="00C401EC">
        <w:rPr>
          <w:rStyle w:val="apple-converted-space"/>
          <w:rFonts w:ascii="Century Schoolbook" w:hAnsi="Century Schoolbook"/>
          <w:color w:val="212121"/>
          <w:sz w:val="26"/>
          <w:szCs w:val="26"/>
          <w:bdr w:val="none" w:sz="0" w:space="0" w:color="auto" w:frame="1"/>
        </w:rPr>
        <w:t>the situation in which</w:t>
      </w:r>
      <w:r w:rsidR="00E221C3">
        <w:rPr>
          <w:rStyle w:val="apple-converted-space"/>
          <w:rFonts w:ascii="Century Schoolbook" w:hAnsi="Century Schoolbook"/>
          <w:color w:val="212121"/>
          <w:sz w:val="26"/>
          <w:szCs w:val="26"/>
          <w:bdr w:val="none" w:sz="0" w:space="0" w:color="auto" w:frame="1"/>
        </w:rPr>
        <w:t xml:space="preserve"> a </w:t>
      </w:r>
      <w:r>
        <w:rPr>
          <w:rStyle w:val="apple-converted-space"/>
          <w:rFonts w:ascii="Century Schoolbook" w:hAnsi="Century Schoolbook"/>
          <w:color w:val="212121"/>
          <w:sz w:val="26"/>
          <w:szCs w:val="26"/>
          <w:bdr w:val="none" w:sz="0" w:space="0" w:color="auto" w:frame="1"/>
        </w:rPr>
        <w:t>defendant’s constitutional right to confrontation</w:t>
      </w:r>
      <w:r w:rsidR="00E221C3">
        <w:rPr>
          <w:rStyle w:val="apple-converted-space"/>
          <w:rFonts w:ascii="Century Schoolbook" w:hAnsi="Century Schoolbook"/>
          <w:color w:val="212121"/>
          <w:sz w:val="26"/>
          <w:szCs w:val="26"/>
          <w:bdr w:val="none" w:sz="0" w:space="0" w:color="auto" w:frame="1"/>
        </w:rPr>
        <w:t xml:space="preserve"> is violated </w:t>
      </w:r>
      <w:r w:rsidR="00C401EC">
        <w:rPr>
          <w:rStyle w:val="apple-converted-space"/>
          <w:rFonts w:ascii="Century Schoolbook" w:hAnsi="Century Schoolbook"/>
          <w:color w:val="212121"/>
          <w:sz w:val="26"/>
          <w:szCs w:val="26"/>
          <w:bdr w:val="none" w:sz="0" w:space="0" w:color="auto" w:frame="1"/>
        </w:rPr>
        <w:t>by</w:t>
      </w:r>
      <w:r w:rsidR="00E221C3">
        <w:rPr>
          <w:rStyle w:val="apple-converted-space"/>
          <w:rFonts w:ascii="Century Schoolbook" w:hAnsi="Century Schoolbook"/>
          <w:color w:val="212121"/>
          <w:sz w:val="26"/>
          <w:szCs w:val="26"/>
          <w:bdr w:val="none" w:sz="0" w:space="0" w:color="auto" w:frame="1"/>
        </w:rPr>
        <w:t xml:space="preserve"> a detective mak</w:t>
      </w:r>
      <w:r w:rsidR="00C401EC">
        <w:rPr>
          <w:rStyle w:val="apple-converted-space"/>
          <w:rFonts w:ascii="Century Schoolbook" w:hAnsi="Century Schoolbook"/>
          <w:color w:val="212121"/>
          <w:sz w:val="26"/>
          <w:szCs w:val="26"/>
          <w:bdr w:val="none" w:sz="0" w:space="0" w:color="auto" w:frame="1"/>
        </w:rPr>
        <w:t>ing</w:t>
      </w:r>
      <w:r w:rsidR="00E221C3">
        <w:rPr>
          <w:rStyle w:val="apple-converted-space"/>
          <w:rFonts w:ascii="Century Schoolbook" w:hAnsi="Century Schoolbook"/>
          <w:color w:val="212121"/>
          <w:sz w:val="26"/>
          <w:szCs w:val="26"/>
          <w:bdr w:val="none" w:sz="0" w:space="0" w:color="auto" w:frame="1"/>
        </w:rPr>
        <w:t xml:space="preserve"> up </w:t>
      </w:r>
      <w:r w:rsidR="00C401EC">
        <w:rPr>
          <w:rStyle w:val="apple-converted-space"/>
          <w:rFonts w:ascii="Century Schoolbook" w:hAnsi="Century Schoolbook"/>
          <w:color w:val="212121"/>
          <w:sz w:val="26"/>
          <w:szCs w:val="26"/>
          <w:bdr w:val="none" w:sz="0" w:space="0" w:color="auto" w:frame="1"/>
        </w:rPr>
        <w:t>testimonial inculpatory witness statements.</w:t>
      </w:r>
      <w:r w:rsidR="00E221C3">
        <w:rPr>
          <w:rStyle w:val="apple-converted-space"/>
          <w:rFonts w:ascii="Century Schoolbook" w:hAnsi="Century Schoolbook"/>
          <w:color w:val="212121"/>
          <w:sz w:val="26"/>
          <w:szCs w:val="26"/>
          <w:bdr w:val="none" w:sz="0" w:space="0" w:color="auto" w:frame="1"/>
        </w:rPr>
        <w:t xml:space="preserve"> </w:t>
      </w:r>
      <w:r w:rsidR="00F13B1E" w:rsidRPr="005929E4">
        <w:rPr>
          <w:rStyle w:val="apple-converted-space"/>
          <w:rFonts w:ascii="Century Schoolbook" w:hAnsi="Century Schoolbook"/>
          <w:i/>
          <w:iCs/>
          <w:color w:val="212121"/>
          <w:sz w:val="26"/>
          <w:szCs w:val="26"/>
          <w:bdr w:val="none" w:sz="0" w:space="0" w:color="auto" w:frame="1"/>
        </w:rPr>
        <w:t>Castane</w:t>
      </w:r>
      <w:r w:rsidR="005929E4" w:rsidRPr="005929E4">
        <w:rPr>
          <w:rStyle w:val="apple-converted-space"/>
          <w:rFonts w:ascii="Century Schoolbook" w:hAnsi="Century Schoolbook"/>
          <w:i/>
          <w:iCs/>
          <w:color w:val="212121"/>
          <w:sz w:val="26"/>
          <w:szCs w:val="26"/>
          <w:bdr w:val="none" w:sz="0" w:space="0" w:color="auto" w:frame="1"/>
        </w:rPr>
        <w:t>da’s</w:t>
      </w:r>
      <w:r w:rsidR="005929E4">
        <w:rPr>
          <w:rStyle w:val="apple-converted-space"/>
          <w:rFonts w:ascii="Century Schoolbook" w:hAnsi="Century Schoolbook"/>
          <w:color w:val="212121"/>
          <w:sz w:val="26"/>
          <w:szCs w:val="26"/>
          <w:bdr w:val="none" w:sz="0" w:space="0" w:color="auto" w:frame="1"/>
        </w:rPr>
        <w:t xml:space="preserve"> holding is further restricted </w:t>
      </w:r>
      <w:r w:rsidR="005F33AC">
        <w:rPr>
          <w:rStyle w:val="apple-converted-space"/>
          <w:rFonts w:ascii="Century Schoolbook" w:hAnsi="Century Schoolbook"/>
          <w:color w:val="212121"/>
          <w:sz w:val="26"/>
          <w:szCs w:val="26"/>
          <w:bdr w:val="none" w:sz="0" w:space="0" w:color="auto" w:frame="1"/>
        </w:rPr>
        <w:t xml:space="preserve">to an examination of the effect the trickery </w:t>
      </w:r>
      <w:r w:rsidR="00A35E9E">
        <w:rPr>
          <w:rStyle w:val="apple-converted-space"/>
          <w:rFonts w:ascii="Century Schoolbook" w:hAnsi="Century Schoolbook"/>
          <w:color w:val="212121"/>
          <w:sz w:val="26"/>
          <w:szCs w:val="26"/>
          <w:bdr w:val="none" w:sz="0" w:space="0" w:color="auto" w:frame="1"/>
        </w:rPr>
        <w:t xml:space="preserve">had </w:t>
      </w:r>
      <w:r w:rsidR="005F33AC">
        <w:rPr>
          <w:rStyle w:val="apple-converted-space"/>
          <w:rFonts w:ascii="Century Schoolbook" w:hAnsi="Century Schoolbook"/>
          <w:color w:val="212121"/>
          <w:sz w:val="26"/>
          <w:szCs w:val="26"/>
          <w:bdr w:val="none" w:sz="0" w:space="0" w:color="auto" w:frame="1"/>
        </w:rPr>
        <w:t>on the defendant and whether the trickery is relevant for any other purpose</w:t>
      </w:r>
      <w:r w:rsidR="00547EB0">
        <w:rPr>
          <w:rStyle w:val="apple-converted-space"/>
          <w:rFonts w:ascii="Century Schoolbook" w:hAnsi="Century Schoolbook"/>
          <w:color w:val="212121"/>
          <w:sz w:val="26"/>
          <w:szCs w:val="26"/>
          <w:bdr w:val="none" w:sz="0" w:space="0" w:color="auto" w:frame="1"/>
        </w:rPr>
        <w:t>, such as impeaching the defendant</w:t>
      </w:r>
      <w:r w:rsidR="005F33AC">
        <w:rPr>
          <w:rStyle w:val="apple-converted-space"/>
          <w:rFonts w:ascii="Century Schoolbook" w:hAnsi="Century Schoolbook"/>
          <w:color w:val="212121"/>
          <w:sz w:val="26"/>
          <w:szCs w:val="26"/>
          <w:bdr w:val="none" w:sz="0" w:space="0" w:color="auto" w:frame="1"/>
        </w:rPr>
        <w:t>.</w:t>
      </w:r>
      <w:r w:rsidR="005929E4">
        <w:rPr>
          <w:rStyle w:val="apple-converted-space"/>
          <w:rFonts w:ascii="Century Schoolbook" w:hAnsi="Century Schoolbook"/>
          <w:color w:val="212121"/>
          <w:sz w:val="26"/>
          <w:szCs w:val="26"/>
          <w:bdr w:val="none" w:sz="0" w:space="0" w:color="auto" w:frame="1"/>
        </w:rPr>
        <w:t xml:space="preserve"> </w:t>
      </w:r>
      <w:r w:rsidR="005929E4" w:rsidRPr="005929E4">
        <w:rPr>
          <w:rStyle w:val="apple-converted-space"/>
          <w:rFonts w:ascii="Century Schoolbook" w:hAnsi="Century Schoolbook"/>
          <w:i/>
          <w:iCs/>
          <w:color w:val="212121"/>
          <w:sz w:val="26"/>
          <w:szCs w:val="26"/>
          <w:bdr w:val="none" w:sz="0" w:space="0" w:color="auto" w:frame="1"/>
        </w:rPr>
        <w:t xml:space="preserve">State v. </w:t>
      </w:r>
      <w:proofErr w:type="spellStart"/>
      <w:r w:rsidR="005929E4" w:rsidRPr="005929E4">
        <w:rPr>
          <w:rStyle w:val="apple-converted-space"/>
          <w:rFonts w:ascii="Century Schoolbook" w:hAnsi="Century Schoolbook"/>
          <w:i/>
          <w:iCs/>
          <w:color w:val="212121"/>
          <w:sz w:val="26"/>
          <w:szCs w:val="26"/>
          <w:bdr w:val="none" w:sz="0" w:space="0" w:color="auto" w:frame="1"/>
        </w:rPr>
        <w:t>Clevinger</w:t>
      </w:r>
      <w:proofErr w:type="spellEnd"/>
      <w:r w:rsidR="005929E4">
        <w:rPr>
          <w:rStyle w:val="apple-converted-space"/>
          <w:rFonts w:ascii="Century Schoolbook" w:hAnsi="Century Schoolbook"/>
          <w:color w:val="212121"/>
          <w:sz w:val="26"/>
          <w:szCs w:val="26"/>
          <w:bdr w:val="none" w:sz="0" w:space="0" w:color="auto" w:frame="1"/>
        </w:rPr>
        <w:t>, 249 N.C. App</w:t>
      </w:r>
      <w:r w:rsidR="00A35E9E">
        <w:rPr>
          <w:rStyle w:val="apple-converted-space"/>
          <w:rFonts w:ascii="Century Schoolbook" w:hAnsi="Century Schoolbook"/>
          <w:color w:val="212121"/>
          <w:sz w:val="26"/>
          <w:szCs w:val="26"/>
          <w:bdr w:val="none" w:sz="0" w:space="0" w:color="auto" w:frame="1"/>
        </w:rPr>
        <w:t>.</w:t>
      </w:r>
      <w:r w:rsidR="005929E4">
        <w:rPr>
          <w:rStyle w:val="apple-converted-space"/>
          <w:rFonts w:ascii="Century Schoolbook" w:hAnsi="Century Schoolbook"/>
          <w:color w:val="212121"/>
          <w:sz w:val="26"/>
          <w:szCs w:val="26"/>
          <w:bdr w:val="none" w:sz="0" w:space="0" w:color="auto" w:frame="1"/>
        </w:rPr>
        <w:t xml:space="preserve"> 383, 390 (2016)</w:t>
      </w:r>
      <w:r w:rsidR="00852E35">
        <w:rPr>
          <w:rStyle w:val="apple-converted-space"/>
          <w:rFonts w:ascii="Century Schoolbook" w:hAnsi="Century Schoolbook"/>
          <w:color w:val="212121"/>
          <w:sz w:val="26"/>
          <w:szCs w:val="26"/>
          <w:bdr w:val="none" w:sz="0" w:space="0" w:color="auto" w:frame="1"/>
        </w:rPr>
        <w:fldChar w:fldCharType="begin"/>
      </w:r>
      <w:r w:rsidR="00852E35">
        <w:instrText xml:space="preserve"> TA \l "</w:instrText>
      </w:r>
      <w:r w:rsidR="00852E35" w:rsidRPr="00680009">
        <w:rPr>
          <w:rStyle w:val="apple-converted-space"/>
          <w:rFonts w:ascii="Century Schoolbook" w:hAnsi="Century Schoolbook"/>
          <w:i/>
          <w:iCs/>
          <w:color w:val="212121"/>
          <w:sz w:val="26"/>
          <w:szCs w:val="26"/>
          <w:bdr w:val="none" w:sz="0" w:space="0" w:color="auto" w:frame="1"/>
        </w:rPr>
        <w:instrText>State v. Clevinger</w:instrText>
      </w:r>
      <w:r w:rsidR="00852E35" w:rsidRPr="00680009">
        <w:rPr>
          <w:rStyle w:val="apple-converted-space"/>
          <w:rFonts w:ascii="Century Schoolbook" w:hAnsi="Century Schoolbook"/>
          <w:color w:val="212121"/>
          <w:sz w:val="26"/>
          <w:szCs w:val="26"/>
          <w:bdr w:val="none" w:sz="0" w:space="0" w:color="auto" w:frame="1"/>
        </w:rPr>
        <w:instrText>, 249 N.C. App. 383 (2016)</w:instrText>
      </w:r>
      <w:r w:rsidR="00852E35">
        <w:instrText xml:space="preserve">" \s "State v. Clevinger, 249 N.C. App. 383, 390 (2016)" \c 1 </w:instrText>
      </w:r>
      <w:r w:rsidR="00852E35">
        <w:rPr>
          <w:rStyle w:val="apple-converted-space"/>
          <w:rFonts w:ascii="Century Schoolbook" w:hAnsi="Century Schoolbook"/>
          <w:color w:val="212121"/>
          <w:sz w:val="26"/>
          <w:szCs w:val="26"/>
          <w:bdr w:val="none" w:sz="0" w:space="0" w:color="auto" w:frame="1"/>
        </w:rPr>
        <w:fldChar w:fldCharType="end"/>
      </w:r>
      <w:r w:rsidR="005929E4">
        <w:rPr>
          <w:rStyle w:val="apple-converted-space"/>
          <w:rFonts w:ascii="Century Schoolbook" w:hAnsi="Century Schoolbook"/>
          <w:color w:val="212121"/>
          <w:sz w:val="26"/>
          <w:szCs w:val="26"/>
          <w:bdr w:val="none" w:sz="0" w:space="0" w:color="auto" w:frame="1"/>
        </w:rPr>
        <w:t xml:space="preserve">. Mr. McNeil’s story did not change after the first </w:t>
      </w:r>
      <w:r w:rsidR="00C401EC">
        <w:rPr>
          <w:rStyle w:val="apple-converted-space"/>
          <w:rFonts w:ascii="Century Schoolbook" w:hAnsi="Century Schoolbook"/>
          <w:color w:val="212121"/>
          <w:sz w:val="26"/>
          <w:szCs w:val="26"/>
          <w:bdr w:val="none" w:sz="0" w:space="0" w:color="auto" w:frame="1"/>
        </w:rPr>
        <w:t>imaginary</w:t>
      </w:r>
      <w:r w:rsidR="005929E4">
        <w:rPr>
          <w:rStyle w:val="apple-converted-space"/>
          <w:rFonts w:ascii="Century Schoolbook" w:hAnsi="Century Schoolbook"/>
          <w:color w:val="212121"/>
          <w:sz w:val="26"/>
          <w:szCs w:val="26"/>
          <w:bdr w:val="none" w:sz="0" w:space="0" w:color="auto" w:frame="1"/>
        </w:rPr>
        <w:t xml:space="preserve"> witness statement that “a man without a shirt on is chasing after </w:t>
      </w:r>
      <w:r w:rsidR="005929E4">
        <w:rPr>
          <w:rStyle w:val="apple-converted-space"/>
          <w:rFonts w:ascii="Century Schoolbook" w:hAnsi="Century Schoolbook"/>
          <w:color w:val="212121"/>
          <w:sz w:val="26"/>
          <w:szCs w:val="26"/>
          <w:bdr w:val="none" w:sz="0" w:space="0" w:color="auto" w:frame="1"/>
        </w:rPr>
        <w:lastRenderedPageBreak/>
        <w:t>this guy</w:t>
      </w:r>
      <w:r w:rsidR="00C401EC">
        <w:rPr>
          <w:rStyle w:val="apple-converted-space"/>
          <w:rFonts w:ascii="Century Schoolbook" w:hAnsi="Century Schoolbook"/>
          <w:color w:val="212121"/>
          <w:sz w:val="26"/>
          <w:szCs w:val="26"/>
          <w:bdr w:val="none" w:sz="0" w:space="0" w:color="auto" w:frame="1"/>
        </w:rPr>
        <w:t xml:space="preserve"> and you are seen fighting with this guy</w:t>
      </w:r>
      <w:r w:rsidR="005929E4">
        <w:rPr>
          <w:rStyle w:val="apple-converted-space"/>
          <w:rFonts w:ascii="Century Schoolbook" w:hAnsi="Century Schoolbook"/>
          <w:color w:val="212121"/>
          <w:sz w:val="26"/>
          <w:szCs w:val="26"/>
          <w:bdr w:val="none" w:sz="0" w:space="0" w:color="auto" w:frame="1"/>
        </w:rPr>
        <w:t xml:space="preserve">.” (State’s Exhibit 132 at 2:01:49) Mr. McNeil continued </w:t>
      </w:r>
      <w:r w:rsidR="00C401EC">
        <w:rPr>
          <w:rStyle w:val="apple-converted-space"/>
          <w:rFonts w:ascii="Century Schoolbook" w:hAnsi="Century Schoolbook"/>
          <w:color w:val="212121"/>
          <w:sz w:val="26"/>
          <w:szCs w:val="26"/>
          <w:bdr w:val="none" w:sz="0" w:space="0" w:color="auto" w:frame="1"/>
        </w:rPr>
        <w:t>to maintain for approximately two hours after 2:01:49 that</w:t>
      </w:r>
      <w:r w:rsidR="005929E4">
        <w:rPr>
          <w:rStyle w:val="apple-converted-space"/>
          <w:rFonts w:ascii="Century Schoolbook" w:hAnsi="Century Schoolbook"/>
          <w:color w:val="212121"/>
          <w:sz w:val="26"/>
          <w:szCs w:val="26"/>
          <w:bdr w:val="none" w:sz="0" w:space="0" w:color="auto" w:frame="1"/>
        </w:rPr>
        <w:t xml:space="preserve"> the injuries were the result of a home invasion. </w:t>
      </w:r>
      <w:r w:rsidR="00547EB0">
        <w:rPr>
          <w:rStyle w:val="apple-converted-space"/>
          <w:rFonts w:ascii="Century Schoolbook" w:hAnsi="Century Schoolbook"/>
          <w:color w:val="212121"/>
          <w:sz w:val="26"/>
          <w:szCs w:val="26"/>
          <w:bdr w:val="none" w:sz="0" w:space="0" w:color="auto" w:frame="1"/>
        </w:rPr>
        <w:t>Instead of impeaching Mr. McNeil’s testimony, the false witness statement</w:t>
      </w:r>
      <w:r w:rsidR="00C401EC">
        <w:rPr>
          <w:rStyle w:val="apple-converted-space"/>
          <w:rFonts w:ascii="Century Schoolbook" w:hAnsi="Century Schoolbook"/>
          <w:color w:val="212121"/>
          <w:sz w:val="26"/>
          <w:szCs w:val="26"/>
          <w:bdr w:val="none" w:sz="0" w:space="0" w:color="auto" w:frame="1"/>
        </w:rPr>
        <w:t>s</w:t>
      </w:r>
      <w:r w:rsidR="00547EB0">
        <w:rPr>
          <w:rStyle w:val="apple-converted-space"/>
          <w:rFonts w:ascii="Century Schoolbook" w:hAnsi="Century Schoolbook"/>
          <w:color w:val="212121"/>
          <w:sz w:val="26"/>
          <w:szCs w:val="26"/>
          <w:bdr w:val="none" w:sz="0" w:space="0" w:color="auto" w:frame="1"/>
        </w:rPr>
        <w:t xml:space="preserve"> had the effect of impeaching the statements made by the only eyewitness presented by the State, Mr. Pittman. </w:t>
      </w:r>
    </w:p>
    <w:p w14:paraId="00719243" w14:textId="007A54FC" w:rsidR="00A35E9E" w:rsidRPr="00D95DA8" w:rsidRDefault="00A35E9E" w:rsidP="00A35E9E">
      <w:pPr>
        <w:keepNext/>
        <w:keepLines/>
        <w:widowControl w:val="0"/>
        <w:spacing w:before="120" w:after="240"/>
        <w:ind w:left="720" w:hanging="720"/>
        <w:jc w:val="both"/>
        <w:rPr>
          <w:rFonts w:ascii="Century Schoolbook" w:hAnsi="Century Schoolbook"/>
          <w:sz w:val="26"/>
          <w:szCs w:val="26"/>
        </w:rPr>
      </w:pPr>
      <w:r>
        <w:rPr>
          <w:rFonts w:ascii="Century Schoolbook" w:hAnsi="Century Schoolbook"/>
          <w:sz w:val="26"/>
          <w:szCs w:val="26"/>
        </w:rPr>
        <w:t>D</w:t>
      </w:r>
      <w:r w:rsidRPr="00D95DA8">
        <w:rPr>
          <w:rFonts w:ascii="Century Schoolbook" w:hAnsi="Century Schoolbook"/>
          <w:sz w:val="26"/>
          <w:szCs w:val="26"/>
        </w:rPr>
        <w:t>.</w:t>
      </w:r>
      <w:r w:rsidRPr="00D95DA8">
        <w:rPr>
          <w:rFonts w:ascii="Century Schoolbook" w:hAnsi="Century Schoolbook"/>
          <w:sz w:val="26"/>
          <w:szCs w:val="26"/>
        </w:rPr>
        <w:tab/>
      </w:r>
      <w:r>
        <w:rPr>
          <w:rFonts w:ascii="Century Schoolbook" w:hAnsi="Century Schoolbook"/>
          <w:sz w:val="26"/>
          <w:szCs w:val="26"/>
          <w:u w:val="single"/>
        </w:rPr>
        <w:t xml:space="preserve">The Trial Court’s Limiting Instruction Did Not Cure </w:t>
      </w:r>
      <w:proofErr w:type="gramStart"/>
      <w:r>
        <w:rPr>
          <w:rFonts w:ascii="Century Schoolbook" w:hAnsi="Century Schoolbook"/>
          <w:sz w:val="26"/>
          <w:szCs w:val="26"/>
          <w:u w:val="single"/>
        </w:rPr>
        <w:t>The</w:t>
      </w:r>
      <w:proofErr w:type="gramEnd"/>
      <w:r>
        <w:rPr>
          <w:rFonts w:ascii="Century Schoolbook" w:hAnsi="Century Schoolbook"/>
          <w:sz w:val="26"/>
          <w:szCs w:val="26"/>
          <w:u w:val="single"/>
        </w:rPr>
        <w:t xml:space="preserve"> Violation Of Defendant’s Right To Confrontation</w:t>
      </w:r>
      <w:r w:rsidRPr="00D95DA8">
        <w:rPr>
          <w:rFonts w:ascii="Century Schoolbook" w:hAnsi="Century Schoolbook"/>
          <w:sz w:val="26"/>
          <w:szCs w:val="26"/>
          <w:u w:val="single"/>
        </w:rPr>
        <w:t xml:space="preserve"> </w:t>
      </w:r>
    </w:p>
    <w:p w14:paraId="7DFA41D7" w14:textId="552090AF" w:rsidR="00932A1D" w:rsidRDefault="00A35E9E" w:rsidP="001635FB">
      <w:pPr>
        <w:spacing w:before="120" w:after="120" w:line="480" w:lineRule="auto"/>
        <w:jc w:val="both"/>
        <w:rPr>
          <w:rFonts w:ascii="Century Schoolbook" w:hAnsi="Century Schoolbook"/>
          <w:sz w:val="26"/>
          <w:szCs w:val="26"/>
        </w:rPr>
      </w:pPr>
      <w:r>
        <w:rPr>
          <w:rFonts w:ascii="Century Schoolbook" w:hAnsi="Century Schoolbook"/>
          <w:sz w:val="26"/>
          <w:szCs w:val="26"/>
        </w:rPr>
        <w:tab/>
        <w:t xml:space="preserve">The trial court’s instruction </w:t>
      </w:r>
      <w:r w:rsidR="00C401EC">
        <w:rPr>
          <w:rFonts w:ascii="Century Schoolbook" w:hAnsi="Century Schoolbook"/>
          <w:sz w:val="26"/>
          <w:szCs w:val="26"/>
        </w:rPr>
        <w:t xml:space="preserve">read </w:t>
      </w:r>
      <w:r>
        <w:rPr>
          <w:rFonts w:ascii="Century Schoolbook" w:hAnsi="Century Schoolbook"/>
          <w:sz w:val="26"/>
          <w:szCs w:val="26"/>
        </w:rPr>
        <w:t xml:space="preserve">to the jury before the detective’s </w:t>
      </w:r>
      <w:r w:rsidR="00C401EC">
        <w:rPr>
          <w:rFonts w:ascii="Century Schoolbook" w:hAnsi="Century Schoolbook"/>
          <w:sz w:val="26"/>
          <w:szCs w:val="26"/>
        </w:rPr>
        <w:t xml:space="preserve">false </w:t>
      </w:r>
      <w:r w:rsidR="00CF5EB6">
        <w:rPr>
          <w:rFonts w:ascii="Century Schoolbook" w:hAnsi="Century Schoolbook"/>
          <w:sz w:val="26"/>
          <w:szCs w:val="26"/>
        </w:rPr>
        <w:t xml:space="preserve">statement concerning what a witness saw did not cure the </w:t>
      </w:r>
      <w:r w:rsidR="00C401EC">
        <w:rPr>
          <w:rFonts w:ascii="Century Schoolbook" w:hAnsi="Century Schoolbook"/>
          <w:sz w:val="26"/>
          <w:szCs w:val="26"/>
        </w:rPr>
        <w:t>confrontation violation</w:t>
      </w:r>
      <w:r w:rsidR="00CF5EB6">
        <w:rPr>
          <w:rFonts w:ascii="Century Schoolbook" w:hAnsi="Century Schoolbook"/>
          <w:sz w:val="26"/>
          <w:szCs w:val="26"/>
        </w:rPr>
        <w:t>, because the jurors would have had no way of knowing what part or how much of the detective</w:t>
      </w:r>
      <w:r w:rsidR="008D6610">
        <w:rPr>
          <w:rFonts w:ascii="Century Schoolbook" w:hAnsi="Century Schoolbook"/>
          <w:sz w:val="26"/>
          <w:szCs w:val="26"/>
        </w:rPr>
        <w:t>’</w:t>
      </w:r>
      <w:r w:rsidR="00CF5EB6">
        <w:rPr>
          <w:rFonts w:ascii="Century Schoolbook" w:hAnsi="Century Schoolbook"/>
          <w:sz w:val="26"/>
          <w:szCs w:val="26"/>
        </w:rPr>
        <w:t xml:space="preserve">s </w:t>
      </w:r>
      <w:r w:rsidR="001742F5">
        <w:rPr>
          <w:rFonts w:ascii="Century Schoolbook" w:hAnsi="Century Schoolbook"/>
          <w:sz w:val="26"/>
          <w:szCs w:val="26"/>
        </w:rPr>
        <w:t>narrative</w:t>
      </w:r>
      <w:r w:rsidR="00CF5EB6">
        <w:rPr>
          <w:rFonts w:ascii="Century Schoolbook" w:hAnsi="Century Schoolbook"/>
          <w:sz w:val="26"/>
          <w:szCs w:val="26"/>
        </w:rPr>
        <w:t xml:space="preserve"> was a lie.</w:t>
      </w:r>
      <w:r w:rsidR="008D6610">
        <w:rPr>
          <w:rFonts w:ascii="Century Schoolbook" w:hAnsi="Century Schoolbook"/>
          <w:sz w:val="26"/>
          <w:szCs w:val="26"/>
        </w:rPr>
        <w:t xml:space="preserve"> The false statement about witnesses telling the </w:t>
      </w:r>
      <w:r w:rsidR="001742F5">
        <w:rPr>
          <w:rFonts w:ascii="Century Schoolbook" w:hAnsi="Century Schoolbook"/>
          <w:sz w:val="26"/>
          <w:szCs w:val="26"/>
        </w:rPr>
        <w:t>police</w:t>
      </w:r>
      <w:r w:rsidR="008D6610">
        <w:rPr>
          <w:rFonts w:ascii="Century Schoolbook" w:hAnsi="Century Schoolbook"/>
          <w:sz w:val="26"/>
          <w:szCs w:val="26"/>
        </w:rPr>
        <w:t xml:space="preserve"> that they saw a man being chased by another man</w:t>
      </w:r>
      <w:r w:rsidR="00C401EC">
        <w:rPr>
          <w:rFonts w:ascii="Century Schoolbook" w:hAnsi="Century Schoolbook"/>
          <w:sz w:val="26"/>
          <w:szCs w:val="26"/>
        </w:rPr>
        <w:t xml:space="preserve"> and the men fighting was embedded in a</w:t>
      </w:r>
      <w:r w:rsidR="008D6610">
        <w:rPr>
          <w:rFonts w:ascii="Century Schoolbook" w:hAnsi="Century Schoolbook"/>
          <w:sz w:val="26"/>
          <w:szCs w:val="26"/>
        </w:rPr>
        <w:t xml:space="preserve"> narrative in which the detective </w:t>
      </w:r>
      <w:r w:rsidR="001742F5">
        <w:rPr>
          <w:rFonts w:ascii="Century Schoolbook" w:hAnsi="Century Schoolbook"/>
          <w:sz w:val="26"/>
          <w:szCs w:val="26"/>
        </w:rPr>
        <w:t>listed</w:t>
      </w:r>
      <w:r w:rsidR="008D6610">
        <w:rPr>
          <w:rFonts w:ascii="Century Schoolbook" w:hAnsi="Century Schoolbook"/>
          <w:sz w:val="26"/>
          <w:szCs w:val="26"/>
        </w:rPr>
        <w:t xml:space="preserve"> factors he maintained </w:t>
      </w:r>
      <w:r w:rsidR="00A674DC">
        <w:rPr>
          <w:rFonts w:ascii="Century Schoolbook" w:hAnsi="Century Schoolbook"/>
          <w:sz w:val="26"/>
          <w:szCs w:val="26"/>
        </w:rPr>
        <w:t>revealed</w:t>
      </w:r>
      <w:r w:rsidR="008D6610">
        <w:rPr>
          <w:rFonts w:ascii="Century Schoolbook" w:hAnsi="Century Schoolbook"/>
          <w:sz w:val="26"/>
          <w:szCs w:val="26"/>
        </w:rPr>
        <w:t xml:space="preserve"> Mr. McNeil’s story about </w:t>
      </w:r>
      <w:r w:rsidR="00A674DC">
        <w:rPr>
          <w:rFonts w:ascii="Century Schoolbook" w:hAnsi="Century Schoolbook"/>
          <w:sz w:val="26"/>
          <w:szCs w:val="26"/>
        </w:rPr>
        <w:t>a</w:t>
      </w:r>
      <w:r w:rsidR="008D6610">
        <w:rPr>
          <w:rFonts w:ascii="Century Schoolbook" w:hAnsi="Century Schoolbook"/>
          <w:sz w:val="26"/>
          <w:szCs w:val="26"/>
        </w:rPr>
        <w:t xml:space="preserve"> home invasion was false. Some of the factors were accurate, such as the blood on Mr. McNeil, other factors were made-up</w:t>
      </w:r>
      <w:r w:rsidR="001742F5">
        <w:rPr>
          <w:rFonts w:ascii="Century Schoolbook" w:hAnsi="Century Schoolbook"/>
          <w:sz w:val="26"/>
          <w:szCs w:val="26"/>
        </w:rPr>
        <w:t>, such as t</w:t>
      </w:r>
      <w:r w:rsidR="008D6610">
        <w:rPr>
          <w:rFonts w:ascii="Century Schoolbook" w:hAnsi="Century Schoolbook"/>
          <w:sz w:val="26"/>
          <w:szCs w:val="26"/>
        </w:rPr>
        <w:t xml:space="preserve">he detective </w:t>
      </w:r>
      <w:r w:rsidR="001742F5">
        <w:rPr>
          <w:rFonts w:ascii="Century Schoolbook" w:hAnsi="Century Schoolbook"/>
          <w:sz w:val="26"/>
          <w:szCs w:val="26"/>
        </w:rPr>
        <w:t xml:space="preserve">telling </w:t>
      </w:r>
      <w:r w:rsidR="008D6610">
        <w:rPr>
          <w:rFonts w:ascii="Century Schoolbook" w:hAnsi="Century Schoolbook"/>
          <w:sz w:val="26"/>
          <w:szCs w:val="26"/>
        </w:rPr>
        <w:t xml:space="preserve">Mr. McNeil that people were calling into the police </w:t>
      </w:r>
      <w:r w:rsidR="001742F5">
        <w:rPr>
          <w:rFonts w:ascii="Century Schoolbook" w:hAnsi="Century Schoolbook"/>
          <w:sz w:val="26"/>
          <w:szCs w:val="26"/>
        </w:rPr>
        <w:t>saying,</w:t>
      </w:r>
      <w:r w:rsidR="008D6610">
        <w:rPr>
          <w:rFonts w:ascii="Century Schoolbook" w:hAnsi="Century Schoolbook"/>
          <w:sz w:val="26"/>
          <w:szCs w:val="26"/>
        </w:rPr>
        <w:t xml:space="preserve"> “there’s a man screaming for help and there’s another man and he’s chasing after this guy and you are seen fighting with this guy.” </w:t>
      </w:r>
      <w:r w:rsidR="00CF5EB6">
        <w:rPr>
          <w:rFonts w:ascii="Century Schoolbook" w:hAnsi="Century Schoolbook"/>
          <w:sz w:val="26"/>
          <w:szCs w:val="26"/>
        </w:rPr>
        <w:t xml:space="preserve"> </w:t>
      </w:r>
      <w:r w:rsidR="001742F5">
        <w:rPr>
          <w:rFonts w:ascii="Century Schoolbook" w:hAnsi="Century Schoolbook"/>
          <w:sz w:val="26"/>
          <w:szCs w:val="26"/>
        </w:rPr>
        <w:t>To</w:t>
      </w:r>
      <w:r w:rsidR="00CF5EB6">
        <w:rPr>
          <w:rFonts w:ascii="Century Schoolbook" w:hAnsi="Century Schoolbook"/>
          <w:sz w:val="26"/>
          <w:szCs w:val="26"/>
        </w:rPr>
        <w:t xml:space="preserve"> cure the violation, the court would have needed to inform the jury that the State had presented no evidence that any witness saw Mr. </w:t>
      </w:r>
      <w:r w:rsidR="00CF5EB6">
        <w:rPr>
          <w:rFonts w:ascii="Century Schoolbook" w:hAnsi="Century Schoolbook"/>
          <w:sz w:val="26"/>
          <w:szCs w:val="26"/>
        </w:rPr>
        <w:lastRenderedPageBreak/>
        <w:t>Strickland running away from Mr. McNeil</w:t>
      </w:r>
      <w:r w:rsidR="008D6610">
        <w:rPr>
          <w:rFonts w:ascii="Century Schoolbook" w:hAnsi="Century Schoolbook"/>
          <w:sz w:val="26"/>
          <w:szCs w:val="26"/>
        </w:rPr>
        <w:t xml:space="preserve"> or the two men fighting</w:t>
      </w:r>
      <w:r w:rsidR="00CF5EB6">
        <w:rPr>
          <w:rFonts w:ascii="Century Schoolbook" w:hAnsi="Century Schoolbook"/>
          <w:sz w:val="26"/>
          <w:szCs w:val="26"/>
        </w:rPr>
        <w:t>. Instead</w:t>
      </w:r>
      <w:r w:rsidR="001742F5">
        <w:rPr>
          <w:rFonts w:ascii="Century Schoolbook" w:hAnsi="Century Schoolbook"/>
          <w:sz w:val="26"/>
          <w:szCs w:val="26"/>
        </w:rPr>
        <w:t>,</w:t>
      </w:r>
      <w:r w:rsidR="00CF5EB6">
        <w:rPr>
          <w:rFonts w:ascii="Century Schoolbook" w:hAnsi="Century Schoolbook"/>
          <w:sz w:val="26"/>
          <w:szCs w:val="26"/>
        </w:rPr>
        <w:t xml:space="preserve"> the court gave a general limiting instruction, which </w:t>
      </w:r>
      <w:r w:rsidR="001742F5">
        <w:rPr>
          <w:rFonts w:ascii="Century Schoolbook" w:hAnsi="Century Schoolbook"/>
          <w:sz w:val="26"/>
          <w:szCs w:val="26"/>
        </w:rPr>
        <w:t>failed to</w:t>
      </w:r>
      <w:r w:rsidR="00CF5EB6">
        <w:rPr>
          <w:rFonts w:ascii="Century Schoolbook" w:hAnsi="Century Schoolbook"/>
          <w:sz w:val="26"/>
          <w:szCs w:val="26"/>
        </w:rPr>
        <w:t xml:space="preserve"> </w:t>
      </w:r>
      <w:r w:rsidR="00A674DC">
        <w:rPr>
          <w:rFonts w:ascii="Century Schoolbook" w:hAnsi="Century Schoolbook"/>
          <w:sz w:val="26"/>
          <w:szCs w:val="26"/>
        </w:rPr>
        <w:t xml:space="preserve">pinpoint the false statements or </w:t>
      </w:r>
      <w:r w:rsidR="00CF5EB6">
        <w:rPr>
          <w:rFonts w:ascii="Century Schoolbook" w:hAnsi="Century Schoolbook"/>
          <w:sz w:val="26"/>
          <w:szCs w:val="26"/>
        </w:rPr>
        <w:t xml:space="preserve">address the </w:t>
      </w:r>
      <w:r w:rsidR="001742F5">
        <w:rPr>
          <w:rFonts w:ascii="Century Schoolbook" w:hAnsi="Century Schoolbook"/>
          <w:sz w:val="26"/>
          <w:szCs w:val="26"/>
        </w:rPr>
        <w:t>violation of defendant’s right to confrontation.</w:t>
      </w:r>
      <w:r w:rsidR="00CF5EB6">
        <w:rPr>
          <w:rFonts w:ascii="Century Schoolbook" w:hAnsi="Century Schoolbook"/>
          <w:sz w:val="26"/>
          <w:szCs w:val="26"/>
        </w:rPr>
        <w:t xml:space="preserve"> </w:t>
      </w:r>
      <w:proofErr w:type="gramStart"/>
      <w:r w:rsidR="00A674DC">
        <w:rPr>
          <w:rFonts w:ascii="Century Schoolbook" w:hAnsi="Century Schoolbook"/>
          <w:sz w:val="26"/>
          <w:szCs w:val="26"/>
        </w:rPr>
        <w:t>Instead</w:t>
      </w:r>
      <w:proofErr w:type="gramEnd"/>
      <w:r w:rsidR="00A674DC">
        <w:rPr>
          <w:rFonts w:ascii="Century Schoolbook" w:hAnsi="Century Schoolbook"/>
          <w:sz w:val="26"/>
          <w:szCs w:val="26"/>
        </w:rPr>
        <w:t xml:space="preserve"> the </w:t>
      </w:r>
      <w:r w:rsidR="001742F5">
        <w:rPr>
          <w:rFonts w:ascii="Century Schoolbook" w:hAnsi="Century Schoolbook"/>
          <w:sz w:val="26"/>
          <w:szCs w:val="26"/>
        </w:rPr>
        <w:t>court</w:t>
      </w:r>
      <w:r w:rsidR="00CF5EB6">
        <w:rPr>
          <w:rFonts w:ascii="Century Schoolbook" w:hAnsi="Century Schoolbook"/>
          <w:sz w:val="26"/>
          <w:szCs w:val="26"/>
        </w:rPr>
        <w:t xml:space="preserve"> instructed</w:t>
      </w:r>
      <w:r w:rsidR="00A674DC">
        <w:rPr>
          <w:rFonts w:ascii="Century Schoolbook" w:hAnsi="Century Schoolbook"/>
          <w:sz w:val="26"/>
          <w:szCs w:val="26"/>
        </w:rPr>
        <w:t xml:space="preserve"> the jury</w:t>
      </w:r>
      <w:r w:rsidR="00CF5EB6">
        <w:rPr>
          <w:rFonts w:ascii="Century Schoolbook" w:hAnsi="Century Schoolbook"/>
          <w:sz w:val="26"/>
          <w:szCs w:val="26"/>
        </w:rPr>
        <w:t xml:space="preserve"> that “a question” is an investigative technique:</w:t>
      </w:r>
    </w:p>
    <w:p w14:paraId="02A1045F" w14:textId="17F09A3E" w:rsidR="00CF5EB6" w:rsidRDefault="00CF5EB6" w:rsidP="00CF5EB6">
      <w:pPr>
        <w:spacing w:before="120" w:after="360"/>
        <w:ind w:left="720" w:right="720"/>
        <w:jc w:val="both"/>
        <w:rPr>
          <w:rFonts w:ascii="Century Schoolbook" w:hAnsi="Century Schoolbook"/>
          <w:sz w:val="26"/>
          <w:szCs w:val="26"/>
        </w:rPr>
      </w:pPr>
      <w:r>
        <w:rPr>
          <w:rFonts w:ascii="Century Schoolbook" w:hAnsi="Century Schoolbook"/>
          <w:sz w:val="26"/>
          <w:szCs w:val="26"/>
        </w:rPr>
        <w:t>THE COURT:</w:t>
      </w:r>
      <w:r>
        <w:rPr>
          <w:rFonts w:ascii="Century Schoolbook" w:hAnsi="Century Schoolbook"/>
          <w:sz w:val="26"/>
          <w:szCs w:val="26"/>
        </w:rPr>
        <w:tab/>
        <w:t xml:space="preserve">All right. Ladies and gentlemen, you are about to hear a statement. You are not to consider this statement as for the truth of the matter asserted but only as to the effect on the defendant or the reaction of the defendant. </w:t>
      </w:r>
      <w:r w:rsidRPr="00CF5EB6">
        <w:rPr>
          <w:rFonts w:ascii="Century Schoolbook" w:hAnsi="Century Schoolbook"/>
          <w:sz w:val="26"/>
          <w:szCs w:val="26"/>
          <w:u w:val="single"/>
        </w:rPr>
        <w:t>This type of question</w:t>
      </w:r>
      <w:r>
        <w:rPr>
          <w:rFonts w:ascii="Century Schoolbook" w:hAnsi="Century Schoolbook"/>
          <w:sz w:val="26"/>
          <w:szCs w:val="26"/>
        </w:rPr>
        <w:t xml:space="preserve"> is used as an investigative technique to e</w:t>
      </w:r>
      <w:r w:rsidR="009F4A74">
        <w:rPr>
          <w:rFonts w:ascii="Century Schoolbook" w:hAnsi="Century Schoolbook"/>
          <w:sz w:val="26"/>
          <w:szCs w:val="26"/>
        </w:rPr>
        <w:t>l</w:t>
      </w:r>
      <w:r>
        <w:rPr>
          <w:rFonts w:ascii="Century Schoolbook" w:hAnsi="Century Schoolbook"/>
          <w:sz w:val="26"/>
          <w:szCs w:val="26"/>
        </w:rPr>
        <w:t>icit a reaction, not that the events occurred as ask</w:t>
      </w:r>
      <w:r w:rsidR="009F4A74">
        <w:rPr>
          <w:rFonts w:ascii="Century Schoolbook" w:hAnsi="Century Schoolbook"/>
          <w:sz w:val="26"/>
          <w:szCs w:val="26"/>
        </w:rPr>
        <w:t>e</w:t>
      </w:r>
      <w:r>
        <w:rPr>
          <w:rFonts w:ascii="Century Schoolbook" w:hAnsi="Century Schoolbook"/>
          <w:sz w:val="26"/>
          <w:szCs w:val="26"/>
        </w:rPr>
        <w:t>d. The law allows an officer to even lie to a defendant as part of this investigative technique.</w:t>
      </w:r>
    </w:p>
    <w:p w14:paraId="3B787D77" w14:textId="67E6DEED" w:rsidR="00A35E9E" w:rsidRDefault="009F4A74" w:rsidP="001635FB">
      <w:pPr>
        <w:spacing w:before="120" w:after="120" w:line="480" w:lineRule="auto"/>
        <w:jc w:val="both"/>
        <w:rPr>
          <w:rFonts w:ascii="Century Schoolbook" w:hAnsi="Century Schoolbook"/>
          <w:sz w:val="26"/>
          <w:szCs w:val="26"/>
        </w:rPr>
      </w:pPr>
      <w:r>
        <w:rPr>
          <w:rFonts w:ascii="Century Schoolbook" w:hAnsi="Century Schoolbook"/>
          <w:sz w:val="26"/>
          <w:szCs w:val="26"/>
        </w:rPr>
        <w:t>(Tp. 769)</w:t>
      </w:r>
      <w:r w:rsidR="000C7C97">
        <w:rPr>
          <w:rFonts w:ascii="Century Schoolbook" w:hAnsi="Century Schoolbook"/>
          <w:sz w:val="26"/>
          <w:szCs w:val="26"/>
        </w:rPr>
        <w:t xml:space="preserve"> </w:t>
      </w:r>
      <w:r w:rsidR="00A674DC">
        <w:rPr>
          <w:rFonts w:ascii="Century Schoolbook" w:hAnsi="Century Schoolbook"/>
          <w:sz w:val="26"/>
          <w:szCs w:val="26"/>
        </w:rPr>
        <w:t xml:space="preserve">In addition to not pinpointing the “lie”, the court’s instruction must have confused the jury because it referred to a “question” asked by an officer. The false statements were not posed as a </w:t>
      </w:r>
      <w:proofErr w:type="gramStart"/>
      <w:r w:rsidR="00A674DC">
        <w:rPr>
          <w:rFonts w:ascii="Century Schoolbook" w:hAnsi="Century Schoolbook"/>
          <w:sz w:val="26"/>
          <w:szCs w:val="26"/>
        </w:rPr>
        <w:t>question, but</w:t>
      </w:r>
      <w:proofErr w:type="gramEnd"/>
      <w:r w:rsidR="00A674DC">
        <w:rPr>
          <w:rFonts w:ascii="Century Schoolbook" w:hAnsi="Century Schoolbook"/>
          <w:sz w:val="26"/>
          <w:szCs w:val="26"/>
        </w:rPr>
        <w:t xml:space="preserve"> were instead part of the officer’s declaration of allegedly known factors.</w:t>
      </w:r>
    </w:p>
    <w:p w14:paraId="54728090" w14:textId="1CD286C8" w:rsidR="006276DB" w:rsidRPr="00D95DA8" w:rsidRDefault="006276DB" w:rsidP="006276DB">
      <w:pPr>
        <w:keepNext/>
        <w:keepLines/>
        <w:widowControl w:val="0"/>
        <w:spacing w:before="120" w:after="240"/>
        <w:ind w:left="720" w:hanging="720"/>
        <w:jc w:val="both"/>
        <w:rPr>
          <w:rFonts w:ascii="Century Schoolbook" w:hAnsi="Century Schoolbook"/>
          <w:sz w:val="26"/>
          <w:szCs w:val="26"/>
        </w:rPr>
      </w:pPr>
      <w:r>
        <w:rPr>
          <w:rFonts w:ascii="Century Schoolbook" w:hAnsi="Century Schoolbook"/>
          <w:sz w:val="26"/>
          <w:szCs w:val="26"/>
        </w:rPr>
        <w:t>E</w:t>
      </w:r>
      <w:r w:rsidRPr="00D95DA8">
        <w:rPr>
          <w:rFonts w:ascii="Century Schoolbook" w:hAnsi="Century Schoolbook"/>
          <w:sz w:val="26"/>
          <w:szCs w:val="26"/>
        </w:rPr>
        <w:t>.</w:t>
      </w:r>
      <w:r w:rsidRPr="00D95DA8">
        <w:rPr>
          <w:rFonts w:ascii="Century Schoolbook" w:hAnsi="Century Schoolbook"/>
          <w:sz w:val="26"/>
          <w:szCs w:val="26"/>
        </w:rPr>
        <w:tab/>
      </w:r>
      <w:r>
        <w:rPr>
          <w:rFonts w:ascii="Century Schoolbook" w:hAnsi="Century Schoolbook"/>
          <w:sz w:val="26"/>
          <w:szCs w:val="26"/>
          <w:u w:val="single"/>
        </w:rPr>
        <w:t xml:space="preserve">Allowing </w:t>
      </w:r>
      <w:proofErr w:type="gramStart"/>
      <w:r>
        <w:rPr>
          <w:rFonts w:ascii="Century Schoolbook" w:hAnsi="Century Schoolbook"/>
          <w:sz w:val="26"/>
          <w:szCs w:val="26"/>
          <w:u w:val="single"/>
        </w:rPr>
        <w:t>The</w:t>
      </w:r>
      <w:proofErr w:type="gramEnd"/>
      <w:r>
        <w:rPr>
          <w:rFonts w:ascii="Century Schoolbook" w:hAnsi="Century Schoolbook"/>
          <w:sz w:val="26"/>
          <w:szCs w:val="26"/>
          <w:u w:val="single"/>
        </w:rPr>
        <w:t xml:space="preserve"> Jury To Hear A Detective Recount Inculpatory Testimonial Statements Undermining Defendant’s Claim Of Self-Defense Cannot Be Found To Be Harmless Error</w:t>
      </w:r>
    </w:p>
    <w:p w14:paraId="0519B38C" w14:textId="707AD2B2" w:rsidR="00900394" w:rsidRDefault="009F4A74" w:rsidP="005952EC">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The detective’s </w:t>
      </w:r>
      <w:r w:rsidR="006276DB">
        <w:rPr>
          <w:rFonts w:ascii="Century Schoolbook" w:hAnsi="Century Schoolbook"/>
          <w:sz w:val="26"/>
          <w:szCs w:val="26"/>
        </w:rPr>
        <w:t>imaginary</w:t>
      </w:r>
      <w:r>
        <w:rPr>
          <w:rFonts w:ascii="Century Schoolbook" w:hAnsi="Century Schoolbook"/>
          <w:sz w:val="26"/>
          <w:szCs w:val="26"/>
        </w:rPr>
        <w:t xml:space="preserve"> witness statement</w:t>
      </w:r>
      <w:r w:rsidR="006276DB">
        <w:rPr>
          <w:rFonts w:ascii="Century Schoolbook" w:hAnsi="Century Schoolbook"/>
          <w:sz w:val="26"/>
          <w:szCs w:val="26"/>
        </w:rPr>
        <w:t>s</w:t>
      </w:r>
      <w:r>
        <w:rPr>
          <w:rFonts w:ascii="Century Schoolbook" w:hAnsi="Century Schoolbook"/>
          <w:sz w:val="26"/>
          <w:szCs w:val="26"/>
        </w:rPr>
        <w:t xml:space="preserve">, that “the man without the shirt on is chasing after this guy” </w:t>
      </w:r>
      <w:r w:rsidR="008D6610">
        <w:rPr>
          <w:rFonts w:ascii="Century Schoolbook" w:hAnsi="Century Schoolbook"/>
          <w:sz w:val="26"/>
          <w:szCs w:val="26"/>
        </w:rPr>
        <w:t xml:space="preserve">and is seen “fighting with this guy” </w:t>
      </w:r>
      <w:r w:rsidR="00A674DC">
        <w:rPr>
          <w:rFonts w:ascii="Century Schoolbook" w:hAnsi="Century Schoolbook"/>
          <w:sz w:val="26"/>
          <w:szCs w:val="26"/>
        </w:rPr>
        <w:t>directly</w:t>
      </w:r>
      <w:r>
        <w:rPr>
          <w:rFonts w:ascii="Century Schoolbook" w:hAnsi="Century Schoolbook"/>
          <w:sz w:val="26"/>
          <w:szCs w:val="26"/>
        </w:rPr>
        <w:t xml:space="preserve"> </w:t>
      </w:r>
      <w:r w:rsidR="00852E35">
        <w:rPr>
          <w:rFonts w:ascii="Century Schoolbook" w:hAnsi="Century Schoolbook"/>
          <w:sz w:val="26"/>
          <w:szCs w:val="26"/>
        </w:rPr>
        <w:t>and unfairly</w:t>
      </w:r>
      <w:r w:rsidR="006276DB">
        <w:rPr>
          <w:rFonts w:ascii="Century Schoolbook" w:hAnsi="Century Schoolbook"/>
          <w:sz w:val="26"/>
          <w:szCs w:val="26"/>
        </w:rPr>
        <w:t xml:space="preserve"> undermined the </w:t>
      </w:r>
      <w:r>
        <w:rPr>
          <w:rFonts w:ascii="Century Schoolbook" w:hAnsi="Century Schoolbook"/>
          <w:sz w:val="26"/>
          <w:szCs w:val="26"/>
        </w:rPr>
        <w:t xml:space="preserve">defendant’s claim of self-defense. </w:t>
      </w:r>
      <w:r w:rsidR="00C26C61">
        <w:rPr>
          <w:rFonts w:ascii="Century Schoolbook" w:hAnsi="Century Schoolbook"/>
          <w:sz w:val="26"/>
          <w:szCs w:val="26"/>
        </w:rPr>
        <w:t xml:space="preserve">(State’s Exhibit 132 at 2:01:49) </w:t>
      </w:r>
      <w:r>
        <w:rPr>
          <w:rFonts w:ascii="Century Schoolbook" w:hAnsi="Century Schoolbook"/>
          <w:sz w:val="26"/>
          <w:szCs w:val="26"/>
        </w:rPr>
        <w:t>If he w</w:t>
      </w:r>
      <w:r w:rsidR="00C26C61">
        <w:rPr>
          <w:rFonts w:ascii="Century Schoolbook" w:hAnsi="Century Schoolbook"/>
          <w:sz w:val="26"/>
          <w:szCs w:val="26"/>
        </w:rPr>
        <w:t>ere</w:t>
      </w:r>
      <w:r>
        <w:rPr>
          <w:rFonts w:ascii="Century Schoolbook" w:hAnsi="Century Schoolbook"/>
          <w:sz w:val="26"/>
          <w:szCs w:val="26"/>
        </w:rPr>
        <w:t xml:space="preserve"> chasing Mr. Strickland, </w:t>
      </w:r>
      <w:r w:rsidR="00C26C61">
        <w:rPr>
          <w:rFonts w:ascii="Century Schoolbook" w:hAnsi="Century Schoolbook"/>
          <w:sz w:val="26"/>
          <w:szCs w:val="26"/>
        </w:rPr>
        <w:t>Mr. McNeil was</w:t>
      </w:r>
      <w:r>
        <w:rPr>
          <w:rFonts w:ascii="Century Schoolbook" w:hAnsi="Century Schoolbook"/>
          <w:sz w:val="26"/>
          <w:szCs w:val="26"/>
        </w:rPr>
        <w:t xml:space="preserve"> the aggressor and </w:t>
      </w:r>
      <w:r w:rsidR="00C26C61">
        <w:rPr>
          <w:rFonts w:ascii="Century Schoolbook" w:hAnsi="Century Schoolbook"/>
          <w:sz w:val="26"/>
          <w:szCs w:val="26"/>
        </w:rPr>
        <w:t xml:space="preserve">self-defense would not be available to him. </w:t>
      </w:r>
      <w:r>
        <w:rPr>
          <w:rFonts w:ascii="Century Schoolbook" w:hAnsi="Century Schoolbook"/>
          <w:sz w:val="26"/>
          <w:szCs w:val="26"/>
        </w:rPr>
        <w:t xml:space="preserve">The court instructed </w:t>
      </w:r>
      <w:r>
        <w:rPr>
          <w:rFonts w:ascii="Century Schoolbook" w:hAnsi="Century Schoolbook"/>
          <w:sz w:val="26"/>
          <w:szCs w:val="26"/>
        </w:rPr>
        <w:lastRenderedPageBreak/>
        <w:t xml:space="preserve">the jury on the aggressor doctrine. </w:t>
      </w:r>
      <w:r w:rsidR="000C7C97">
        <w:rPr>
          <w:rFonts w:ascii="Century Schoolbook" w:hAnsi="Century Schoolbook"/>
          <w:sz w:val="26"/>
          <w:szCs w:val="26"/>
        </w:rPr>
        <w:t>(</w:t>
      </w:r>
      <w:proofErr w:type="spellStart"/>
      <w:r w:rsidR="000C7C97">
        <w:rPr>
          <w:rFonts w:ascii="Century Schoolbook" w:hAnsi="Century Schoolbook"/>
          <w:sz w:val="26"/>
          <w:szCs w:val="26"/>
        </w:rPr>
        <w:t>Tpp</w:t>
      </w:r>
      <w:proofErr w:type="spellEnd"/>
      <w:r w:rsidR="000C7C97">
        <w:rPr>
          <w:rFonts w:ascii="Century Schoolbook" w:hAnsi="Century Schoolbook"/>
          <w:sz w:val="26"/>
          <w:szCs w:val="26"/>
        </w:rPr>
        <w:t>. 1098, 1099, 1100, 1103, 1105, 1106)</w:t>
      </w:r>
      <w:r>
        <w:rPr>
          <w:rFonts w:ascii="Century Schoolbook" w:hAnsi="Century Schoolbook"/>
          <w:sz w:val="26"/>
          <w:szCs w:val="26"/>
        </w:rPr>
        <w:t xml:space="preserve"> </w:t>
      </w:r>
      <w:r w:rsidR="00C26C61">
        <w:rPr>
          <w:rFonts w:ascii="Century Schoolbook" w:hAnsi="Century Schoolbook"/>
          <w:sz w:val="26"/>
          <w:szCs w:val="26"/>
        </w:rPr>
        <w:t xml:space="preserve">Similarly, the made-up statement that Mr. Strickland shouted “he stabbed me” went to Mr. McNeil’s claim of self-defense. </w:t>
      </w:r>
      <w:r>
        <w:rPr>
          <w:rFonts w:ascii="Century Schoolbook" w:hAnsi="Century Schoolbook"/>
          <w:sz w:val="26"/>
          <w:szCs w:val="26"/>
        </w:rPr>
        <w:t xml:space="preserve">Jurors who remembered </w:t>
      </w:r>
      <w:r w:rsidR="00C26C61">
        <w:rPr>
          <w:rFonts w:ascii="Century Schoolbook" w:hAnsi="Century Schoolbook"/>
          <w:sz w:val="26"/>
          <w:szCs w:val="26"/>
        </w:rPr>
        <w:t xml:space="preserve">hearing </w:t>
      </w:r>
      <w:r>
        <w:rPr>
          <w:rFonts w:ascii="Century Schoolbook" w:hAnsi="Century Schoolbook"/>
          <w:sz w:val="26"/>
          <w:szCs w:val="26"/>
        </w:rPr>
        <w:t xml:space="preserve">that </w:t>
      </w:r>
      <w:r w:rsidR="006276DB">
        <w:rPr>
          <w:rFonts w:ascii="Century Schoolbook" w:hAnsi="Century Schoolbook"/>
          <w:sz w:val="26"/>
          <w:szCs w:val="26"/>
        </w:rPr>
        <w:t>witnesses</w:t>
      </w:r>
      <w:r>
        <w:rPr>
          <w:rFonts w:ascii="Century Schoolbook" w:hAnsi="Century Schoolbook"/>
          <w:sz w:val="26"/>
          <w:szCs w:val="26"/>
        </w:rPr>
        <w:t xml:space="preserve"> saw Mr. McNeil chasing Mr. Strickland would necessarily find Mr. McNeil was not acting in self-defense. If </w:t>
      </w:r>
      <w:r w:rsidR="00C26C61">
        <w:rPr>
          <w:rFonts w:ascii="Century Schoolbook" w:hAnsi="Century Schoolbook"/>
          <w:sz w:val="26"/>
          <w:szCs w:val="26"/>
        </w:rPr>
        <w:t xml:space="preserve">instead </w:t>
      </w:r>
      <w:r>
        <w:rPr>
          <w:rFonts w:ascii="Century Schoolbook" w:hAnsi="Century Schoolbook"/>
          <w:sz w:val="26"/>
          <w:szCs w:val="26"/>
        </w:rPr>
        <w:t xml:space="preserve">the only eyewitness statement to come before the jury </w:t>
      </w:r>
      <w:r w:rsidR="00900394">
        <w:rPr>
          <w:rFonts w:ascii="Century Schoolbook" w:hAnsi="Century Schoolbook"/>
          <w:sz w:val="26"/>
          <w:szCs w:val="26"/>
        </w:rPr>
        <w:t>had been</w:t>
      </w:r>
      <w:r>
        <w:rPr>
          <w:rFonts w:ascii="Century Schoolbook" w:hAnsi="Century Schoolbook"/>
          <w:sz w:val="26"/>
          <w:szCs w:val="26"/>
        </w:rPr>
        <w:t xml:space="preserve"> Mr. Pittman’s, Mr. McNeil would be protected by the self-defense doctrine, as Mr. </w:t>
      </w:r>
      <w:r w:rsidR="00900394">
        <w:rPr>
          <w:rFonts w:ascii="Century Schoolbook" w:hAnsi="Century Schoolbook"/>
          <w:sz w:val="26"/>
          <w:szCs w:val="26"/>
        </w:rPr>
        <w:t>Pittman</w:t>
      </w:r>
      <w:r>
        <w:rPr>
          <w:rFonts w:ascii="Century Schoolbook" w:hAnsi="Century Schoolbook"/>
          <w:sz w:val="26"/>
          <w:szCs w:val="26"/>
        </w:rPr>
        <w:t xml:space="preserve"> told the investigators: 1) </w:t>
      </w:r>
      <w:r w:rsidR="00EF34D7">
        <w:rPr>
          <w:rFonts w:ascii="Century Schoolbook" w:hAnsi="Century Schoolbook"/>
          <w:sz w:val="26"/>
          <w:szCs w:val="26"/>
        </w:rPr>
        <w:t xml:space="preserve">the men were shouting “open the door, open the door, help”; 2) Mr. Pittman repeated “They were just trying to get help”; and 3) </w:t>
      </w:r>
      <w:r w:rsidR="00C26C61">
        <w:rPr>
          <w:rFonts w:ascii="Century Schoolbook" w:hAnsi="Century Schoolbook"/>
          <w:sz w:val="26"/>
          <w:szCs w:val="26"/>
        </w:rPr>
        <w:t>Mr. Pittman</w:t>
      </w:r>
      <w:r w:rsidR="00EF34D7">
        <w:rPr>
          <w:rFonts w:ascii="Century Schoolbook" w:hAnsi="Century Schoolbook"/>
          <w:sz w:val="26"/>
          <w:szCs w:val="26"/>
        </w:rPr>
        <w:t xml:space="preserve"> responded to the officers’ questions that when the men were crossing back to Mr. McNeil’s home “they were just walking.” (State’s Exhibit 151: 3:12; 4:48-5:00) According to Mr. Pittman</w:t>
      </w:r>
      <w:r w:rsidR="00900394">
        <w:rPr>
          <w:rFonts w:ascii="Century Schoolbook" w:hAnsi="Century Schoolbook"/>
          <w:sz w:val="26"/>
          <w:szCs w:val="26"/>
        </w:rPr>
        <w:t>’s recounting of the events</w:t>
      </w:r>
      <w:r w:rsidR="00EF34D7">
        <w:rPr>
          <w:rFonts w:ascii="Century Schoolbook" w:hAnsi="Century Schoolbook"/>
          <w:sz w:val="26"/>
          <w:szCs w:val="26"/>
        </w:rPr>
        <w:t xml:space="preserve">, John McNeil was not an aggressor. He was a man trying desperately to help his friend. </w:t>
      </w:r>
      <w:r w:rsidR="002519E9">
        <w:rPr>
          <w:rFonts w:ascii="Century Schoolbook" w:hAnsi="Century Schoolbook"/>
          <w:sz w:val="26"/>
          <w:szCs w:val="26"/>
        </w:rPr>
        <w:t xml:space="preserve">As defense counsel could not cross-examine any </w:t>
      </w:r>
      <w:r w:rsidR="00900394">
        <w:rPr>
          <w:rFonts w:ascii="Century Schoolbook" w:hAnsi="Century Schoolbook"/>
          <w:sz w:val="26"/>
          <w:szCs w:val="26"/>
        </w:rPr>
        <w:t xml:space="preserve">of the alleged </w:t>
      </w:r>
      <w:r w:rsidR="002519E9">
        <w:rPr>
          <w:rFonts w:ascii="Century Schoolbook" w:hAnsi="Century Schoolbook"/>
          <w:sz w:val="26"/>
          <w:szCs w:val="26"/>
        </w:rPr>
        <w:t>witness</w:t>
      </w:r>
      <w:r w:rsidR="00900394">
        <w:rPr>
          <w:rFonts w:ascii="Century Schoolbook" w:hAnsi="Century Schoolbook"/>
          <w:sz w:val="26"/>
          <w:szCs w:val="26"/>
        </w:rPr>
        <w:t>es</w:t>
      </w:r>
      <w:r w:rsidR="002519E9">
        <w:rPr>
          <w:rFonts w:ascii="Century Schoolbook" w:hAnsi="Century Schoolbook"/>
          <w:sz w:val="26"/>
          <w:szCs w:val="26"/>
        </w:rPr>
        <w:t xml:space="preserve"> who accused Mr. McNeil of being the aggressor, publishing the detective’s </w:t>
      </w:r>
      <w:r w:rsidR="00900394">
        <w:rPr>
          <w:rFonts w:ascii="Century Schoolbook" w:hAnsi="Century Schoolbook"/>
          <w:sz w:val="26"/>
          <w:szCs w:val="26"/>
        </w:rPr>
        <w:t>false narrative</w:t>
      </w:r>
      <w:r w:rsidR="002519E9">
        <w:rPr>
          <w:rFonts w:ascii="Century Schoolbook" w:hAnsi="Century Schoolbook"/>
          <w:sz w:val="26"/>
          <w:szCs w:val="26"/>
        </w:rPr>
        <w:t xml:space="preserve"> was grossly prejudicial.</w:t>
      </w:r>
      <w:r w:rsidR="00E50059">
        <w:rPr>
          <w:rFonts w:ascii="Century Schoolbook" w:hAnsi="Century Schoolbook"/>
          <w:sz w:val="26"/>
          <w:szCs w:val="26"/>
        </w:rPr>
        <w:t xml:space="preserve"> </w:t>
      </w:r>
    </w:p>
    <w:p w14:paraId="379D8B35" w14:textId="082F70F9" w:rsidR="00F6390D" w:rsidRPr="005952EC" w:rsidRDefault="00900394" w:rsidP="005952EC">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r>
      <w:r w:rsidR="00E50059" w:rsidRPr="00D95DA8">
        <w:rPr>
          <w:rFonts w:ascii="Century Schoolbook" w:hAnsi="Century Schoolbook"/>
          <w:sz w:val="26"/>
          <w:szCs w:val="26"/>
        </w:rPr>
        <w:t>A violation of the defendant’s rights under the Constitution of the United States is prejudicial unless the error was harmless beyond a reasonable doubt. N.C. Gen. Stat. § 15A-1443(b)</w:t>
      </w:r>
      <w:r w:rsidR="00E50059" w:rsidRPr="00D95DA8">
        <w:rPr>
          <w:rFonts w:ascii="Century Schoolbook" w:hAnsi="Century Schoolbook"/>
          <w:sz w:val="26"/>
          <w:szCs w:val="26"/>
        </w:rPr>
        <w:fldChar w:fldCharType="begin"/>
      </w:r>
      <w:r w:rsidR="00E50059" w:rsidRPr="00D95DA8">
        <w:rPr>
          <w:rFonts w:ascii="Century Schoolbook" w:hAnsi="Century Schoolbook"/>
          <w:sz w:val="26"/>
          <w:szCs w:val="26"/>
        </w:rPr>
        <w:instrText xml:space="preserve"> TA \l "N.C. Gen. Stat. § 15-1443(b)" \s "N.C. Gen. Stat. § 15-1443(b)" \c 2 </w:instrText>
      </w:r>
      <w:r w:rsidR="00E50059" w:rsidRPr="00D95DA8">
        <w:rPr>
          <w:rFonts w:ascii="Century Schoolbook" w:hAnsi="Century Schoolbook"/>
          <w:sz w:val="26"/>
          <w:szCs w:val="26"/>
        </w:rPr>
        <w:fldChar w:fldCharType="end"/>
      </w:r>
      <w:r w:rsidR="00E50059" w:rsidRPr="00D95DA8">
        <w:rPr>
          <w:rFonts w:ascii="Century Schoolbook" w:hAnsi="Century Schoolbook"/>
          <w:sz w:val="26"/>
          <w:szCs w:val="26"/>
        </w:rPr>
        <w:t xml:space="preserve">. The State cannot show that </w:t>
      </w:r>
      <w:r>
        <w:rPr>
          <w:rFonts w:ascii="Century Schoolbook" w:hAnsi="Century Schoolbook"/>
          <w:sz w:val="26"/>
          <w:szCs w:val="26"/>
        </w:rPr>
        <w:t>introducing to</w:t>
      </w:r>
      <w:r w:rsidR="00E50059">
        <w:rPr>
          <w:rFonts w:ascii="Century Schoolbook" w:hAnsi="Century Schoolbook"/>
          <w:sz w:val="26"/>
          <w:szCs w:val="26"/>
        </w:rPr>
        <w:t xml:space="preserve"> the jury alleged witness statement</w:t>
      </w:r>
      <w:r>
        <w:rPr>
          <w:rFonts w:ascii="Century Schoolbook" w:hAnsi="Century Schoolbook"/>
          <w:sz w:val="26"/>
          <w:szCs w:val="26"/>
        </w:rPr>
        <w:t>s</w:t>
      </w:r>
      <w:r w:rsidR="00E50059">
        <w:rPr>
          <w:rFonts w:ascii="Century Schoolbook" w:hAnsi="Century Schoolbook"/>
          <w:sz w:val="26"/>
          <w:szCs w:val="26"/>
        </w:rPr>
        <w:t xml:space="preserve"> </w:t>
      </w:r>
      <w:r>
        <w:rPr>
          <w:rFonts w:ascii="Century Schoolbook" w:hAnsi="Century Schoolbook"/>
          <w:sz w:val="26"/>
          <w:szCs w:val="26"/>
        </w:rPr>
        <w:t>which painted</w:t>
      </w:r>
      <w:r w:rsidR="00E50059">
        <w:rPr>
          <w:rFonts w:ascii="Century Schoolbook" w:hAnsi="Century Schoolbook"/>
          <w:sz w:val="26"/>
          <w:szCs w:val="26"/>
        </w:rPr>
        <w:t xml:space="preserve"> Mr. McNeil </w:t>
      </w:r>
      <w:r>
        <w:rPr>
          <w:rFonts w:ascii="Century Schoolbook" w:hAnsi="Century Schoolbook"/>
          <w:sz w:val="26"/>
          <w:szCs w:val="26"/>
        </w:rPr>
        <w:t>as</w:t>
      </w:r>
      <w:r w:rsidR="00E50059">
        <w:rPr>
          <w:rFonts w:ascii="Century Schoolbook" w:hAnsi="Century Schoolbook"/>
          <w:sz w:val="26"/>
          <w:szCs w:val="26"/>
        </w:rPr>
        <w:t xml:space="preserve"> the aggressor</w:t>
      </w:r>
      <w:r>
        <w:rPr>
          <w:rFonts w:ascii="Century Schoolbook" w:hAnsi="Century Schoolbook"/>
          <w:sz w:val="26"/>
          <w:szCs w:val="26"/>
        </w:rPr>
        <w:t>,</w:t>
      </w:r>
      <w:r w:rsidR="00E50059">
        <w:rPr>
          <w:rFonts w:ascii="Century Schoolbook" w:hAnsi="Century Schoolbook"/>
          <w:sz w:val="26"/>
          <w:szCs w:val="26"/>
        </w:rPr>
        <w:t xml:space="preserve"> </w:t>
      </w:r>
      <w:r>
        <w:rPr>
          <w:rFonts w:ascii="Century Schoolbook" w:hAnsi="Century Schoolbook"/>
          <w:sz w:val="26"/>
          <w:szCs w:val="26"/>
        </w:rPr>
        <w:lastRenderedPageBreak/>
        <w:t xml:space="preserve">when his defense was self-defense, </w:t>
      </w:r>
      <w:r w:rsidR="00E50059">
        <w:rPr>
          <w:rFonts w:ascii="Century Schoolbook" w:hAnsi="Century Schoolbook"/>
          <w:sz w:val="26"/>
          <w:szCs w:val="26"/>
        </w:rPr>
        <w:t>was harmless beyond a reasonable doubt.</w:t>
      </w:r>
      <w:r w:rsidR="005952EC">
        <w:rPr>
          <w:rFonts w:ascii="Century Schoolbook" w:hAnsi="Century Schoolbook"/>
          <w:sz w:val="26"/>
          <w:szCs w:val="26"/>
        </w:rPr>
        <w:t xml:space="preserve"> D</w:t>
      </w:r>
      <w:r w:rsidR="00F6390D" w:rsidRPr="00D95DA8">
        <w:rPr>
          <w:rFonts w:ascii="Century Schoolbook" w:hAnsi="Century Schoolbook"/>
          <w:sz w:val="26"/>
          <w:szCs w:val="26"/>
        </w:rPr>
        <w:t xml:space="preserve">efendant respectfully requests this Court </w:t>
      </w:r>
      <w:r>
        <w:rPr>
          <w:rFonts w:ascii="Century Schoolbook" w:hAnsi="Century Schoolbook"/>
          <w:sz w:val="26"/>
          <w:szCs w:val="26"/>
        </w:rPr>
        <w:t xml:space="preserve">hold that </w:t>
      </w:r>
      <w:r w:rsidR="00F6390D" w:rsidRPr="00D95DA8">
        <w:rPr>
          <w:rFonts w:ascii="Century Schoolbook" w:hAnsi="Century Schoolbook"/>
          <w:sz w:val="26"/>
          <w:szCs w:val="26"/>
        </w:rPr>
        <w:t xml:space="preserve">his motion to </w:t>
      </w:r>
      <w:r>
        <w:rPr>
          <w:rFonts w:ascii="Century Schoolbook" w:hAnsi="Century Schoolbook"/>
          <w:sz w:val="26"/>
          <w:szCs w:val="26"/>
        </w:rPr>
        <w:t xml:space="preserve">redact the imaginary testimonial witness statements </w:t>
      </w:r>
      <w:r w:rsidR="00F6390D" w:rsidRPr="00D95DA8">
        <w:rPr>
          <w:rFonts w:ascii="Century Schoolbook" w:hAnsi="Century Schoolbook"/>
          <w:sz w:val="26"/>
          <w:szCs w:val="26"/>
        </w:rPr>
        <w:t>should have been granted and order his conviction vacated.</w:t>
      </w:r>
    </w:p>
    <w:p w14:paraId="43F4E7C1" w14:textId="256BBB25" w:rsidR="00D841C2" w:rsidRPr="00D95DA8" w:rsidRDefault="00D841C2" w:rsidP="00D72A62">
      <w:pPr>
        <w:spacing w:before="120" w:after="120" w:line="480" w:lineRule="auto"/>
        <w:ind w:firstLine="720"/>
        <w:jc w:val="both"/>
        <w:rPr>
          <w:rFonts w:ascii="Century Schoolbook" w:hAnsi="Century Schoolbook"/>
          <w:sz w:val="26"/>
          <w:szCs w:val="26"/>
        </w:rPr>
      </w:pPr>
    </w:p>
    <w:p w14:paraId="187AE196" w14:textId="1D02417B" w:rsidR="00D841C2" w:rsidRPr="00D95DA8" w:rsidRDefault="003515BB" w:rsidP="00D841C2">
      <w:pPr>
        <w:pStyle w:val="ListParagraph"/>
        <w:keepNext/>
        <w:keepLines/>
        <w:widowControl w:val="0"/>
        <w:numPr>
          <w:ilvl w:val="0"/>
          <w:numId w:val="18"/>
        </w:numPr>
        <w:spacing w:before="120" w:after="360"/>
        <w:ind w:right="432"/>
        <w:jc w:val="both"/>
        <w:rPr>
          <w:rFonts w:ascii="Century Schoolbook" w:hAnsi="Century Schoolbook"/>
          <w:szCs w:val="26"/>
        </w:rPr>
      </w:pPr>
      <w:r w:rsidRPr="00D95DA8">
        <w:rPr>
          <w:rFonts w:ascii="Century Schoolbook" w:hAnsi="Century Schoolbook"/>
          <w:b/>
          <w:szCs w:val="26"/>
        </w:rPr>
        <w:t>AFTER THE PROBATION OFFICER TESTIFIED THAT MR. MCNEIL HAD NOTHING TO WORRY ABOUT MR. STRICKLAND’S CHARACTER, THE TRIAL COURT ERRED WHEN IT DENIED DEFENDANT’S REPEATED REQUESTS TO ENTER INTO EVIDENCE MR. STRICKLAND</w:t>
      </w:r>
      <w:r w:rsidR="003B0CB9">
        <w:rPr>
          <w:rFonts w:ascii="Century Schoolbook" w:hAnsi="Century Schoolbook"/>
          <w:b/>
          <w:szCs w:val="26"/>
        </w:rPr>
        <w:t>’</w:t>
      </w:r>
      <w:r w:rsidRPr="00D95DA8">
        <w:rPr>
          <w:rFonts w:ascii="Century Schoolbook" w:hAnsi="Century Schoolbook"/>
          <w:b/>
          <w:szCs w:val="26"/>
        </w:rPr>
        <w:t>S CONVICTION FOR ASSAULT</w:t>
      </w:r>
    </w:p>
    <w:p w14:paraId="3D2CEBF1" w14:textId="1E02147E" w:rsidR="00D841C2" w:rsidRPr="00D95DA8" w:rsidRDefault="00D841C2" w:rsidP="00E35E09">
      <w:pPr>
        <w:widowControl w:val="0"/>
        <w:spacing w:before="120" w:after="360" w:line="480" w:lineRule="auto"/>
        <w:jc w:val="both"/>
        <w:rPr>
          <w:rFonts w:ascii="Century Schoolbook" w:hAnsi="Century Schoolbook"/>
          <w:sz w:val="26"/>
          <w:szCs w:val="26"/>
        </w:rPr>
      </w:pPr>
      <w:r w:rsidRPr="00D95DA8">
        <w:rPr>
          <w:rFonts w:ascii="Century Schoolbook" w:hAnsi="Century Schoolbook"/>
          <w:sz w:val="26"/>
          <w:szCs w:val="26"/>
        </w:rPr>
        <w:tab/>
      </w:r>
      <w:r w:rsidR="005952EC">
        <w:rPr>
          <w:rFonts w:ascii="Century Schoolbook" w:hAnsi="Century Schoolbook"/>
          <w:sz w:val="26"/>
          <w:szCs w:val="26"/>
        </w:rPr>
        <w:t>The State called Erin Reid, Mr. Strickland’s probation officer, to testify.</w:t>
      </w:r>
      <w:r w:rsidR="009F76FC">
        <w:rPr>
          <w:rFonts w:ascii="Century Schoolbook" w:hAnsi="Century Schoolbook"/>
          <w:sz w:val="26"/>
          <w:szCs w:val="26"/>
        </w:rPr>
        <w:t xml:space="preserve"> Ms. Reid </w:t>
      </w:r>
      <w:r w:rsidR="00330AD5">
        <w:rPr>
          <w:rFonts w:ascii="Century Schoolbook" w:hAnsi="Century Schoolbook"/>
          <w:sz w:val="26"/>
          <w:szCs w:val="26"/>
        </w:rPr>
        <w:t>affirmed she told</w:t>
      </w:r>
      <w:r w:rsidR="009F76FC">
        <w:rPr>
          <w:rFonts w:ascii="Century Schoolbook" w:hAnsi="Century Schoolbook"/>
          <w:sz w:val="26"/>
          <w:szCs w:val="26"/>
        </w:rPr>
        <w:t xml:space="preserve"> Mr. McNeil </w:t>
      </w:r>
      <w:r w:rsidR="00330AD5">
        <w:rPr>
          <w:rFonts w:ascii="Century Schoolbook" w:hAnsi="Century Schoolbook"/>
          <w:sz w:val="26"/>
          <w:szCs w:val="26"/>
        </w:rPr>
        <w:t xml:space="preserve">he </w:t>
      </w:r>
      <w:r w:rsidR="009F76FC">
        <w:rPr>
          <w:rFonts w:ascii="Century Schoolbook" w:hAnsi="Century Schoolbook"/>
          <w:sz w:val="26"/>
          <w:szCs w:val="26"/>
        </w:rPr>
        <w:t xml:space="preserve">would have no problem with Mr. Strickland. </w:t>
      </w:r>
      <w:r w:rsidR="00784D01">
        <w:rPr>
          <w:rFonts w:ascii="Century Schoolbook" w:hAnsi="Century Schoolbook"/>
          <w:sz w:val="26"/>
          <w:szCs w:val="26"/>
        </w:rPr>
        <w:t>T</w:t>
      </w:r>
      <w:r w:rsidR="009F76FC">
        <w:rPr>
          <w:rFonts w:ascii="Century Schoolbook" w:hAnsi="Century Schoolbook"/>
          <w:sz w:val="26"/>
          <w:szCs w:val="26"/>
        </w:rPr>
        <w:t xml:space="preserve">he jurors would have </w:t>
      </w:r>
      <w:r w:rsidR="001A1512">
        <w:rPr>
          <w:rFonts w:ascii="Century Schoolbook" w:hAnsi="Century Schoolbook"/>
          <w:sz w:val="26"/>
          <w:szCs w:val="26"/>
        </w:rPr>
        <w:t xml:space="preserve">rightfully </w:t>
      </w:r>
      <w:r w:rsidR="009F76FC">
        <w:rPr>
          <w:rFonts w:ascii="Century Schoolbook" w:hAnsi="Century Schoolbook"/>
          <w:sz w:val="26"/>
          <w:szCs w:val="26"/>
        </w:rPr>
        <w:t>assumed the probation officer was familiar with Mr. Strickland and would not have given this assurance if it were not accurate</w:t>
      </w:r>
      <w:r w:rsidR="00784D01">
        <w:rPr>
          <w:rFonts w:ascii="Century Schoolbook" w:hAnsi="Century Schoolbook"/>
          <w:sz w:val="26"/>
          <w:szCs w:val="26"/>
        </w:rPr>
        <w:t xml:space="preserve">. </w:t>
      </w:r>
      <w:r w:rsidR="00F137C1">
        <w:rPr>
          <w:rFonts w:ascii="Century Schoolbook" w:hAnsi="Century Schoolbook"/>
          <w:sz w:val="26"/>
          <w:szCs w:val="26"/>
        </w:rPr>
        <w:t xml:space="preserve">Defendant filed a motion in </w:t>
      </w:r>
      <w:proofErr w:type="spellStart"/>
      <w:r w:rsidR="00F137C1">
        <w:rPr>
          <w:rFonts w:ascii="Century Schoolbook" w:hAnsi="Century Schoolbook"/>
          <w:sz w:val="26"/>
          <w:szCs w:val="26"/>
        </w:rPr>
        <w:t>limine</w:t>
      </w:r>
      <w:proofErr w:type="spellEnd"/>
      <w:r w:rsidR="00F137C1">
        <w:rPr>
          <w:rFonts w:ascii="Century Schoolbook" w:hAnsi="Century Schoolbook"/>
          <w:sz w:val="26"/>
          <w:szCs w:val="26"/>
        </w:rPr>
        <w:t xml:space="preserve"> </w:t>
      </w:r>
      <w:r w:rsidR="00784D01">
        <w:rPr>
          <w:rFonts w:ascii="Century Schoolbook" w:hAnsi="Century Schoolbook"/>
          <w:sz w:val="26"/>
          <w:szCs w:val="26"/>
        </w:rPr>
        <w:t xml:space="preserve">and a memorandum of law </w:t>
      </w:r>
      <w:r w:rsidR="00F137C1">
        <w:rPr>
          <w:rFonts w:ascii="Century Schoolbook" w:hAnsi="Century Schoolbook"/>
          <w:sz w:val="26"/>
          <w:szCs w:val="26"/>
        </w:rPr>
        <w:t xml:space="preserve">pre-trial requesting permission to introduce evidence or testimony related to the victim’s character, disposition for violence, </w:t>
      </w:r>
      <w:proofErr w:type="gramStart"/>
      <w:r w:rsidR="00F137C1">
        <w:rPr>
          <w:rFonts w:ascii="Century Schoolbook" w:hAnsi="Century Schoolbook"/>
          <w:sz w:val="26"/>
          <w:szCs w:val="26"/>
        </w:rPr>
        <w:t>reputation</w:t>
      </w:r>
      <w:proofErr w:type="gramEnd"/>
      <w:r w:rsidR="00F137C1">
        <w:rPr>
          <w:rFonts w:ascii="Century Schoolbook" w:hAnsi="Century Schoolbook"/>
          <w:sz w:val="26"/>
          <w:szCs w:val="26"/>
        </w:rPr>
        <w:t xml:space="preserve"> and prior criminal history. </w:t>
      </w:r>
      <w:r w:rsidR="00784D01">
        <w:rPr>
          <w:rFonts w:ascii="Century Schoolbook" w:hAnsi="Century Schoolbook"/>
          <w:sz w:val="26"/>
          <w:szCs w:val="26"/>
        </w:rPr>
        <w:t>(</w:t>
      </w:r>
      <w:proofErr w:type="spellStart"/>
      <w:r w:rsidR="00784D01">
        <w:rPr>
          <w:rFonts w:ascii="Century Schoolbook" w:hAnsi="Century Schoolbook"/>
          <w:sz w:val="26"/>
          <w:szCs w:val="26"/>
        </w:rPr>
        <w:t>Rpp</w:t>
      </w:r>
      <w:proofErr w:type="spellEnd"/>
      <w:r w:rsidR="00784D01">
        <w:rPr>
          <w:rFonts w:ascii="Century Schoolbook" w:hAnsi="Century Schoolbook"/>
          <w:sz w:val="26"/>
          <w:szCs w:val="26"/>
        </w:rPr>
        <w:t xml:space="preserve">. 44-56) The motion was based on constitutional rights to due process, a fair trial and right to confrontation. </w:t>
      </w:r>
      <w:r w:rsidR="00F137C1">
        <w:rPr>
          <w:rFonts w:ascii="Century Schoolbook" w:hAnsi="Century Schoolbook"/>
          <w:sz w:val="26"/>
          <w:szCs w:val="26"/>
        </w:rPr>
        <w:t>(Rp.</w:t>
      </w:r>
      <w:r w:rsidR="00784D01">
        <w:rPr>
          <w:rFonts w:ascii="Century Schoolbook" w:hAnsi="Century Schoolbook"/>
          <w:sz w:val="26"/>
          <w:szCs w:val="26"/>
        </w:rPr>
        <w:t xml:space="preserve"> 54) During the trial, Defendant moved to be allowed to introduce Mr. Strickland’s criminal record. The court sustained the State’s objection. (Tp. </w:t>
      </w:r>
      <w:r w:rsidR="0055483D">
        <w:rPr>
          <w:rFonts w:ascii="Century Schoolbook" w:hAnsi="Century Schoolbook"/>
          <w:sz w:val="26"/>
          <w:szCs w:val="26"/>
        </w:rPr>
        <w:t>486</w:t>
      </w:r>
      <w:r w:rsidR="00784D01">
        <w:rPr>
          <w:rFonts w:ascii="Century Schoolbook" w:hAnsi="Century Schoolbook"/>
          <w:sz w:val="26"/>
          <w:szCs w:val="26"/>
        </w:rPr>
        <w:t>) After Defendant presented his evidence at trial, he made a proffer of Mr. Strickland’s record. (</w:t>
      </w:r>
      <w:proofErr w:type="spellStart"/>
      <w:r w:rsidR="00784D01">
        <w:rPr>
          <w:rFonts w:ascii="Century Schoolbook" w:hAnsi="Century Schoolbook"/>
          <w:sz w:val="26"/>
          <w:szCs w:val="26"/>
        </w:rPr>
        <w:t>Tp</w:t>
      </w:r>
      <w:r w:rsidR="0055483D">
        <w:rPr>
          <w:rFonts w:ascii="Century Schoolbook" w:hAnsi="Century Schoolbook"/>
          <w:sz w:val="26"/>
          <w:szCs w:val="26"/>
        </w:rPr>
        <w:t>p</w:t>
      </w:r>
      <w:proofErr w:type="spellEnd"/>
      <w:r w:rsidR="00784D01">
        <w:rPr>
          <w:rFonts w:ascii="Century Schoolbook" w:hAnsi="Century Schoolbook"/>
          <w:sz w:val="26"/>
          <w:szCs w:val="26"/>
        </w:rPr>
        <w:t xml:space="preserve">. </w:t>
      </w:r>
      <w:r w:rsidR="0055483D">
        <w:rPr>
          <w:rFonts w:ascii="Century Schoolbook" w:hAnsi="Century Schoolbook"/>
          <w:sz w:val="26"/>
          <w:szCs w:val="26"/>
        </w:rPr>
        <w:t>1005-</w:t>
      </w:r>
      <w:r w:rsidR="0055483D">
        <w:rPr>
          <w:rFonts w:ascii="Century Schoolbook" w:hAnsi="Century Schoolbook"/>
          <w:sz w:val="26"/>
          <w:szCs w:val="26"/>
        </w:rPr>
        <w:lastRenderedPageBreak/>
        <w:t>1011</w:t>
      </w:r>
      <w:r w:rsidR="00784D01">
        <w:rPr>
          <w:rFonts w:ascii="Century Schoolbook" w:hAnsi="Century Schoolbook"/>
          <w:sz w:val="26"/>
          <w:szCs w:val="26"/>
        </w:rPr>
        <w:t xml:space="preserve">) </w:t>
      </w:r>
      <w:r w:rsidR="0055483D">
        <w:rPr>
          <w:rFonts w:ascii="Century Schoolbook" w:hAnsi="Century Schoolbook"/>
          <w:sz w:val="26"/>
          <w:szCs w:val="26"/>
        </w:rPr>
        <w:t>The court denied Defendant’s motion to introduce these records. (Tp. 1012} D</w:t>
      </w:r>
      <w:r w:rsidR="00784D01">
        <w:rPr>
          <w:rFonts w:ascii="Century Schoolbook" w:hAnsi="Century Schoolbook"/>
          <w:sz w:val="26"/>
          <w:szCs w:val="26"/>
        </w:rPr>
        <w:t xml:space="preserve">enying Defendant’s repeated requests to introduce Mr. Strickland’s criminal record violated his </w:t>
      </w:r>
      <w:r w:rsidR="00784D01" w:rsidRPr="00D95DA8">
        <w:rPr>
          <w:rFonts w:ascii="Century Schoolbook" w:hAnsi="Century Schoolbook"/>
          <w:sz w:val="26"/>
          <w:szCs w:val="26"/>
        </w:rPr>
        <w:t xml:space="preserve">constitutional rights to due process, a fair trial and equal protection of the law. </w:t>
      </w:r>
      <w:r w:rsidR="00784D01" w:rsidRPr="00D95DA8">
        <w:rPr>
          <w:rFonts w:ascii="Century Schoolbook" w:hAnsi="Century Schoolbook"/>
          <w:sz w:val="26"/>
          <w:szCs w:val="26"/>
        </w:rPr>
        <w:fldChar w:fldCharType="begin"/>
      </w:r>
      <w:r w:rsidR="00784D01" w:rsidRPr="00D95DA8">
        <w:rPr>
          <w:rFonts w:ascii="Century Schoolbook" w:hAnsi="Century Schoolbook"/>
          <w:sz w:val="26"/>
          <w:szCs w:val="26"/>
        </w:rPr>
        <w:instrText xml:space="preserve"> TA \s "U.S. Const. Amends. V" </w:instrText>
      </w:r>
      <w:r w:rsidR="00784D01" w:rsidRPr="00D95DA8">
        <w:rPr>
          <w:rFonts w:ascii="Century Schoolbook" w:hAnsi="Century Schoolbook"/>
          <w:sz w:val="26"/>
          <w:szCs w:val="26"/>
        </w:rPr>
        <w:fldChar w:fldCharType="end"/>
      </w:r>
      <w:r w:rsidR="00784D01" w:rsidRPr="00D95DA8">
        <w:rPr>
          <w:rFonts w:ascii="Century Schoolbook" w:hAnsi="Century Schoolbook"/>
          <w:sz w:val="26"/>
          <w:szCs w:val="26"/>
        </w:rPr>
        <w:t>U.S. Const. Amends. V and XIV; N.C. Const. Art. I, Secs. 19</w:t>
      </w:r>
      <w:r w:rsidR="00784D01" w:rsidRPr="00D95DA8">
        <w:rPr>
          <w:rFonts w:ascii="Century Schoolbook" w:hAnsi="Century Schoolbook"/>
          <w:sz w:val="26"/>
          <w:szCs w:val="26"/>
        </w:rPr>
        <w:fldChar w:fldCharType="begin"/>
      </w:r>
      <w:r w:rsidR="00784D01" w:rsidRPr="00D95DA8">
        <w:rPr>
          <w:rFonts w:ascii="Century Schoolbook" w:hAnsi="Century Schoolbook"/>
          <w:sz w:val="26"/>
          <w:szCs w:val="26"/>
        </w:rPr>
        <w:instrText xml:space="preserve"> TA \l "N.C. Const. Art.I, Sec. 19" \s "N.C. Const. Art.I, Secs. 19" \c 7 </w:instrText>
      </w:r>
      <w:r w:rsidR="00784D01" w:rsidRPr="00D95DA8">
        <w:rPr>
          <w:rFonts w:ascii="Century Schoolbook" w:hAnsi="Century Schoolbook"/>
          <w:sz w:val="26"/>
          <w:szCs w:val="26"/>
        </w:rPr>
        <w:fldChar w:fldCharType="end"/>
      </w:r>
      <w:r w:rsidR="00784D01" w:rsidRPr="00D95DA8">
        <w:rPr>
          <w:rFonts w:ascii="Century Schoolbook" w:hAnsi="Century Schoolbook"/>
          <w:sz w:val="26"/>
          <w:szCs w:val="26"/>
        </w:rPr>
        <w:t xml:space="preserve"> and 35.</w:t>
      </w:r>
    </w:p>
    <w:p w14:paraId="7F645C15" w14:textId="77777777" w:rsidR="00D841C2" w:rsidRPr="00D95DA8" w:rsidRDefault="00D841C2" w:rsidP="00D841C2">
      <w:pPr>
        <w:widowControl w:val="0"/>
        <w:spacing w:before="120" w:after="240" w:line="480" w:lineRule="auto"/>
        <w:jc w:val="both"/>
        <w:rPr>
          <w:rFonts w:ascii="Century Schoolbook" w:hAnsi="Century Schoolbook"/>
          <w:smallCaps/>
          <w:sz w:val="26"/>
          <w:szCs w:val="26"/>
          <w:u w:val="single"/>
        </w:rPr>
      </w:pPr>
      <w:r w:rsidRPr="00D95DA8">
        <w:rPr>
          <w:rFonts w:ascii="Century Schoolbook" w:hAnsi="Century Schoolbook"/>
          <w:smallCaps/>
          <w:sz w:val="26"/>
          <w:szCs w:val="26"/>
          <w:u w:val="single"/>
        </w:rPr>
        <w:t>standard of review</w:t>
      </w:r>
    </w:p>
    <w:p w14:paraId="3A991945" w14:textId="52FBDE0C" w:rsidR="00EF4FE4" w:rsidRPr="00D95DA8" w:rsidRDefault="00D841C2" w:rsidP="00E35E09">
      <w:pPr>
        <w:spacing w:before="120" w:after="360" w:line="480" w:lineRule="auto"/>
        <w:jc w:val="both"/>
        <w:rPr>
          <w:rFonts w:ascii="Century Schoolbook" w:hAnsi="Century Schoolbook"/>
          <w:sz w:val="26"/>
          <w:szCs w:val="26"/>
        </w:rPr>
      </w:pPr>
      <w:r w:rsidRPr="00D95DA8">
        <w:rPr>
          <w:rFonts w:ascii="Century Schoolbook" w:hAnsi="Century Schoolbook"/>
          <w:sz w:val="26"/>
          <w:szCs w:val="26"/>
        </w:rPr>
        <w:tab/>
      </w:r>
      <w:r w:rsidR="00EF4FE4" w:rsidRPr="00D95DA8">
        <w:rPr>
          <w:rFonts w:ascii="Century Schoolbook" w:hAnsi="Century Schoolbook"/>
          <w:sz w:val="26"/>
          <w:szCs w:val="26"/>
        </w:rPr>
        <w:t xml:space="preserve">The standard of review for questions of law is </w:t>
      </w:r>
      <w:r w:rsidR="00EF4FE4" w:rsidRPr="00D95DA8">
        <w:rPr>
          <w:rFonts w:ascii="Century Schoolbook" w:hAnsi="Century Schoolbook"/>
          <w:i/>
          <w:sz w:val="26"/>
          <w:szCs w:val="26"/>
        </w:rPr>
        <w:t>de novo</w:t>
      </w:r>
      <w:r w:rsidR="00EF4FE4" w:rsidRPr="00D95DA8">
        <w:rPr>
          <w:rFonts w:ascii="Century Schoolbook" w:hAnsi="Century Schoolbook"/>
          <w:sz w:val="26"/>
          <w:szCs w:val="26"/>
        </w:rPr>
        <w:t xml:space="preserve">. Such errors are fully reviewable by this Court. </w:t>
      </w:r>
      <w:r w:rsidR="00EF4FE4" w:rsidRPr="00D95DA8">
        <w:rPr>
          <w:rFonts w:ascii="Century Schoolbook" w:hAnsi="Century Schoolbook"/>
          <w:i/>
          <w:sz w:val="26"/>
          <w:szCs w:val="26"/>
        </w:rPr>
        <w:t>Watkins v. N.C. State Bd. of Dental Examiners</w:t>
      </w:r>
      <w:r w:rsidR="00EF4FE4" w:rsidRPr="00D95DA8">
        <w:rPr>
          <w:rFonts w:ascii="Century Schoolbook" w:hAnsi="Century Schoolbook"/>
          <w:sz w:val="26"/>
          <w:szCs w:val="26"/>
        </w:rPr>
        <w:t>, 258 N.C. 190 (2004)</w:t>
      </w:r>
      <w:r w:rsidR="00EF4FE4" w:rsidRPr="00D95DA8">
        <w:rPr>
          <w:rFonts w:ascii="Century Schoolbook" w:hAnsi="Century Schoolbook"/>
          <w:sz w:val="26"/>
          <w:szCs w:val="26"/>
        </w:rPr>
        <w:fldChar w:fldCharType="begin"/>
      </w:r>
      <w:r w:rsidR="00EF4FE4" w:rsidRPr="00D95DA8">
        <w:rPr>
          <w:rFonts w:ascii="Century Schoolbook" w:hAnsi="Century Schoolbook"/>
          <w:sz w:val="26"/>
          <w:szCs w:val="26"/>
        </w:rPr>
        <w:instrText xml:space="preserve"> TA \l "</w:instrText>
      </w:r>
      <w:r w:rsidR="00EF4FE4" w:rsidRPr="00D95DA8">
        <w:rPr>
          <w:rFonts w:ascii="Century Schoolbook" w:hAnsi="Century Schoolbook"/>
          <w:i/>
          <w:sz w:val="26"/>
          <w:szCs w:val="26"/>
        </w:rPr>
        <w:instrText>Watkins v. N.C. State Bd. of Dental Examiners</w:instrText>
      </w:r>
      <w:r w:rsidR="00EF4FE4" w:rsidRPr="00D95DA8">
        <w:rPr>
          <w:rFonts w:ascii="Century Schoolbook" w:hAnsi="Century Schoolbook"/>
          <w:sz w:val="26"/>
          <w:szCs w:val="26"/>
        </w:rPr>
        <w:instrText xml:space="preserve">, 258 N.C. 190, 593 S.E.2d 764 (2004)" \s "Watkins v. N.C. State Bd. of Dental Examiners, 258 N.C. 190, 593 S.E.2d 764 (2004)" \c 1 </w:instrText>
      </w:r>
      <w:r w:rsidR="00EF4FE4" w:rsidRPr="00D95DA8">
        <w:rPr>
          <w:rFonts w:ascii="Century Schoolbook" w:hAnsi="Century Schoolbook"/>
          <w:sz w:val="26"/>
          <w:szCs w:val="26"/>
        </w:rPr>
        <w:fldChar w:fldCharType="end"/>
      </w:r>
      <w:r w:rsidR="00EF4FE4" w:rsidRPr="00D95DA8">
        <w:rPr>
          <w:rFonts w:ascii="Century Schoolbook" w:hAnsi="Century Schoolbook"/>
          <w:sz w:val="26"/>
          <w:szCs w:val="26"/>
        </w:rPr>
        <w:t xml:space="preserve">; </w:t>
      </w:r>
      <w:r w:rsidR="00EF4FE4" w:rsidRPr="00D95DA8">
        <w:rPr>
          <w:rFonts w:ascii="Century Schoolbook" w:hAnsi="Century Schoolbook"/>
          <w:i/>
          <w:sz w:val="26"/>
          <w:szCs w:val="26"/>
        </w:rPr>
        <w:t>State v. Ladd</w:t>
      </w:r>
      <w:r w:rsidR="00EF4FE4" w:rsidRPr="00D95DA8">
        <w:rPr>
          <w:rFonts w:ascii="Century Schoolbook" w:hAnsi="Century Schoolbook"/>
          <w:sz w:val="26"/>
          <w:szCs w:val="26"/>
        </w:rPr>
        <w:t>, 308 N.C. 272</w:t>
      </w:r>
      <w:r w:rsidR="00852E35">
        <w:rPr>
          <w:rFonts w:ascii="Century Schoolbook" w:hAnsi="Century Schoolbook"/>
          <w:sz w:val="26"/>
          <w:szCs w:val="26"/>
        </w:rPr>
        <w:fldChar w:fldCharType="begin"/>
      </w:r>
      <w:r w:rsidR="00852E35">
        <w:instrText xml:space="preserve"> TA \l "</w:instrText>
      </w:r>
      <w:r w:rsidR="00852E35" w:rsidRPr="00680009">
        <w:rPr>
          <w:rFonts w:ascii="Century Schoolbook" w:hAnsi="Century Schoolbook"/>
          <w:i/>
          <w:sz w:val="26"/>
          <w:szCs w:val="26"/>
        </w:rPr>
        <w:instrText>State v. Ladd</w:instrText>
      </w:r>
      <w:r w:rsidR="00852E35" w:rsidRPr="00680009">
        <w:rPr>
          <w:rFonts w:ascii="Century Schoolbook" w:hAnsi="Century Schoolbook"/>
          <w:sz w:val="26"/>
          <w:szCs w:val="26"/>
        </w:rPr>
        <w:instrText>, 308 N.C. 272</w:instrText>
      </w:r>
      <w:r w:rsidR="00852E35">
        <w:instrText xml:space="preserve">" \s "State v. Ladd, 308 N.C. 272" \c 1 </w:instrText>
      </w:r>
      <w:r w:rsidR="00852E35">
        <w:rPr>
          <w:rFonts w:ascii="Century Schoolbook" w:hAnsi="Century Schoolbook"/>
          <w:sz w:val="26"/>
          <w:szCs w:val="26"/>
        </w:rPr>
        <w:fldChar w:fldCharType="end"/>
      </w:r>
      <w:r w:rsidR="00EF4FE4" w:rsidRPr="00D95DA8">
        <w:rPr>
          <w:rFonts w:ascii="Century Schoolbook" w:hAnsi="Century Schoolbook"/>
          <w:sz w:val="26"/>
          <w:szCs w:val="26"/>
        </w:rPr>
        <w:t xml:space="preserve">; </w:t>
      </w:r>
      <w:r w:rsidR="00EF4FE4" w:rsidRPr="00D95DA8">
        <w:rPr>
          <w:rFonts w:ascii="Century Schoolbook" w:hAnsi="Century Schoolbook"/>
          <w:i/>
          <w:iCs/>
          <w:sz w:val="26"/>
          <w:szCs w:val="26"/>
        </w:rPr>
        <w:t>State v. Khan</w:t>
      </w:r>
      <w:r w:rsidR="00EF4FE4" w:rsidRPr="00D95DA8">
        <w:rPr>
          <w:rFonts w:ascii="Century Schoolbook" w:hAnsi="Century Schoolbook"/>
          <w:sz w:val="26"/>
          <w:szCs w:val="26"/>
        </w:rPr>
        <w:t>, 366 N.C. 448, 453 (2013</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State v. Khan</w:instrText>
      </w:r>
      <w:r w:rsidR="00634D3A" w:rsidRPr="00680009">
        <w:rPr>
          <w:rFonts w:ascii="Century Schoolbook" w:hAnsi="Century Schoolbook"/>
          <w:sz w:val="26"/>
          <w:szCs w:val="26"/>
        </w:rPr>
        <w:instrText>, 366 N.C. 448 (2013</w:instrText>
      </w:r>
      <w:r w:rsidR="00634D3A">
        <w:instrText xml:space="preserve">" \s "State v. Khan, 366 N.C. 448, 453 (2013" \c 1 </w:instrText>
      </w:r>
      <w:r w:rsidR="00634D3A">
        <w:rPr>
          <w:rFonts w:ascii="Century Schoolbook" w:hAnsi="Century Schoolbook"/>
          <w:sz w:val="26"/>
          <w:szCs w:val="26"/>
        </w:rPr>
        <w:fldChar w:fldCharType="end"/>
      </w:r>
      <w:r w:rsidR="00EF4FE4" w:rsidRPr="00D95DA8">
        <w:rPr>
          <w:rFonts w:ascii="Century Schoolbook" w:hAnsi="Century Schoolbook"/>
          <w:sz w:val="26"/>
          <w:szCs w:val="26"/>
        </w:rPr>
        <w:t xml:space="preserve">); </w:t>
      </w:r>
      <w:r w:rsidR="00EF4FE4" w:rsidRPr="00D95DA8">
        <w:rPr>
          <w:rFonts w:ascii="Century Schoolbook" w:hAnsi="Century Schoolbook"/>
          <w:i/>
          <w:iCs/>
          <w:sz w:val="26"/>
          <w:szCs w:val="26"/>
        </w:rPr>
        <w:t xml:space="preserve">In re Greens of Pine Glen Ltd. </w:t>
      </w:r>
      <w:proofErr w:type="spellStart"/>
      <w:r w:rsidR="00EF4FE4" w:rsidRPr="00D95DA8">
        <w:rPr>
          <w:rFonts w:ascii="Century Schoolbook" w:hAnsi="Century Schoolbook"/>
          <w:i/>
          <w:iCs/>
          <w:sz w:val="26"/>
          <w:szCs w:val="26"/>
        </w:rPr>
        <w:t>P’ship</w:t>
      </w:r>
      <w:proofErr w:type="spellEnd"/>
      <w:r w:rsidR="00EF4FE4" w:rsidRPr="00D95DA8">
        <w:rPr>
          <w:rFonts w:ascii="Century Schoolbook" w:hAnsi="Century Schoolbook"/>
          <w:sz w:val="26"/>
          <w:szCs w:val="26"/>
        </w:rPr>
        <w:t>, 356 N.C. 642, 647 (2003)</w:t>
      </w:r>
      <w:r w:rsidR="00852E35">
        <w:rPr>
          <w:rFonts w:ascii="Century Schoolbook" w:hAnsi="Century Schoolbook"/>
          <w:sz w:val="26"/>
          <w:szCs w:val="26"/>
        </w:rPr>
        <w:fldChar w:fldCharType="begin"/>
      </w:r>
      <w:r w:rsidR="00852E35">
        <w:rPr>
          <w:rFonts w:ascii="Century Schoolbook" w:hAnsi="Century Schoolbook"/>
          <w:sz w:val="26"/>
          <w:szCs w:val="26"/>
        </w:rPr>
        <w:instrText xml:space="preserve"> TA \s "In re Greens of Pine Glen Ltd. P’ship, 356 N.C. 642, 647 (2003)" </w:instrText>
      </w:r>
      <w:r w:rsidR="00852E35">
        <w:rPr>
          <w:rFonts w:ascii="Century Schoolbook" w:hAnsi="Century Schoolbook"/>
          <w:sz w:val="26"/>
          <w:szCs w:val="26"/>
        </w:rPr>
        <w:fldChar w:fldCharType="end"/>
      </w:r>
      <w:r w:rsidR="00EF4FE4" w:rsidRPr="00D95DA8">
        <w:rPr>
          <w:rFonts w:ascii="Century Schoolbook" w:hAnsi="Century Schoolbook"/>
          <w:sz w:val="26"/>
          <w:szCs w:val="26"/>
        </w:rPr>
        <w:t xml:space="preserve">. </w:t>
      </w:r>
    </w:p>
    <w:p w14:paraId="14E7A53C" w14:textId="1E6B49A7" w:rsidR="00D841C2" w:rsidRPr="00D95DA8" w:rsidRDefault="00D841C2" w:rsidP="00EF4FE4">
      <w:pPr>
        <w:spacing w:after="240" w:line="480" w:lineRule="auto"/>
        <w:jc w:val="both"/>
        <w:rPr>
          <w:rFonts w:ascii="Century Schoolbook" w:hAnsi="Century Schoolbook"/>
          <w:b/>
          <w:smallCaps/>
          <w:sz w:val="26"/>
          <w:szCs w:val="26"/>
          <w:u w:val="single"/>
        </w:rPr>
      </w:pPr>
      <w:r w:rsidRPr="00D95DA8">
        <w:rPr>
          <w:rFonts w:ascii="Century Schoolbook" w:hAnsi="Century Schoolbook"/>
          <w:b/>
          <w:smallCaps/>
          <w:sz w:val="26"/>
          <w:szCs w:val="26"/>
          <w:u w:val="single"/>
        </w:rPr>
        <w:t>discussion</w:t>
      </w:r>
    </w:p>
    <w:p w14:paraId="2885BB90" w14:textId="3A7BBEE6" w:rsidR="00323B61" w:rsidRPr="00323B61" w:rsidRDefault="00D841C2" w:rsidP="00323B61">
      <w:pPr>
        <w:spacing w:before="120" w:after="240"/>
        <w:ind w:left="720" w:hanging="720"/>
        <w:jc w:val="both"/>
        <w:rPr>
          <w:rFonts w:ascii="Century Schoolbook" w:hAnsi="Century Schoolbook"/>
          <w:sz w:val="26"/>
          <w:szCs w:val="26"/>
          <w:u w:val="single"/>
        </w:rPr>
      </w:pPr>
      <w:r w:rsidRPr="00D95DA8">
        <w:rPr>
          <w:rFonts w:ascii="Century Schoolbook" w:hAnsi="Century Schoolbook"/>
          <w:sz w:val="26"/>
          <w:szCs w:val="26"/>
        </w:rPr>
        <w:t>A.</w:t>
      </w:r>
      <w:r w:rsidRPr="00D95DA8">
        <w:rPr>
          <w:rFonts w:ascii="Century Schoolbook" w:hAnsi="Century Schoolbook"/>
          <w:sz w:val="26"/>
          <w:szCs w:val="26"/>
        </w:rPr>
        <w:tab/>
      </w:r>
      <w:r w:rsidR="00BF24E2">
        <w:rPr>
          <w:rFonts w:ascii="Century Schoolbook" w:hAnsi="Century Schoolbook"/>
          <w:sz w:val="26"/>
          <w:szCs w:val="26"/>
          <w:u w:val="single"/>
        </w:rPr>
        <w:t xml:space="preserve">After </w:t>
      </w:r>
      <w:proofErr w:type="gramStart"/>
      <w:r w:rsidR="00BF24E2">
        <w:rPr>
          <w:rFonts w:ascii="Century Schoolbook" w:hAnsi="Century Schoolbook"/>
          <w:sz w:val="26"/>
          <w:szCs w:val="26"/>
          <w:u w:val="single"/>
        </w:rPr>
        <w:t>The</w:t>
      </w:r>
      <w:proofErr w:type="gramEnd"/>
      <w:r w:rsidR="00BF24E2">
        <w:rPr>
          <w:rFonts w:ascii="Century Schoolbook" w:hAnsi="Century Schoolbook"/>
          <w:sz w:val="26"/>
          <w:szCs w:val="26"/>
          <w:u w:val="single"/>
        </w:rPr>
        <w:t xml:space="preserve"> Probation Officer Told The Jury That Mr, McNeil Had Nothing To Worry About Mr. Strickland, The Court Denied Defendant’s Requests To Put Before The Jury Mr. Strickland’s Record For Felonious Assault</w:t>
      </w:r>
    </w:p>
    <w:p w14:paraId="278548CF" w14:textId="1F0C4440" w:rsidR="00323B61" w:rsidRDefault="00D841C2" w:rsidP="0055483D">
      <w:pPr>
        <w:spacing w:before="120" w:after="240" w:line="480" w:lineRule="auto"/>
        <w:jc w:val="both"/>
        <w:rPr>
          <w:rFonts w:ascii="Century Schoolbook" w:hAnsi="Century Schoolbook"/>
          <w:sz w:val="26"/>
          <w:szCs w:val="26"/>
        </w:rPr>
      </w:pPr>
      <w:r w:rsidRPr="00D95DA8">
        <w:rPr>
          <w:rFonts w:ascii="Century Schoolbook" w:hAnsi="Century Schoolbook"/>
          <w:sz w:val="26"/>
          <w:szCs w:val="26"/>
        </w:rPr>
        <w:tab/>
      </w:r>
      <w:r w:rsidR="00323B61">
        <w:rPr>
          <w:rFonts w:ascii="Century Schoolbook" w:hAnsi="Century Schoolbook"/>
          <w:sz w:val="26"/>
          <w:szCs w:val="26"/>
        </w:rPr>
        <w:t xml:space="preserve">Erin Reid </w:t>
      </w:r>
      <w:r w:rsidR="00330AD5">
        <w:rPr>
          <w:rFonts w:ascii="Century Schoolbook" w:hAnsi="Century Schoolbook"/>
          <w:sz w:val="26"/>
          <w:szCs w:val="26"/>
        </w:rPr>
        <w:t xml:space="preserve">was an experienced probation officer. She </w:t>
      </w:r>
      <w:r w:rsidR="00323B61">
        <w:rPr>
          <w:rFonts w:ascii="Century Schoolbook" w:hAnsi="Century Schoolbook"/>
          <w:sz w:val="26"/>
          <w:szCs w:val="26"/>
        </w:rPr>
        <w:t xml:space="preserve">told the jurors she had been employed by the North Carolina Department of Public Safety since May of 2010. She was familiar with </w:t>
      </w:r>
      <w:r w:rsidR="000455B9">
        <w:rPr>
          <w:rFonts w:ascii="Century Schoolbook" w:hAnsi="Century Schoolbook"/>
          <w:sz w:val="26"/>
          <w:szCs w:val="26"/>
        </w:rPr>
        <w:t>Kenneth Strickland because</w:t>
      </w:r>
      <w:r w:rsidR="00323B61">
        <w:rPr>
          <w:rFonts w:ascii="Century Schoolbook" w:hAnsi="Century Schoolbook"/>
          <w:sz w:val="26"/>
          <w:szCs w:val="26"/>
        </w:rPr>
        <w:t xml:space="preserve"> she supervised him after his release. While he was in the transitional house, </w:t>
      </w:r>
      <w:r w:rsidR="00330AD5">
        <w:rPr>
          <w:rFonts w:ascii="Century Schoolbook" w:hAnsi="Century Schoolbook"/>
          <w:sz w:val="26"/>
          <w:szCs w:val="26"/>
        </w:rPr>
        <w:t>Ms. Reid</w:t>
      </w:r>
      <w:r w:rsidR="00323B61">
        <w:rPr>
          <w:rFonts w:ascii="Century Schoolbook" w:hAnsi="Century Schoolbook"/>
          <w:sz w:val="26"/>
          <w:szCs w:val="26"/>
        </w:rPr>
        <w:t xml:space="preserve"> saw him weekly</w:t>
      </w:r>
      <w:r w:rsidR="00097720">
        <w:rPr>
          <w:rFonts w:ascii="Century Schoolbook" w:hAnsi="Century Schoolbook"/>
          <w:sz w:val="26"/>
          <w:szCs w:val="26"/>
        </w:rPr>
        <w:t xml:space="preserve">. </w:t>
      </w:r>
      <w:r w:rsidR="00323B61">
        <w:rPr>
          <w:rFonts w:ascii="Century Schoolbook" w:hAnsi="Century Schoolbook"/>
          <w:sz w:val="26"/>
          <w:szCs w:val="26"/>
        </w:rPr>
        <w:t>(</w:t>
      </w:r>
      <w:proofErr w:type="spellStart"/>
      <w:r w:rsidR="00323B61">
        <w:rPr>
          <w:rFonts w:ascii="Century Schoolbook" w:hAnsi="Century Schoolbook"/>
          <w:sz w:val="26"/>
          <w:szCs w:val="26"/>
        </w:rPr>
        <w:t>T</w:t>
      </w:r>
      <w:r w:rsidR="00097720">
        <w:rPr>
          <w:rFonts w:ascii="Century Schoolbook" w:hAnsi="Century Schoolbook"/>
          <w:sz w:val="26"/>
          <w:szCs w:val="26"/>
        </w:rPr>
        <w:t>p</w:t>
      </w:r>
      <w:r w:rsidR="00323B61">
        <w:rPr>
          <w:rFonts w:ascii="Century Schoolbook" w:hAnsi="Century Schoolbook"/>
          <w:sz w:val="26"/>
          <w:szCs w:val="26"/>
        </w:rPr>
        <w:t>p</w:t>
      </w:r>
      <w:proofErr w:type="spellEnd"/>
      <w:r w:rsidR="00323B61">
        <w:rPr>
          <w:rFonts w:ascii="Century Schoolbook" w:hAnsi="Century Schoolbook"/>
          <w:sz w:val="26"/>
          <w:szCs w:val="26"/>
        </w:rPr>
        <w:t>. 473</w:t>
      </w:r>
      <w:r w:rsidR="00097720">
        <w:rPr>
          <w:rFonts w:ascii="Century Schoolbook" w:hAnsi="Century Schoolbook"/>
          <w:sz w:val="26"/>
          <w:szCs w:val="26"/>
        </w:rPr>
        <w:t>, 474</w:t>
      </w:r>
      <w:r w:rsidR="00323B61">
        <w:rPr>
          <w:rFonts w:ascii="Century Schoolbook" w:hAnsi="Century Schoolbook"/>
          <w:sz w:val="26"/>
          <w:szCs w:val="26"/>
        </w:rPr>
        <w:t xml:space="preserve">) He had been released from prison after serving time for Possession of Schedule II. (Tp. 474) </w:t>
      </w:r>
      <w:r w:rsidR="00097720">
        <w:rPr>
          <w:rFonts w:ascii="Century Schoolbook" w:hAnsi="Century Schoolbook"/>
          <w:sz w:val="26"/>
          <w:szCs w:val="26"/>
        </w:rPr>
        <w:t xml:space="preserve">On August 21 Ms. Reid </w:t>
      </w:r>
      <w:r w:rsidR="00C33858">
        <w:rPr>
          <w:rFonts w:ascii="Century Schoolbook" w:hAnsi="Century Schoolbook"/>
          <w:sz w:val="26"/>
          <w:szCs w:val="26"/>
        </w:rPr>
        <w:lastRenderedPageBreak/>
        <w:t>visited</w:t>
      </w:r>
      <w:r w:rsidR="00097720">
        <w:rPr>
          <w:rFonts w:ascii="Century Schoolbook" w:hAnsi="Century Schoolbook"/>
          <w:sz w:val="26"/>
          <w:szCs w:val="26"/>
        </w:rPr>
        <w:t xml:space="preserve"> John McNeil’s house where Mr. Strickland was staying. She assured </w:t>
      </w:r>
      <w:r w:rsidR="00330AD5">
        <w:rPr>
          <w:rFonts w:ascii="Century Schoolbook" w:hAnsi="Century Schoolbook"/>
          <w:sz w:val="26"/>
          <w:szCs w:val="26"/>
        </w:rPr>
        <w:t>Mr. McNeil</w:t>
      </w:r>
      <w:r w:rsidR="00097720">
        <w:rPr>
          <w:rFonts w:ascii="Century Schoolbook" w:hAnsi="Century Schoolbook"/>
          <w:sz w:val="26"/>
          <w:szCs w:val="26"/>
        </w:rPr>
        <w:t xml:space="preserve"> that Mr. Strickland would not be a problem:</w:t>
      </w:r>
    </w:p>
    <w:p w14:paraId="5C9575CF" w14:textId="3D4BCE06"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Did you see the defendant?</w:t>
      </w:r>
    </w:p>
    <w:p w14:paraId="202B8696" w14:textId="78DA027C"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I pulled up to the house at 6:55 p.m. to speak with Mr. Strickland and verify his new address. And the defendant was in the yard when I pulled up, he was in the front yard.</w:t>
      </w:r>
    </w:p>
    <w:p w14:paraId="5E9E4189" w14:textId="3F5D2874"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Okay. And did you speak to him.</w:t>
      </w:r>
    </w:p>
    <w:p w14:paraId="73E5CB9F" w14:textId="67656469"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I did.</w:t>
      </w:r>
    </w:p>
    <w:p w14:paraId="37C9FDFD" w14:textId="4DA87A94"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And tell us about that conversation.</w:t>
      </w:r>
    </w:p>
    <w:p w14:paraId="53736D63" w14:textId="03BB55BB" w:rsidR="00097720" w:rsidRDefault="00097720" w:rsidP="00097720">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It was just a quick exchange. I asked if Mr. Strickland was there. He said, “No, that he walked to the store to play the lottery.” He then asked me if he was on probation for anything serious. And I told him, “That he didn’t have anything to worry about.” It’s just not practice </w:t>
      </w:r>
      <w:proofErr w:type="gramStart"/>
      <w:r>
        <w:rPr>
          <w:rFonts w:ascii="Century Schoolbook" w:hAnsi="Century Schoolbook"/>
          <w:sz w:val="26"/>
          <w:szCs w:val="26"/>
        </w:rPr>
        <w:t>to discuss</w:t>
      </w:r>
      <w:proofErr w:type="gramEnd"/>
      <w:r>
        <w:rPr>
          <w:rFonts w:ascii="Century Schoolbook" w:hAnsi="Century Schoolbook"/>
          <w:sz w:val="26"/>
          <w:szCs w:val="26"/>
        </w:rPr>
        <w:t xml:space="preserve"> that with people. I don’t have permission.</w:t>
      </w:r>
    </w:p>
    <w:p w14:paraId="1EC9CBA4" w14:textId="0EA80AB0" w:rsidR="00323B61" w:rsidRDefault="00854597"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(Tp. 479) On cross-examination, defense counsel asked about her access to Mr. Strickland’s prior record:</w:t>
      </w:r>
    </w:p>
    <w:p w14:paraId="2330FEF3" w14:textId="5DEB86E5" w:rsidR="00854597" w:rsidRDefault="00854597" w:rsidP="00854597">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Now as Mr. Strickland’s probation officer, you had access to his prior record, correct?</w:t>
      </w:r>
    </w:p>
    <w:p w14:paraId="29B16A33" w14:textId="7C2F80B9" w:rsidR="00854597" w:rsidRDefault="00854597" w:rsidP="00854597">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Yes.</w:t>
      </w:r>
    </w:p>
    <w:p w14:paraId="456A4612" w14:textId="78B74981" w:rsidR="00854597" w:rsidRDefault="00854597" w:rsidP="00854597">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And you told Mr. McNeil he had nothing to worry about?</w:t>
      </w:r>
    </w:p>
    <w:p w14:paraId="2A8BC6BC" w14:textId="167CC9CC" w:rsidR="00854597" w:rsidRDefault="00854597" w:rsidP="00854597">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Yes.</w:t>
      </w:r>
    </w:p>
    <w:p w14:paraId="5FAEB1AA" w14:textId="083A7C98" w:rsidR="00854597" w:rsidRDefault="00854597"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(Tp. 481) At this point the jury was excused for a bench conference.</w:t>
      </w:r>
    </w:p>
    <w:p w14:paraId="46CA899E" w14:textId="27BC397C" w:rsidR="00854597" w:rsidRDefault="00854597"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r>
      <w:r w:rsidR="000455B9">
        <w:rPr>
          <w:rFonts w:ascii="Century Schoolbook" w:hAnsi="Century Schoolbook"/>
          <w:sz w:val="26"/>
          <w:szCs w:val="26"/>
        </w:rPr>
        <w:t>During the bench conference d</w:t>
      </w:r>
      <w:r>
        <w:rPr>
          <w:rFonts w:ascii="Century Schoolbook" w:hAnsi="Century Schoolbook"/>
          <w:sz w:val="26"/>
          <w:szCs w:val="26"/>
        </w:rPr>
        <w:t xml:space="preserve">efense counsel argued that by eliciting testimony concerning whether Mr. McNeil had anything to worry about </w:t>
      </w:r>
      <w:r>
        <w:rPr>
          <w:rFonts w:ascii="Century Schoolbook" w:hAnsi="Century Schoolbook"/>
          <w:sz w:val="26"/>
          <w:szCs w:val="26"/>
        </w:rPr>
        <w:lastRenderedPageBreak/>
        <w:t xml:space="preserve">concerning Mr. Strickland’s criminal record, the prosecution had opened the door to asking about Mr. Strickland’s prior convictions. </w:t>
      </w:r>
      <w:r w:rsidR="00F137C1">
        <w:rPr>
          <w:rFonts w:ascii="Century Schoolbook" w:hAnsi="Century Schoolbook"/>
          <w:sz w:val="26"/>
          <w:szCs w:val="26"/>
        </w:rPr>
        <w:t>The State responded that Ms. Reid’s assurance</w:t>
      </w:r>
      <w:r w:rsidR="00C33858">
        <w:rPr>
          <w:rFonts w:ascii="Century Schoolbook" w:hAnsi="Century Schoolbook"/>
          <w:sz w:val="26"/>
          <w:szCs w:val="26"/>
        </w:rPr>
        <w:t xml:space="preserve"> that Mr. Strickland was not a danger was</w:t>
      </w:r>
      <w:r w:rsidR="00F137C1">
        <w:rPr>
          <w:rFonts w:ascii="Century Schoolbook" w:hAnsi="Century Schoolbook"/>
          <w:sz w:val="26"/>
          <w:szCs w:val="26"/>
        </w:rPr>
        <w:t xml:space="preserve"> not character evidence. </w:t>
      </w:r>
      <w:r>
        <w:rPr>
          <w:rFonts w:ascii="Century Schoolbook" w:hAnsi="Century Schoolbook"/>
          <w:sz w:val="26"/>
          <w:szCs w:val="26"/>
        </w:rPr>
        <w:t>(Tp. 482)</w:t>
      </w:r>
      <w:r w:rsidR="000455B9">
        <w:rPr>
          <w:rFonts w:ascii="Century Schoolbook" w:hAnsi="Century Schoolbook"/>
          <w:sz w:val="26"/>
          <w:szCs w:val="26"/>
        </w:rPr>
        <w:t xml:space="preserve"> The court sustained the State’s objection “at this point” based on Ms. Reid’s testimony that she had not reviewed Mr. Strickland’s record.  The court added it was not “saying that you can’t get into in your case.” (Tp. 486) The court allowed defense counsel to ask questions about why she said what she did. (Tp. 487) </w:t>
      </w:r>
    </w:p>
    <w:p w14:paraId="1374C0E3" w14:textId="01189278" w:rsidR="002F38F7" w:rsidRDefault="000455B9" w:rsidP="002F38F7">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r>
      <w:r w:rsidR="002F38F7">
        <w:rPr>
          <w:rFonts w:ascii="Century Schoolbook" w:hAnsi="Century Schoolbook"/>
          <w:sz w:val="26"/>
          <w:szCs w:val="26"/>
        </w:rPr>
        <w:t>And your testimony was you told him he didn’t have anything to worry about?</w:t>
      </w:r>
    </w:p>
    <w:p w14:paraId="17A031B3" w14:textId="28F69188" w:rsidR="000455B9" w:rsidRDefault="000455B9" w:rsidP="000455B9">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Yes</w:t>
      </w:r>
      <w:r w:rsidR="002F38F7">
        <w:rPr>
          <w:rFonts w:ascii="Century Schoolbook" w:hAnsi="Century Schoolbook"/>
          <w:sz w:val="26"/>
          <w:szCs w:val="26"/>
        </w:rPr>
        <w:t>, sir</w:t>
      </w:r>
      <w:r>
        <w:rPr>
          <w:rFonts w:ascii="Century Schoolbook" w:hAnsi="Century Schoolbook"/>
          <w:sz w:val="26"/>
          <w:szCs w:val="26"/>
        </w:rPr>
        <w:t>.</w:t>
      </w:r>
    </w:p>
    <w:p w14:paraId="1639CD33" w14:textId="40C25DFD" w:rsidR="002F38F7" w:rsidRDefault="002F38F7" w:rsidP="000455B9">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Is it a matter of course for DPS to print a . . .an offender who was on probation, their record and include it in their file?</w:t>
      </w:r>
    </w:p>
    <w:p w14:paraId="7B9C8F4B" w14:textId="156D1793" w:rsidR="002F38F7" w:rsidRDefault="002F38F7" w:rsidP="000455B9">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Yes.</w:t>
      </w:r>
    </w:p>
    <w:p w14:paraId="152E259E" w14:textId="2F31E313" w:rsidR="002F38F7" w:rsidRDefault="002F38F7" w:rsidP="000455B9">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But you had not reviewed Mr. Strickland’s file, so you had no idea what his prior convictions were for, right?</w:t>
      </w:r>
    </w:p>
    <w:p w14:paraId="6A23E089" w14:textId="347BC966" w:rsidR="002F38F7" w:rsidRDefault="002F38F7" w:rsidP="000455B9">
      <w:pPr>
        <w:widowControl w:val="0"/>
        <w:tabs>
          <w:tab w:val="left" w:pos="720"/>
        </w:tabs>
        <w:spacing w:before="120" w:after="24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I did not.</w:t>
      </w:r>
    </w:p>
    <w:p w14:paraId="3F30CEAE" w14:textId="292019D0" w:rsidR="000455B9" w:rsidRDefault="002F38F7"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(Tp. 488)</w:t>
      </w:r>
      <w:r>
        <w:rPr>
          <w:rFonts w:ascii="Century Schoolbook" w:hAnsi="Century Schoolbook"/>
          <w:sz w:val="26"/>
          <w:szCs w:val="26"/>
        </w:rPr>
        <w:tab/>
        <w:t>Ms. Reid did not explain her dereliction of duty.</w:t>
      </w:r>
    </w:p>
    <w:p w14:paraId="4F8B165B" w14:textId="78BA8E91" w:rsidR="002F38F7" w:rsidRDefault="002F38F7"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Defendant called Kathy Jones, from the Nash County Clerk of Superior Court’s office, to read into the record the offense for which Mr. Strickland was on probation. He was convicted of sale and delivery of cocaine on November 1, 2017. (Tp. 1001) </w:t>
      </w:r>
      <w:r w:rsidR="00F64308">
        <w:rPr>
          <w:rFonts w:ascii="Century Schoolbook" w:hAnsi="Century Schoolbook"/>
          <w:sz w:val="26"/>
          <w:szCs w:val="26"/>
        </w:rPr>
        <w:t xml:space="preserve">After the jury had been released for the day, Defendant </w:t>
      </w:r>
      <w:r w:rsidR="00F64308">
        <w:rPr>
          <w:rFonts w:ascii="Century Schoolbook" w:hAnsi="Century Schoolbook"/>
          <w:sz w:val="26"/>
          <w:szCs w:val="26"/>
        </w:rPr>
        <w:lastRenderedPageBreak/>
        <w:t xml:space="preserve">proffered the remainder of Mr. Strickland’s record: </w:t>
      </w:r>
      <w:r>
        <w:rPr>
          <w:rFonts w:ascii="Century Schoolbook" w:hAnsi="Century Schoolbook"/>
          <w:sz w:val="26"/>
          <w:szCs w:val="26"/>
        </w:rPr>
        <w:t xml:space="preserve"> </w:t>
      </w:r>
      <w:r w:rsidR="00F64308">
        <w:rPr>
          <w:rFonts w:ascii="Century Schoolbook" w:hAnsi="Century Schoolbook"/>
          <w:sz w:val="26"/>
          <w:szCs w:val="26"/>
        </w:rPr>
        <w:t>i</w:t>
      </w:r>
      <w:r w:rsidR="00F64308" w:rsidRPr="00D95DA8">
        <w:rPr>
          <w:rFonts w:ascii="Century Schoolbook" w:hAnsi="Century Schoolbook"/>
          <w:sz w:val="26"/>
          <w:szCs w:val="26"/>
        </w:rPr>
        <w:t>n February 1990 he was convicted of two counts of felony breaking or entering and felony larceny; in April 1997 he was convicted of felonious breaking or entering and felonious larceny; in March 2000 he was convicted of possession of a stolen automobile; in March 2003 he was convicted of assault with a deadly weapon, larceny of a motor vehicle and breaking and entering and felony larceny; in July 2004 he was convicted of felony possession of cocaine; and in July 2005 he was convicted of possession of a firearm by a felony, breaking and entering, larceny after breaking or entering and larceny of a firearm.</w:t>
      </w:r>
      <w:r w:rsidR="00F64308">
        <w:rPr>
          <w:rFonts w:ascii="Century Schoolbook" w:hAnsi="Century Schoolbook"/>
          <w:sz w:val="26"/>
          <w:szCs w:val="26"/>
        </w:rPr>
        <w:t xml:space="preserve"> (</w:t>
      </w:r>
      <w:proofErr w:type="spellStart"/>
      <w:r w:rsidR="00F64308">
        <w:rPr>
          <w:rFonts w:ascii="Century Schoolbook" w:hAnsi="Century Schoolbook"/>
          <w:sz w:val="26"/>
          <w:szCs w:val="26"/>
        </w:rPr>
        <w:t>Tpp</w:t>
      </w:r>
      <w:proofErr w:type="spellEnd"/>
      <w:r w:rsidR="00F64308">
        <w:rPr>
          <w:rFonts w:ascii="Century Schoolbook" w:hAnsi="Century Schoolbook"/>
          <w:sz w:val="26"/>
          <w:szCs w:val="26"/>
        </w:rPr>
        <w:t>. 1004-1011)</w:t>
      </w:r>
    </w:p>
    <w:p w14:paraId="27FC5C0B" w14:textId="712E6F69" w:rsidR="00F64308" w:rsidRDefault="00F64308"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After the proffer, Defendant renewed his motion to introduce these records before the jury, based on Ms. Reid’s previous vouching for Mr. Strickland’s character. (Tp. 1011) </w:t>
      </w:r>
      <w:r w:rsidR="00B10759">
        <w:rPr>
          <w:rFonts w:ascii="Century Schoolbook" w:hAnsi="Century Schoolbook"/>
          <w:sz w:val="26"/>
          <w:szCs w:val="26"/>
        </w:rPr>
        <w:t xml:space="preserve">The court found Mr. McNeil did not know about these convictions. In </w:t>
      </w:r>
      <w:r w:rsidR="00634D3A">
        <w:rPr>
          <w:rFonts w:ascii="Century Schoolbook" w:hAnsi="Century Schoolbook"/>
          <w:sz w:val="26"/>
          <w:szCs w:val="26"/>
        </w:rPr>
        <w:t>addition,</w:t>
      </w:r>
      <w:r w:rsidR="009D2CF6">
        <w:rPr>
          <w:rFonts w:ascii="Century Schoolbook" w:hAnsi="Century Schoolbook"/>
          <w:sz w:val="26"/>
          <w:szCs w:val="26"/>
        </w:rPr>
        <w:t xml:space="preserve"> the court noted</w:t>
      </w:r>
      <w:r w:rsidR="00B10759">
        <w:rPr>
          <w:rFonts w:ascii="Century Schoolbook" w:hAnsi="Century Schoolbook"/>
          <w:sz w:val="26"/>
          <w:szCs w:val="26"/>
        </w:rPr>
        <w:t xml:space="preserve"> “the probation officer testified that she did not review the convictions either in the file. Even though she should have, she did not.” (Tp. 1012)</w:t>
      </w:r>
      <w:r w:rsidR="009D2CF6">
        <w:rPr>
          <w:rFonts w:ascii="Century Schoolbook" w:hAnsi="Century Schoolbook"/>
          <w:sz w:val="26"/>
          <w:szCs w:val="26"/>
        </w:rPr>
        <w:t xml:space="preserve"> The court found that under Rule 404 none of the prior convictions went to a pertinent trait except for the assault with a deadly weapon. The court concluded: “So based on all of these reasons those prior convictions of the victim are excluded.” (Tp. 1012) </w:t>
      </w:r>
    </w:p>
    <w:p w14:paraId="1704A8E1" w14:textId="7D99A5C9" w:rsidR="00BF24E2" w:rsidRPr="00323B61" w:rsidRDefault="00BF24E2" w:rsidP="00BF24E2">
      <w:pPr>
        <w:spacing w:before="120" w:after="240"/>
        <w:ind w:left="720" w:hanging="720"/>
        <w:jc w:val="both"/>
        <w:rPr>
          <w:rFonts w:ascii="Century Schoolbook" w:hAnsi="Century Schoolbook"/>
          <w:sz w:val="26"/>
          <w:szCs w:val="26"/>
          <w:u w:val="single"/>
        </w:rPr>
      </w:pPr>
      <w:r>
        <w:rPr>
          <w:rFonts w:ascii="Century Schoolbook" w:hAnsi="Century Schoolbook"/>
          <w:sz w:val="26"/>
          <w:szCs w:val="26"/>
        </w:rPr>
        <w:t>B</w:t>
      </w:r>
      <w:r w:rsidRPr="00D95DA8">
        <w:rPr>
          <w:rFonts w:ascii="Century Schoolbook" w:hAnsi="Century Schoolbook"/>
          <w:sz w:val="26"/>
          <w:szCs w:val="26"/>
        </w:rPr>
        <w:t>.</w:t>
      </w:r>
      <w:r w:rsidRPr="00D95DA8">
        <w:rPr>
          <w:rFonts w:ascii="Century Schoolbook" w:hAnsi="Century Schoolbook"/>
          <w:sz w:val="26"/>
          <w:szCs w:val="26"/>
        </w:rPr>
        <w:tab/>
      </w:r>
      <w:r w:rsidR="00FF6416">
        <w:rPr>
          <w:rFonts w:ascii="Century Schoolbook" w:hAnsi="Century Schoolbook"/>
          <w:sz w:val="26"/>
          <w:szCs w:val="26"/>
          <w:u w:val="single"/>
        </w:rPr>
        <w:t xml:space="preserve">Mr. Strickland’s Prior Conviction </w:t>
      </w:r>
      <w:proofErr w:type="gramStart"/>
      <w:r w:rsidR="00FF6416">
        <w:rPr>
          <w:rFonts w:ascii="Century Schoolbook" w:hAnsi="Century Schoolbook"/>
          <w:sz w:val="26"/>
          <w:szCs w:val="26"/>
          <w:u w:val="single"/>
        </w:rPr>
        <w:t>For</w:t>
      </w:r>
      <w:proofErr w:type="gramEnd"/>
      <w:r w:rsidR="00FF6416">
        <w:rPr>
          <w:rFonts w:ascii="Century Schoolbook" w:hAnsi="Century Schoolbook"/>
          <w:sz w:val="26"/>
          <w:szCs w:val="26"/>
          <w:u w:val="single"/>
        </w:rPr>
        <w:t xml:space="preserve"> Assault </w:t>
      </w:r>
      <w:r w:rsidR="00E3447B">
        <w:rPr>
          <w:rFonts w:ascii="Century Schoolbook" w:hAnsi="Century Schoolbook"/>
          <w:sz w:val="26"/>
          <w:szCs w:val="26"/>
          <w:u w:val="single"/>
        </w:rPr>
        <w:t xml:space="preserve">Was Relevant, Admissible And </w:t>
      </w:r>
      <w:r w:rsidR="001A445D">
        <w:rPr>
          <w:rFonts w:ascii="Century Schoolbook" w:hAnsi="Century Schoolbook"/>
          <w:sz w:val="26"/>
          <w:szCs w:val="26"/>
          <w:u w:val="single"/>
        </w:rPr>
        <w:t>An Essential Element Of The Defense</w:t>
      </w:r>
      <w:r w:rsidR="00FF6416">
        <w:rPr>
          <w:rFonts w:ascii="Century Schoolbook" w:hAnsi="Century Schoolbook"/>
          <w:sz w:val="26"/>
          <w:szCs w:val="26"/>
          <w:u w:val="single"/>
        </w:rPr>
        <w:t xml:space="preserve"> </w:t>
      </w:r>
    </w:p>
    <w:p w14:paraId="5F64290B" w14:textId="6D976CF0" w:rsidR="00C42A87" w:rsidRDefault="003B120F"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After the jurors had heard the probation officer—who they could </w:t>
      </w:r>
      <w:r>
        <w:rPr>
          <w:rFonts w:ascii="Century Schoolbook" w:hAnsi="Century Schoolbook"/>
          <w:sz w:val="26"/>
          <w:szCs w:val="26"/>
        </w:rPr>
        <w:lastRenderedPageBreak/>
        <w:t xml:space="preserve">presume was familiar with the character of Mr. Strickland—assure Mr. McNeil that he had nothing to worry about, Defendant needed to </w:t>
      </w:r>
      <w:r w:rsidR="001A445D">
        <w:rPr>
          <w:rFonts w:ascii="Century Schoolbook" w:hAnsi="Century Schoolbook"/>
          <w:sz w:val="26"/>
          <w:szCs w:val="26"/>
        </w:rPr>
        <w:t>impeach</w:t>
      </w:r>
      <w:r>
        <w:rPr>
          <w:rFonts w:ascii="Century Schoolbook" w:hAnsi="Century Schoolbook"/>
          <w:sz w:val="26"/>
          <w:szCs w:val="26"/>
        </w:rPr>
        <w:t xml:space="preserve"> her testimony with evidence that Mr. McNeil did have something to worry about. In </w:t>
      </w:r>
      <w:r w:rsidRPr="001A445D">
        <w:rPr>
          <w:rFonts w:ascii="Century Schoolbook" w:hAnsi="Century Schoolbook"/>
          <w:i/>
          <w:iCs/>
          <w:sz w:val="26"/>
          <w:szCs w:val="26"/>
        </w:rPr>
        <w:t>State v Jacobs</w:t>
      </w:r>
      <w:r>
        <w:rPr>
          <w:rFonts w:ascii="Century Schoolbook" w:hAnsi="Century Schoolbook"/>
          <w:sz w:val="26"/>
          <w:szCs w:val="26"/>
        </w:rPr>
        <w:t>, 363 N.C. 815 (2010), our Supreme Court held</w:t>
      </w:r>
      <w:r w:rsidR="00C42A87">
        <w:rPr>
          <w:rFonts w:ascii="Century Schoolbook" w:hAnsi="Century Schoolbook"/>
          <w:sz w:val="26"/>
          <w:szCs w:val="26"/>
        </w:rPr>
        <w:t>:</w:t>
      </w:r>
    </w:p>
    <w:p w14:paraId="4D60D628" w14:textId="065EED21" w:rsidR="00BF24E2" w:rsidRDefault="003B120F" w:rsidP="00C42A87">
      <w:pPr>
        <w:widowControl w:val="0"/>
        <w:tabs>
          <w:tab w:val="left" w:pos="720"/>
        </w:tabs>
        <w:spacing w:before="120" w:after="360"/>
        <w:ind w:left="720" w:right="720"/>
        <w:jc w:val="both"/>
        <w:rPr>
          <w:rFonts w:ascii="Century Schoolbook" w:hAnsi="Century Schoolbook"/>
          <w:sz w:val="26"/>
          <w:szCs w:val="26"/>
        </w:rPr>
      </w:pPr>
      <w:r>
        <w:rPr>
          <w:rFonts w:ascii="Century Schoolbook" w:hAnsi="Century Schoolbook"/>
          <w:sz w:val="26"/>
          <w:szCs w:val="26"/>
        </w:rPr>
        <w:t xml:space="preserve"> </w:t>
      </w:r>
      <w:r w:rsidR="00C42A87">
        <w:rPr>
          <w:rFonts w:ascii="Century Schoolbook" w:hAnsi="Century Schoolbook"/>
          <w:sz w:val="26"/>
          <w:szCs w:val="26"/>
        </w:rPr>
        <w:t>E</w:t>
      </w:r>
      <w:r>
        <w:rPr>
          <w:rFonts w:ascii="Century Schoolbook" w:hAnsi="Century Schoolbook"/>
          <w:sz w:val="26"/>
          <w:szCs w:val="26"/>
        </w:rPr>
        <w:t xml:space="preserve">vidence of a person’s character is not admissible for the purpose of proving </w:t>
      </w:r>
      <w:r w:rsidR="00C42A87">
        <w:rPr>
          <w:rFonts w:ascii="Century Schoolbook" w:hAnsi="Century Schoolbook"/>
          <w:sz w:val="26"/>
          <w:szCs w:val="26"/>
        </w:rPr>
        <w:t xml:space="preserve">that </w:t>
      </w:r>
      <w:r>
        <w:rPr>
          <w:rFonts w:ascii="Century Schoolbook" w:hAnsi="Century Schoolbook"/>
          <w:sz w:val="26"/>
          <w:szCs w:val="26"/>
        </w:rPr>
        <w:t xml:space="preserve">he or she acted in conformity with that character </w:t>
      </w:r>
      <w:r w:rsidR="00C42A87">
        <w:rPr>
          <w:rFonts w:ascii="Century Schoolbook" w:hAnsi="Century Schoolbook"/>
          <w:sz w:val="26"/>
          <w:szCs w:val="26"/>
        </w:rPr>
        <w:t>trait on a particular occasion. N.C.G.S. §8C-1, Rule 404</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sz w:val="26"/>
          <w:szCs w:val="26"/>
        </w:rPr>
        <w:instrText>N.C.G.S. §8C-1, Rule 404</w:instrText>
      </w:r>
      <w:r w:rsidR="00634D3A">
        <w:instrText xml:space="preserve">" \s "N.C.G.S. §8C-1, Rule 404" \c 2 </w:instrText>
      </w:r>
      <w:r w:rsidR="00634D3A">
        <w:rPr>
          <w:rFonts w:ascii="Century Schoolbook" w:hAnsi="Century Schoolbook"/>
          <w:sz w:val="26"/>
          <w:szCs w:val="26"/>
        </w:rPr>
        <w:fldChar w:fldCharType="end"/>
      </w:r>
      <w:r w:rsidR="00C42A87">
        <w:rPr>
          <w:rFonts w:ascii="Century Schoolbook" w:hAnsi="Century Schoolbook"/>
          <w:sz w:val="26"/>
          <w:szCs w:val="26"/>
        </w:rPr>
        <w:t xml:space="preserve"> (2009). However, this rule does not prohibit one accused of a criminal offense from offering evidence of a pertinent character trait of the victim. </w:t>
      </w:r>
      <w:r w:rsidR="00C42A87" w:rsidRPr="00DE235F">
        <w:rPr>
          <w:rFonts w:ascii="Century Schoolbook" w:hAnsi="Century Schoolbook"/>
          <w:i/>
          <w:iCs/>
          <w:sz w:val="26"/>
          <w:szCs w:val="26"/>
        </w:rPr>
        <w:t>Id</w:t>
      </w:r>
      <w:r w:rsidR="00C42A87">
        <w:rPr>
          <w:rFonts w:ascii="Century Schoolbook" w:hAnsi="Century Schoolbook"/>
          <w:sz w:val="26"/>
          <w:szCs w:val="26"/>
        </w:rPr>
        <w:t xml:space="preserve">. rule 404(a)(2).  Generally, when character evidence of a victim is admissible on behalf of the defendant, proof may be made on direct examination either by testimony as to reputation or in the form of an opinion. </w:t>
      </w:r>
      <w:r w:rsidR="00C42A87" w:rsidRPr="00DE235F">
        <w:rPr>
          <w:rFonts w:ascii="Century Schoolbook" w:hAnsi="Century Schoolbook"/>
          <w:i/>
          <w:iCs/>
          <w:sz w:val="26"/>
          <w:szCs w:val="26"/>
        </w:rPr>
        <w:t>Id</w:t>
      </w:r>
      <w:r w:rsidR="00C42A87">
        <w:rPr>
          <w:rFonts w:ascii="Century Schoolbook" w:hAnsi="Century Schoolbook"/>
          <w:sz w:val="26"/>
          <w:szCs w:val="26"/>
        </w:rPr>
        <w:t xml:space="preserve">. </w:t>
      </w:r>
      <w:r w:rsidR="00DE235F">
        <w:rPr>
          <w:rFonts w:ascii="Century Schoolbook" w:hAnsi="Century Schoolbook"/>
          <w:sz w:val="26"/>
          <w:szCs w:val="26"/>
        </w:rPr>
        <w:t>R</w:t>
      </w:r>
      <w:r w:rsidR="00C42A87">
        <w:rPr>
          <w:rFonts w:ascii="Century Schoolbook" w:hAnsi="Century Schoolbook"/>
          <w:sz w:val="26"/>
          <w:szCs w:val="26"/>
        </w:rPr>
        <w:t xml:space="preserve">ule 404(a) (2009). Moreover, when character or a trait of character of the victim is an essential element of the defense, a defendant may also offer proof of specific instances of the victim’s conduct. </w:t>
      </w:r>
      <w:r w:rsidR="00C42A87" w:rsidRPr="00DE235F">
        <w:rPr>
          <w:rFonts w:ascii="Century Schoolbook" w:hAnsi="Century Schoolbook"/>
          <w:i/>
          <w:iCs/>
          <w:sz w:val="26"/>
          <w:szCs w:val="26"/>
        </w:rPr>
        <w:t>Id.</w:t>
      </w:r>
      <w:r w:rsidR="00C42A87">
        <w:rPr>
          <w:rFonts w:ascii="Century Schoolbook" w:hAnsi="Century Schoolbook"/>
          <w:sz w:val="26"/>
          <w:szCs w:val="26"/>
        </w:rPr>
        <w:t xml:space="preserve"> </w:t>
      </w:r>
      <w:r w:rsidR="00DE235F">
        <w:rPr>
          <w:rFonts w:ascii="Century Schoolbook" w:hAnsi="Century Schoolbook"/>
          <w:sz w:val="26"/>
          <w:szCs w:val="26"/>
        </w:rPr>
        <w:t>R</w:t>
      </w:r>
      <w:r w:rsidR="00C42A87">
        <w:rPr>
          <w:rFonts w:ascii="Century Schoolbook" w:hAnsi="Century Schoolbook"/>
          <w:sz w:val="26"/>
          <w:szCs w:val="26"/>
        </w:rPr>
        <w:t>ule 404(b) (2009). In addition, Rule 404(b) permits admission of evidence of “other crimes, wrongs, or acts,” as specified.</w:t>
      </w:r>
    </w:p>
    <w:p w14:paraId="5AF3E041" w14:textId="0837E6F4" w:rsidR="00BF24E2" w:rsidRDefault="00DE235F" w:rsidP="00D841C2">
      <w:pPr>
        <w:widowControl w:val="0"/>
        <w:tabs>
          <w:tab w:val="left" w:pos="720"/>
        </w:tabs>
        <w:spacing w:before="120" w:after="240" w:line="480" w:lineRule="auto"/>
        <w:jc w:val="both"/>
        <w:rPr>
          <w:rFonts w:ascii="Century Schoolbook" w:hAnsi="Century Schoolbook"/>
          <w:sz w:val="26"/>
          <w:szCs w:val="26"/>
        </w:rPr>
      </w:pPr>
      <w:r w:rsidRPr="001A445D">
        <w:rPr>
          <w:rFonts w:ascii="Century Schoolbook" w:hAnsi="Century Schoolbook"/>
          <w:i/>
          <w:iCs/>
          <w:sz w:val="26"/>
          <w:szCs w:val="26"/>
        </w:rPr>
        <w:t>Jacobs</w:t>
      </w:r>
      <w:r>
        <w:rPr>
          <w:rFonts w:ascii="Century Schoolbook" w:hAnsi="Century Schoolbook"/>
          <w:sz w:val="26"/>
          <w:szCs w:val="26"/>
        </w:rPr>
        <w:t xml:space="preserve"> at 821-822. </w:t>
      </w:r>
      <w:r w:rsidR="00FB23D9">
        <w:rPr>
          <w:rFonts w:ascii="Century Schoolbook" w:hAnsi="Century Schoolbook"/>
          <w:sz w:val="26"/>
          <w:szCs w:val="26"/>
        </w:rPr>
        <w:t xml:space="preserve">The Court explained that while evidence of a victim’s prior bad acts would be impermissible if it only went to what the victim did at the time of the shooting, if the evidence is relevant to defendant’s state of mind it is not prohibited by Rule 404(b). </w:t>
      </w:r>
      <w:r w:rsidR="00FB23D9" w:rsidRPr="00767DDD">
        <w:rPr>
          <w:rFonts w:ascii="Century Schoolbook" w:hAnsi="Century Schoolbook"/>
          <w:i/>
          <w:iCs/>
          <w:sz w:val="26"/>
          <w:szCs w:val="26"/>
        </w:rPr>
        <w:t>Id</w:t>
      </w:r>
      <w:r w:rsidR="00FB23D9">
        <w:rPr>
          <w:rFonts w:ascii="Century Schoolbook" w:hAnsi="Century Schoolbook"/>
          <w:sz w:val="26"/>
          <w:szCs w:val="26"/>
        </w:rPr>
        <w:t>. at</w:t>
      </w:r>
      <w:r w:rsidR="00767DDD">
        <w:rPr>
          <w:rFonts w:ascii="Century Schoolbook" w:hAnsi="Century Schoolbook"/>
          <w:sz w:val="26"/>
          <w:szCs w:val="26"/>
        </w:rPr>
        <w:t xml:space="preserve"> 823. The opinion in </w:t>
      </w:r>
      <w:r w:rsidR="00767DDD" w:rsidRPr="0025345D">
        <w:rPr>
          <w:rFonts w:ascii="Century Schoolbook" w:hAnsi="Century Schoolbook"/>
          <w:i/>
          <w:iCs/>
          <w:sz w:val="26"/>
          <w:szCs w:val="26"/>
        </w:rPr>
        <w:t>Jacobs</w:t>
      </w:r>
      <w:r w:rsidR="00767DDD">
        <w:rPr>
          <w:rFonts w:ascii="Century Schoolbook" w:hAnsi="Century Schoolbook"/>
          <w:sz w:val="26"/>
          <w:szCs w:val="26"/>
        </w:rPr>
        <w:t xml:space="preserve"> permitted the introduction of the victim’s prior record:</w:t>
      </w:r>
    </w:p>
    <w:p w14:paraId="46BAD988" w14:textId="71D96E32" w:rsidR="00767DDD" w:rsidRDefault="00767DDD" w:rsidP="0025345D">
      <w:pPr>
        <w:keepLines/>
        <w:widowControl w:val="0"/>
        <w:tabs>
          <w:tab w:val="left" w:pos="720"/>
        </w:tabs>
        <w:spacing w:before="120" w:after="360"/>
        <w:ind w:left="720" w:right="720"/>
        <w:jc w:val="both"/>
        <w:rPr>
          <w:rFonts w:ascii="Century Schoolbook" w:hAnsi="Century Schoolbook"/>
          <w:sz w:val="26"/>
          <w:szCs w:val="26"/>
        </w:rPr>
      </w:pPr>
      <w:r>
        <w:rPr>
          <w:rFonts w:ascii="Century Schoolbook" w:hAnsi="Century Schoolbook"/>
          <w:sz w:val="26"/>
          <w:szCs w:val="26"/>
        </w:rPr>
        <w:lastRenderedPageBreak/>
        <w:t xml:space="preserve">The copies of the victim’s conviction are relevant in that they are consistent with and corroborate to a degree defendant’s testimony about the victim’s violent past and prison time. Although they would be inadmissible under Rule 404(b) merely “to prove the character of [the victim] </w:t>
      </w:r>
      <w:proofErr w:type="gramStart"/>
      <w:r>
        <w:rPr>
          <w:rFonts w:ascii="Century Schoolbook" w:hAnsi="Century Schoolbook"/>
          <w:sz w:val="26"/>
          <w:szCs w:val="26"/>
        </w:rPr>
        <w:t>in order to</w:t>
      </w:r>
      <w:proofErr w:type="gramEnd"/>
      <w:r>
        <w:rPr>
          <w:rFonts w:ascii="Century Schoolbook" w:hAnsi="Century Schoolbook"/>
          <w:sz w:val="26"/>
          <w:szCs w:val="26"/>
        </w:rPr>
        <w:t xml:space="preserve"> show that he acted in conformity therewith, “these convictions serve the separate purpose of corroborating defendant’s testimony that the victim was a violent person who had been incarcerated. Accordingly, </w:t>
      </w:r>
      <w:r w:rsidR="00A170E3">
        <w:rPr>
          <w:rFonts w:ascii="Century Schoolbook" w:hAnsi="Century Schoolbook"/>
          <w:sz w:val="26"/>
          <w:szCs w:val="26"/>
        </w:rPr>
        <w:t>their admission is not precluded by Rule 404(b). Unlike prior convictions of a defendant, evidence of a victim’s prior convictions does not encourage the jury to acquit or convict on an improper basis. . . .We cannot discern a basis for excluding the victim’s convictions under Rule 403</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sz w:val="26"/>
          <w:szCs w:val="26"/>
        </w:rPr>
        <w:instrText>Rule 403</w:instrText>
      </w:r>
      <w:r w:rsidR="00634D3A">
        <w:instrText xml:space="preserve">" \s "Rule 403" \c 2 </w:instrText>
      </w:r>
      <w:r w:rsidR="00634D3A">
        <w:rPr>
          <w:rFonts w:ascii="Century Schoolbook" w:hAnsi="Century Schoolbook"/>
          <w:sz w:val="26"/>
          <w:szCs w:val="26"/>
        </w:rPr>
        <w:fldChar w:fldCharType="end"/>
      </w:r>
      <w:r w:rsidR="00A170E3">
        <w:rPr>
          <w:rFonts w:ascii="Century Schoolbook" w:hAnsi="Century Schoolbook"/>
          <w:sz w:val="26"/>
          <w:szCs w:val="26"/>
        </w:rPr>
        <w:t xml:space="preserve"> because the victim was not on trial and, without this evidence, defendant’s self-serving testimony lacked objective corroboration on this point. Accordingly, the trial court erred in excluding this evidence.</w:t>
      </w:r>
    </w:p>
    <w:p w14:paraId="369E05A4" w14:textId="3A4FC310" w:rsidR="00A170E3" w:rsidRDefault="00A170E3" w:rsidP="00A170E3">
      <w:pPr>
        <w:widowControl w:val="0"/>
        <w:tabs>
          <w:tab w:val="left" w:pos="720"/>
        </w:tabs>
        <w:spacing w:before="120" w:after="240" w:line="480" w:lineRule="auto"/>
        <w:jc w:val="both"/>
        <w:rPr>
          <w:rFonts w:ascii="Century Schoolbook" w:hAnsi="Century Schoolbook"/>
          <w:sz w:val="26"/>
          <w:szCs w:val="26"/>
        </w:rPr>
      </w:pPr>
      <w:r w:rsidRPr="00A170E3">
        <w:rPr>
          <w:rFonts w:ascii="Century Schoolbook" w:hAnsi="Century Schoolbook"/>
          <w:i/>
          <w:iCs/>
          <w:sz w:val="26"/>
          <w:szCs w:val="26"/>
        </w:rPr>
        <w:t>Jacobs</w:t>
      </w:r>
      <w:r>
        <w:rPr>
          <w:rFonts w:ascii="Century Schoolbook" w:hAnsi="Century Schoolbook"/>
          <w:sz w:val="26"/>
          <w:szCs w:val="26"/>
        </w:rPr>
        <w:t xml:space="preserve"> at 824-825. </w:t>
      </w:r>
    </w:p>
    <w:p w14:paraId="63BD219F" w14:textId="76DDBEED" w:rsidR="00BF24E2" w:rsidRDefault="006769FB"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Under our Supreme Court’s holding in </w:t>
      </w:r>
      <w:r w:rsidRPr="006769FB">
        <w:rPr>
          <w:rFonts w:ascii="Century Schoolbook" w:hAnsi="Century Schoolbook"/>
          <w:i/>
          <w:iCs/>
          <w:sz w:val="26"/>
          <w:szCs w:val="26"/>
        </w:rPr>
        <w:t>Jacobs</w:t>
      </w:r>
      <w:r>
        <w:rPr>
          <w:rFonts w:ascii="Century Schoolbook" w:hAnsi="Century Schoolbook"/>
          <w:sz w:val="26"/>
          <w:szCs w:val="26"/>
        </w:rPr>
        <w:t xml:space="preserve">, Mr. Strickland’s prior convictions were admissible </w:t>
      </w:r>
      <w:r w:rsidR="002402AB">
        <w:rPr>
          <w:rFonts w:ascii="Century Schoolbook" w:hAnsi="Century Schoolbook"/>
          <w:sz w:val="26"/>
          <w:szCs w:val="26"/>
        </w:rPr>
        <w:t>because</w:t>
      </w:r>
      <w:r>
        <w:rPr>
          <w:rFonts w:ascii="Century Schoolbook" w:hAnsi="Century Schoolbook"/>
          <w:sz w:val="26"/>
          <w:szCs w:val="26"/>
        </w:rPr>
        <w:t xml:space="preserve"> they were consistent with and corroborated Defendant’s testimony about Mr. Strickland’s violent past and time in prison:</w:t>
      </w:r>
    </w:p>
    <w:p w14:paraId="452B1850" w14:textId="28178C93" w:rsidR="006769FB" w:rsidRDefault="00F0523B" w:rsidP="006769FB">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Well, little did I know, you know, because he’s a stranger. With him living in a halfway house I knew he had been convicted, you know, been in prison. </w:t>
      </w:r>
      <w:proofErr w:type="gramStart"/>
      <w:r>
        <w:rPr>
          <w:rFonts w:ascii="Century Schoolbook" w:hAnsi="Century Schoolbook"/>
          <w:sz w:val="26"/>
          <w:szCs w:val="26"/>
        </w:rPr>
        <w:t>So</w:t>
      </w:r>
      <w:proofErr w:type="gramEnd"/>
      <w:r>
        <w:rPr>
          <w:rFonts w:ascii="Century Schoolbook" w:hAnsi="Century Schoolbook"/>
          <w:sz w:val="26"/>
          <w:szCs w:val="26"/>
        </w:rPr>
        <w:t xml:space="preserve"> I would talk to him, try to ask him, like, you know, why were you in prison. And he would tell me drug-related charges. And then he would bring up his hands are registered in Nash County. He beat up, you know, he wasn’t a stranger to fighting. He beat up a few people and he talked about how he gained respect in prison. And he talked about how he was the plug whi</w:t>
      </w:r>
      <w:r w:rsidR="00063CED">
        <w:rPr>
          <w:rFonts w:ascii="Century Schoolbook" w:hAnsi="Century Schoolbook"/>
          <w:sz w:val="26"/>
          <w:szCs w:val="26"/>
        </w:rPr>
        <w:t>c</w:t>
      </w:r>
      <w:r>
        <w:rPr>
          <w:rFonts w:ascii="Century Schoolbook" w:hAnsi="Century Schoolbook"/>
          <w:sz w:val="26"/>
          <w:szCs w:val="26"/>
        </w:rPr>
        <w:t>h means in street terms . . .</w:t>
      </w:r>
    </w:p>
    <w:p w14:paraId="5C667642" w14:textId="1D0460E5" w:rsidR="00F0523B" w:rsidRDefault="00F0523B" w:rsidP="00F0523B">
      <w:pPr>
        <w:widowControl w:val="0"/>
        <w:tabs>
          <w:tab w:val="left" w:pos="720"/>
        </w:tabs>
        <w:spacing w:before="120" w:after="360"/>
        <w:ind w:left="1440" w:right="720" w:hanging="720"/>
        <w:jc w:val="center"/>
        <w:rPr>
          <w:rFonts w:ascii="Century Schoolbook" w:hAnsi="Century Schoolbook"/>
          <w:sz w:val="26"/>
          <w:szCs w:val="26"/>
        </w:rPr>
      </w:pPr>
      <w:r>
        <w:rPr>
          <w:rFonts w:ascii="Century Schoolbook" w:hAnsi="Century Schoolbook"/>
          <w:sz w:val="26"/>
          <w:szCs w:val="26"/>
        </w:rPr>
        <w:t>*</w:t>
      </w:r>
      <w:r>
        <w:rPr>
          <w:rFonts w:ascii="Century Schoolbook" w:hAnsi="Century Schoolbook"/>
          <w:sz w:val="26"/>
          <w:szCs w:val="26"/>
        </w:rPr>
        <w:tab/>
      </w:r>
      <w:r>
        <w:rPr>
          <w:rFonts w:ascii="Century Schoolbook" w:hAnsi="Century Schoolbook"/>
          <w:sz w:val="26"/>
          <w:szCs w:val="26"/>
        </w:rPr>
        <w:tab/>
        <w:t>*</w:t>
      </w:r>
      <w:r>
        <w:rPr>
          <w:rFonts w:ascii="Century Schoolbook" w:hAnsi="Century Schoolbook"/>
          <w:sz w:val="26"/>
          <w:szCs w:val="26"/>
        </w:rPr>
        <w:tab/>
      </w:r>
      <w:r>
        <w:rPr>
          <w:rFonts w:ascii="Century Schoolbook" w:hAnsi="Century Schoolbook"/>
          <w:sz w:val="26"/>
          <w:szCs w:val="26"/>
        </w:rPr>
        <w:tab/>
        <w:t>*</w:t>
      </w:r>
    </w:p>
    <w:p w14:paraId="4C05E81D" w14:textId="085B84DA"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lastRenderedPageBreak/>
        <w:t>Q.</w:t>
      </w:r>
      <w:r>
        <w:rPr>
          <w:rFonts w:ascii="Century Schoolbook" w:hAnsi="Century Schoolbook"/>
          <w:sz w:val="26"/>
          <w:szCs w:val="26"/>
        </w:rPr>
        <w:tab/>
        <w:t>Okay. And you mentioned the plug stuff, the drug information. What about did he ever talk to you about assaultive-type behavior or fighting or anything like that?</w:t>
      </w:r>
    </w:p>
    <w:p w14:paraId="3A0453B9" w14:textId="776473C3"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Yes.</w:t>
      </w:r>
    </w:p>
    <w:p w14:paraId="63BA0164" w14:textId="439F11D6"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r>
      <w:r w:rsidR="0025345D">
        <w:rPr>
          <w:rFonts w:ascii="Century Schoolbook" w:hAnsi="Century Schoolbook"/>
          <w:sz w:val="26"/>
          <w:szCs w:val="26"/>
        </w:rPr>
        <w:t>W</w:t>
      </w:r>
      <w:r>
        <w:rPr>
          <w:rFonts w:ascii="Century Schoolbook" w:hAnsi="Century Schoolbook"/>
          <w:sz w:val="26"/>
          <w:szCs w:val="26"/>
        </w:rPr>
        <w:t>hat did he tell you about stuff like that?</w:t>
      </w:r>
    </w:p>
    <w:p w14:paraId="5C9BCFE2" w14:textId="09D061BE"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He bragged about his fist being registered in </w:t>
      </w:r>
      <w:r w:rsidR="00063CED">
        <w:rPr>
          <w:rFonts w:ascii="Century Schoolbook" w:hAnsi="Century Schoolbook"/>
          <w:sz w:val="26"/>
          <w:szCs w:val="26"/>
        </w:rPr>
        <w:t>N</w:t>
      </w:r>
      <w:r>
        <w:rPr>
          <w:rFonts w:ascii="Century Schoolbook" w:hAnsi="Century Schoolbook"/>
          <w:sz w:val="26"/>
          <w:szCs w:val="26"/>
        </w:rPr>
        <w:t>ash County. He said . . .</w:t>
      </w:r>
    </w:p>
    <w:p w14:paraId="664DF111" w14:textId="6817B02F"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What did you take that to mean, somebody’s hands being registered?</w:t>
      </w:r>
    </w:p>
    <w:p w14:paraId="6FCEE4DF" w14:textId="24E7215F" w:rsidR="001C310C" w:rsidRDefault="001C310C"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That he is a trained figh</w:t>
      </w:r>
      <w:r w:rsidR="00063CED">
        <w:rPr>
          <w:rFonts w:ascii="Century Schoolbook" w:hAnsi="Century Schoolbook"/>
          <w:sz w:val="26"/>
          <w:szCs w:val="26"/>
        </w:rPr>
        <w:t>t</w:t>
      </w:r>
      <w:r>
        <w:rPr>
          <w:rFonts w:ascii="Century Schoolbook" w:hAnsi="Century Schoolbook"/>
          <w:sz w:val="26"/>
          <w:szCs w:val="26"/>
        </w:rPr>
        <w:t>er and that he . . .</w:t>
      </w:r>
    </w:p>
    <w:p w14:paraId="51F7F215" w14:textId="472C277C" w:rsidR="0030504B" w:rsidRDefault="0030504B"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Q.</w:t>
      </w:r>
      <w:r>
        <w:rPr>
          <w:rFonts w:ascii="Century Schoolbook" w:hAnsi="Century Schoolbook"/>
          <w:sz w:val="26"/>
          <w:szCs w:val="26"/>
        </w:rPr>
        <w:tab/>
        <w:t>What else did he tell you?</w:t>
      </w:r>
    </w:p>
    <w:p w14:paraId="03F3A4C1" w14:textId="32C165EF" w:rsidR="0030504B" w:rsidRDefault="0030504B" w:rsidP="001C310C">
      <w:pPr>
        <w:widowControl w:val="0"/>
        <w:tabs>
          <w:tab w:val="left" w:pos="720"/>
        </w:tabs>
        <w:spacing w:before="120" w:after="360"/>
        <w:ind w:left="1440" w:right="720" w:hanging="720"/>
        <w:jc w:val="both"/>
        <w:rPr>
          <w:rFonts w:ascii="Century Schoolbook" w:hAnsi="Century Schoolbook"/>
          <w:sz w:val="26"/>
          <w:szCs w:val="26"/>
        </w:rPr>
      </w:pPr>
      <w:r>
        <w:rPr>
          <w:rFonts w:ascii="Century Schoolbook" w:hAnsi="Century Schoolbook"/>
          <w:sz w:val="26"/>
          <w:szCs w:val="26"/>
        </w:rPr>
        <w:t>A.</w:t>
      </w:r>
      <w:r>
        <w:rPr>
          <w:rFonts w:ascii="Century Schoolbook" w:hAnsi="Century Schoolbook"/>
          <w:sz w:val="26"/>
          <w:szCs w:val="26"/>
        </w:rPr>
        <w:tab/>
        <w:t xml:space="preserve">He told me about how he, like, </w:t>
      </w:r>
      <w:proofErr w:type="gramStart"/>
      <w:r>
        <w:rPr>
          <w:rFonts w:ascii="Century Schoolbook" w:hAnsi="Century Schoolbook"/>
          <w:sz w:val="26"/>
          <w:szCs w:val="26"/>
        </w:rPr>
        <w:t>in order to</w:t>
      </w:r>
      <w:proofErr w:type="gramEnd"/>
      <w:r>
        <w:rPr>
          <w:rFonts w:ascii="Century Schoolbook" w:hAnsi="Century Schoolbook"/>
          <w:sz w:val="26"/>
          <w:szCs w:val="26"/>
        </w:rPr>
        <w:t xml:space="preserve"> get respect, he beat people up.</w:t>
      </w:r>
    </w:p>
    <w:p w14:paraId="792EA58B" w14:textId="5BEABBDC" w:rsidR="00BF24E2" w:rsidRDefault="00063CED"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w:t>
      </w:r>
      <w:proofErr w:type="spellStart"/>
      <w:r>
        <w:rPr>
          <w:rFonts w:ascii="Century Schoolbook" w:hAnsi="Century Schoolbook"/>
          <w:sz w:val="26"/>
          <w:szCs w:val="26"/>
        </w:rPr>
        <w:t>Tpp</w:t>
      </w:r>
      <w:proofErr w:type="spellEnd"/>
      <w:r>
        <w:rPr>
          <w:rFonts w:ascii="Century Schoolbook" w:hAnsi="Century Schoolbook"/>
          <w:sz w:val="26"/>
          <w:szCs w:val="26"/>
        </w:rPr>
        <w:t xml:space="preserve">. 873, 878-879) </w:t>
      </w:r>
      <w:r w:rsidR="0018798F">
        <w:rPr>
          <w:rFonts w:ascii="Century Schoolbook" w:hAnsi="Century Schoolbook"/>
          <w:sz w:val="26"/>
          <w:szCs w:val="26"/>
        </w:rPr>
        <w:t>Introduction of Mr. Strickland’s record would have corroborated “defendant’s self-serving testimony” concerning Mr. Strickland learning to use his fists in prison and his character trait of beating up people.</w:t>
      </w:r>
      <w:r w:rsidR="0030504B">
        <w:rPr>
          <w:rFonts w:ascii="Century Schoolbook" w:hAnsi="Century Schoolbook"/>
          <w:sz w:val="26"/>
          <w:szCs w:val="26"/>
        </w:rPr>
        <w:t xml:space="preserve"> Under </w:t>
      </w:r>
      <w:r w:rsidR="0030504B" w:rsidRPr="0025345D">
        <w:rPr>
          <w:rFonts w:ascii="Century Schoolbook" w:hAnsi="Century Schoolbook"/>
          <w:i/>
          <w:iCs/>
          <w:sz w:val="26"/>
          <w:szCs w:val="26"/>
        </w:rPr>
        <w:t>Jacobs</w:t>
      </w:r>
      <w:r w:rsidR="0030504B">
        <w:rPr>
          <w:rFonts w:ascii="Century Schoolbook" w:hAnsi="Century Schoolbook"/>
          <w:sz w:val="26"/>
          <w:szCs w:val="26"/>
        </w:rPr>
        <w:t>, Mr. Strickland’s prior convictions were admissible and relevant.</w:t>
      </w:r>
    </w:p>
    <w:p w14:paraId="2DE6E3EE" w14:textId="41CCCE0E" w:rsidR="00BF24E2" w:rsidRDefault="00FF6416"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Defendan</w:t>
      </w:r>
      <w:r w:rsidR="00D43099">
        <w:rPr>
          <w:rFonts w:ascii="Century Schoolbook" w:hAnsi="Century Schoolbook"/>
          <w:sz w:val="26"/>
          <w:szCs w:val="26"/>
        </w:rPr>
        <w:t>ts</w:t>
      </w:r>
      <w:r>
        <w:rPr>
          <w:rFonts w:ascii="Century Schoolbook" w:hAnsi="Century Schoolbook"/>
          <w:sz w:val="26"/>
          <w:szCs w:val="26"/>
        </w:rPr>
        <w:t xml:space="preserve"> have a constitutional right under the Due Process Clause</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sz w:val="26"/>
          <w:szCs w:val="26"/>
        </w:rPr>
        <w:instrText>Due Process Clause</w:instrText>
      </w:r>
      <w:r w:rsidR="00634D3A">
        <w:instrText xml:space="preserve">" \s "Due Process Clause" \c 7 </w:instrText>
      </w:r>
      <w:r w:rsidR="00634D3A">
        <w:rPr>
          <w:rFonts w:ascii="Century Schoolbook" w:hAnsi="Century Schoolbook"/>
          <w:sz w:val="26"/>
          <w:szCs w:val="26"/>
        </w:rPr>
        <w:fldChar w:fldCharType="end"/>
      </w:r>
      <w:r>
        <w:rPr>
          <w:rFonts w:ascii="Century Schoolbook" w:hAnsi="Century Schoolbook"/>
          <w:sz w:val="26"/>
          <w:szCs w:val="26"/>
        </w:rPr>
        <w:t xml:space="preserve"> of the Fourteenth Amendment and the Confrontation Clause</w:t>
      </w:r>
      <w:r w:rsidR="00634D3A">
        <w:rPr>
          <w:rFonts w:ascii="Century Schoolbook" w:hAnsi="Century Schoolbook"/>
          <w:sz w:val="26"/>
          <w:szCs w:val="26"/>
        </w:rPr>
        <w:fldChar w:fldCharType="begin"/>
      </w:r>
      <w:r w:rsidR="00634D3A">
        <w:instrText xml:space="preserve"> TA \s "Confrontation Clause" </w:instrText>
      </w:r>
      <w:r w:rsidR="00634D3A">
        <w:rPr>
          <w:rFonts w:ascii="Century Schoolbook" w:hAnsi="Century Schoolbook"/>
          <w:sz w:val="26"/>
          <w:szCs w:val="26"/>
        </w:rPr>
        <w:fldChar w:fldCharType="end"/>
      </w:r>
      <w:r>
        <w:rPr>
          <w:rFonts w:ascii="Century Schoolbook" w:hAnsi="Century Schoolbook"/>
          <w:sz w:val="26"/>
          <w:szCs w:val="26"/>
        </w:rPr>
        <w:t xml:space="preserve"> of the Sixth Amendment to present a complete defense. </w:t>
      </w:r>
      <w:r w:rsidR="00EB48EF">
        <w:rPr>
          <w:rFonts w:ascii="Century Schoolbook" w:hAnsi="Century Schoolbook"/>
          <w:sz w:val="26"/>
          <w:szCs w:val="26"/>
        </w:rPr>
        <w:t xml:space="preserve">The Supreme Court has instructed that </w:t>
      </w:r>
      <w:r w:rsidR="00433F4A">
        <w:rPr>
          <w:rFonts w:ascii="Century Schoolbook" w:hAnsi="Century Schoolbook"/>
          <w:sz w:val="26"/>
          <w:szCs w:val="26"/>
        </w:rPr>
        <w:t xml:space="preserve">while it respects the role of the States “in the establishment and implementation of their own criminal trial rules and procedures” in some cases </w:t>
      </w:r>
      <w:r w:rsidR="00433F4A">
        <w:rPr>
          <w:rFonts w:ascii="Century Schoolbook" w:hAnsi="Century Schoolbook"/>
          <w:sz w:val="26"/>
          <w:szCs w:val="26"/>
        </w:rPr>
        <w:lastRenderedPageBreak/>
        <w:t xml:space="preserve">the Court would “have little trouble concluding’ that </w:t>
      </w:r>
      <w:proofErr w:type="gramStart"/>
      <w:r w:rsidR="00433F4A">
        <w:rPr>
          <w:rFonts w:ascii="Century Schoolbook" w:hAnsi="Century Schoolbook"/>
          <w:sz w:val="26"/>
          <w:szCs w:val="26"/>
        </w:rPr>
        <w:t>on the basis of</w:t>
      </w:r>
      <w:proofErr w:type="gramEnd"/>
      <w:r w:rsidR="00433F4A">
        <w:rPr>
          <w:rFonts w:ascii="Century Schoolbook" w:hAnsi="Century Schoolbook"/>
          <w:sz w:val="26"/>
          <w:szCs w:val="26"/>
        </w:rPr>
        <w:t xml:space="preserve"> the facts of the case, application of exclusionary rules deprived the defendant of a fair trial. </w:t>
      </w:r>
      <w:r w:rsidR="00433F4A" w:rsidRPr="000C0FF0">
        <w:rPr>
          <w:rFonts w:ascii="Century Schoolbook" w:hAnsi="Century Schoolbook"/>
          <w:i/>
          <w:iCs/>
          <w:sz w:val="26"/>
          <w:szCs w:val="26"/>
        </w:rPr>
        <w:t>Crane v. Kentucky</w:t>
      </w:r>
      <w:r w:rsidR="00433F4A">
        <w:rPr>
          <w:rFonts w:ascii="Century Schoolbook" w:hAnsi="Century Schoolbook"/>
          <w:sz w:val="26"/>
          <w:szCs w:val="26"/>
        </w:rPr>
        <w:t>, 476 U.S. 683, 690 (1986)</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Crane v. Kentucky</w:instrText>
      </w:r>
      <w:r w:rsidR="00634D3A" w:rsidRPr="00680009">
        <w:rPr>
          <w:rFonts w:ascii="Century Schoolbook" w:hAnsi="Century Schoolbook"/>
          <w:sz w:val="26"/>
          <w:szCs w:val="26"/>
        </w:rPr>
        <w:instrText>, 476 U.S. 683 (1986)</w:instrText>
      </w:r>
      <w:r w:rsidR="00634D3A">
        <w:instrText xml:space="preserve">" \s "Crane v. Kentucky, 476 U.S. 683, 690 (1986)" \c 1 </w:instrText>
      </w:r>
      <w:r w:rsidR="00634D3A">
        <w:rPr>
          <w:rFonts w:ascii="Century Schoolbook" w:hAnsi="Century Schoolbook"/>
          <w:sz w:val="26"/>
          <w:szCs w:val="26"/>
        </w:rPr>
        <w:fldChar w:fldCharType="end"/>
      </w:r>
      <w:r w:rsidR="00433F4A">
        <w:rPr>
          <w:rFonts w:ascii="Century Schoolbook" w:hAnsi="Century Schoolbook"/>
          <w:sz w:val="26"/>
          <w:szCs w:val="26"/>
        </w:rPr>
        <w:t xml:space="preserve">, citing to </w:t>
      </w:r>
      <w:r w:rsidR="00433F4A" w:rsidRPr="00433F4A">
        <w:rPr>
          <w:rFonts w:ascii="Century Schoolbook" w:hAnsi="Century Schoolbook"/>
          <w:i/>
          <w:iCs/>
          <w:sz w:val="26"/>
          <w:szCs w:val="26"/>
        </w:rPr>
        <w:t>Chambers v. Mississippi</w:t>
      </w:r>
      <w:r w:rsidR="00433F4A">
        <w:rPr>
          <w:rFonts w:ascii="Century Schoolbook" w:hAnsi="Century Schoolbook"/>
          <w:sz w:val="26"/>
          <w:szCs w:val="26"/>
        </w:rPr>
        <w:t>, 410 U.S. 284, 302 (1973)</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Chambers v. Mississippi</w:instrText>
      </w:r>
      <w:r w:rsidR="00634D3A" w:rsidRPr="00680009">
        <w:rPr>
          <w:rFonts w:ascii="Century Schoolbook" w:hAnsi="Century Schoolbook"/>
          <w:sz w:val="26"/>
          <w:szCs w:val="26"/>
        </w:rPr>
        <w:instrText>, 410 U.S. 284 (1973)</w:instrText>
      </w:r>
      <w:r w:rsidR="00634D3A">
        <w:instrText xml:space="preserve">" \s "Chambers v. Mississippi, 410 U.S. 284, 302 (1973)" \c 1 </w:instrText>
      </w:r>
      <w:r w:rsidR="00634D3A">
        <w:rPr>
          <w:rFonts w:ascii="Century Schoolbook" w:hAnsi="Century Schoolbook"/>
          <w:sz w:val="26"/>
          <w:szCs w:val="26"/>
        </w:rPr>
        <w:fldChar w:fldCharType="end"/>
      </w:r>
      <w:r w:rsidR="00433F4A">
        <w:rPr>
          <w:rFonts w:ascii="Century Schoolbook" w:hAnsi="Century Schoolbook"/>
          <w:sz w:val="26"/>
          <w:szCs w:val="26"/>
        </w:rPr>
        <w:t xml:space="preserve">. </w:t>
      </w:r>
      <w:r w:rsidR="00A71271">
        <w:rPr>
          <w:rFonts w:ascii="Century Schoolbook" w:hAnsi="Century Schoolbook"/>
          <w:sz w:val="26"/>
          <w:szCs w:val="26"/>
        </w:rPr>
        <w:t xml:space="preserve"> </w:t>
      </w:r>
      <w:r w:rsidR="00A71271" w:rsidRPr="002402AB">
        <w:rPr>
          <w:rFonts w:ascii="Century Schoolbook" w:hAnsi="Century Schoolbook"/>
          <w:i/>
          <w:iCs/>
          <w:sz w:val="26"/>
          <w:szCs w:val="26"/>
        </w:rPr>
        <w:t>Crane</w:t>
      </w:r>
      <w:r w:rsidR="00A71271">
        <w:rPr>
          <w:rFonts w:ascii="Century Schoolbook" w:hAnsi="Century Schoolbook"/>
          <w:sz w:val="26"/>
          <w:szCs w:val="26"/>
        </w:rPr>
        <w:t xml:space="preserve"> explained:</w:t>
      </w:r>
    </w:p>
    <w:p w14:paraId="12A1CFD9" w14:textId="494B3B37" w:rsidR="00A71271" w:rsidRDefault="00A71271" w:rsidP="00A71271">
      <w:pPr>
        <w:widowControl w:val="0"/>
        <w:tabs>
          <w:tab w:val="left" w:pos="720"/>
        </w:tabs>
        <w:spacing w:before="120" w:after="360"/>
        <w:ind w:left="720" w:right="720"/>
        <w:jc w:val="both"/>
        <w:rPr>
          <w:rFonts w:ascii="Century Schoolbook" w:hAnsi="Century Schoolbook"/>
          <w:sz w:val="26"/>
          <w:szCs w:val="26"/>
        </w:rPr>
      </w:pPr>
      <w:r>
        <w:rPr>
          <w:rFonts w:ascii="Century Schoolbook" w:hAnsi="Century Schoolbook"/>
          <w:sz w:val="26"/>
          <w:szCs w:val="26"/>
        </w:rPr>
        <w:t>Whether rooted directly in the Due Process Clause</w:t>
      </w:r>
      <w:r w:rsidR="00634D3A">
        <w:rPr>
          <w:rFonts w:ascii="Century Schoolbook" w:hAnsi="Century Schoolbook"/>
          <w:sz w:val="26"/>
          <w:szCs w:val="26"/>
        </w:rPr>
        <w:fldChar w:fldCharType="begin"/>
      </w:r>
      <w:r w:rsidR="00634D3A">
        <w:rPr>
          <w:rFonts w:ascii="Century Schoolbook" w:hAnsi="Century Schoolbook"/>
          <w:sz w:val="26"/>
          <w:szCs w:val="26"/>
        </w:rPr>
        <w:instrText xml:space="preserve"> TA \s "Due Process Clause" </w:instrText>
      </w:r>
      <w:r w:rsidR="00634D3A">
        <w:rPr>
          <w:rFonts w:ascii="Century Schoolbook" w:hAnsi="Century Schoolbook"/>
          <w:sz w:val="26"/>
          <w:szCs w:val="26"/>
        </w:rPr>
        <w:fldChar w:fldCharType="end"/>
      </w:r>
      <w:r>
        <w:rPr>
          <w:rFonts w:ascii="Century Schoolbook" w:hAnsi="Century Schoolbook"/>
          <w:sz w:val="26"/>
          <w:szCs w:val="26"/>
        </w:rPr>
        <w:t xml:space="preserve"> of the Fourteenth Amendment, </w:t>
      </w:r>
      <w:r w:rsidRPr="000C0FF0">
        <w:rPr>
          <w:rFonts w:ascii="Century Schoolbook" w:hAnsi="Century Schoolbook"/>
          <w:i/>
          <w:iCs/>
          <w:sz w:val="26"/>
          <w:szCs w:val="26"/>
        </w:rPr>
        <w:t xml:space="preserve">Chambers v. </w:t>
      </w:r>
      <w:proofErr w:type="spellStart"/>
      <w:r w:rsidRPr="000C0FF0">
        <w:rPr>
          <w:rFonts w:ascii="Century Schoolbook" w:hAnsi="Century Schoolbook"/>
          <w:i/>
          <w:iCs/>
          <w:sz w:val="26"/>
          <w:szCs w:val="26"/>
        </w:rPr>
        <w:t>Missisisippi</w:t>
      </w:r>
      <w:proofErr w:type="spellEnd"/>
      <w:r>
        <w:rPr>
          <w:rFonts w:ascii="Century Schoolbook" w:hAnsi="Century Schoolbook"/>
          <w:sz w:val="26"/>
          <w:szCs w:val="26"/>
        </w:rPr>
        <w:t xml:space="preserve">, supra, or in the Compulsory Process or Confrontation clauses of the Sixth Amendment, </w:t>
      </w:r>
      <w:r w:rsidRPr="000C0FF0">
        <w:rPr>
          <w:rFonts w:ascii="Century Schoolbook" w:hAnsi="Century Schoolbook"/>
          <w:i/>
          <w:iCs/>
          <w:sz w:val="26"/>
          <w:szCs w:val="26"/>
        </w:rPr>
        <w:t>Washington v. Texas</w:t>
      </w:r>
      <w:r>
        <w:rPr>
          <w:rFonts w:ascii="Century Schoolbook" w:hAnsi="Century Schoolbook"/>
          <w:sz w:val="26"/>
          <w:szCs w:val="26"/>
        </w:rPr>
        <w:t>, 388 U.S. 14, 23 (1967)</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Washington v. Texas</w:instrText>
      </w:r>
      <w:r w:rsidR="00634D3A" w:rsidRPr="00680009">
        <w:rPr>
          <w:rFonts w:ascii="Century Schoolbook" w:hAnsi="Century Schoolbook"/>
          <w:sz w:val="26"/>
          <w:szCs w:val="26"/>
        </w:rPr>
        <w:instrText>, 388 U.S. 14 (1967)</w:instrText>
      </w:r>
      <w:r w:rsidR="00634D3A">
        <w:instrText xml:space="preserve">" \s "Washington v. Texas, 388 U.S. 14, 23 (1967)" \c 1 </w:instrText>
      </w:r>
      <w:r w:rsidR="00634D3A">
        <w:rPr>
          <w:rFonts w:ascii="Century Schoolbook" w:hAnsi="Century Schoolbook"/>
          <w:sz w:val="26"/>
          <w:szCs w:val="26"/>
        </w:rPr>
        <w:fldChar w:fldCharType="end"/>
      </w:r>
      <w:r>
        <w:rPr>
          <w:rFonts w:ascii="Century Schoolbook" w:hAnsi="Century Schoolbook"/>
          <w:sz w:val="26"/>
          <w:szCs w:val="26"/>
        </w:rPr>
        <w:t xml:space="preserve">; </w:t>
      </w:r>
      <w:r w:rsidRPr="000C0FF0">
        <w:rPr>
          <w:rFonts w:ascii="Century Schoolbook" w:hAnsi="Century Schoolbook"/>
          <w:i/>
          <w:iCs/>
          <w:sz w:val="26"/>
          <w:szCs w:val="26"/>
        </w:rPr>
        <w:t>Davis v. Alaska</w:t>
      </w:r>
      <w:r>
        <w:rPr>
          <w:rFonts w:ascii="Century Schoolbook" w:hAnsi="Century Schoolbook"/>
          <w:sz w:val="26"/>
          <w:szCs w:val="26"/>
        </w:rPr>
        <w:t xml:space="preserve">, 415 U.S. 308 </w:t>
      </w:r>
      <w:r w:rsidR="000C0FF0">
        <w:rPr>
          <w:rFonts w:ascii="Century Schoolbook" w:hAnsi="Century Schoolbook"/>
          <w:sz w:val="26"/>
          <w:szCs w:val="26"/>
        </w:rPr>
        <w:t>(</w:t>
      </w:r>
      <w:r>
        <w:rPr>
          <w:rFonts w:ascii="Century Schoolbook" w:hAnsi="Century Schoolbook"/>
          <w:sz w:val="26"/>
          <w:szCs w:val="26"/>
        </w:rPr>
        <w:t>1974)</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Davis v. Alaska</w:instrText>
      </w:r>
      <w:r w:rsidR="00634D3A" w:rsidRPr="00680009">
        <w:rPr>
          <w:rFonts w:ascii="Century Schoolbook" w:hAnsi="Century Schoolbook"/>
          <w:sz w:val="26"/>
          <w:szCs w:val="26"/>
        </w:rPr>
        <w:instrText>, 415 U.S. 308 (1974)</w:instrText>
      </w:r>
      <w:r w:rsidR="00634D3A">
        <w:instrText xml:space="preserve">" \s "Davis v. Alaska, 415 U.S. 308 (1974)" \c 1 </w:instrText>
      </w:r>
      <w:r w:rsidR="00634D3A">
        <w:rPr>
          <w:rFonts w:ascii="Century Schoolbook" w:hAnsi="Century Schoolbook"/>
          <w:sz w:val="26"/>
          <w:szCs w:val="26"/>
        </w:rPr>
        <w:fldChar w:fldCharType="end"/>
      </w:r>
      <w:r>
        <w:rPr>
          <w:rFonts w:ascii="Century Schoolbook" w:hAnsi="Century Schoolbook"/>
          <w:sz w:val="26"/>
          <w:szCs w:val="26"/>
        </w:rPr>
        <w:t xml:space="preserve">, the Constitution guarantees criminal defendants “a meaningful opportunity to present a complete defense.” </w:t>
      </w:r>
      <w:r w:rsidRPr="000C0FF0">
        <w:rPr>
          <w:rFonts w:ascii="Century Schoolbook" w:hAnsi="Century Schoolbook"/>
          <w:i/>
          <w:iCs/>
          <w:sz w:val="26"/>
          <w:szCs w:val="26"/>
        </w:rPr>
        <w:t xml:space="preserve">California v. </w:t>
      </w:r>
      <w:proofErr w:type="spellStart"/>
      <w:r w:rsidRPr="000C0FF0">
        <w:rPr>
          <w:rFonts w:ascii="Century Schoolbook" w:hAnsi="Century Schoolbook"/>
          <w:i/>
          <w:iCs/>
          <w:sz w:val="26"/>
          <w:szCs w:val="26"/>
        </w:rPr>
        <w:t>Trombetta</w:t>
      </w:r>
      <w:proofErr w:type="spellEnd"/>
      <w:r>
        <w:rPr>
          <w:rFonts w:ascii="Century Schoolbook" w:hAnsi="Century Schoolbook"/>
          <w:sz w:val="26"/>
          <w:szCs w:val="26"/>
        </w:rPr>
        <w:t>, 467 U.S.</w:t>
      </w:r>
      <w:r w:rsidR="000C0FF0">
        <w:rPr>
          <w:rFonts w:ascii="Century Schoolbook" w:hAnsi="Century Schoolbook"/>
          <w:sz w:val="26"/>
          <w:szCs w:val="26"/>
        </w:rPr>
        <w:t xml:space="preserve"> [479, 485 (1984)</w:t>
      </w:r>
      <w:r w:rsidR="00634D3A">
        <w:rPr>
          <w:rFonts w:ascii="Century Schoolbook" w:hAnsi="Century Schoolbook"/>
          <w:sz w:val="26"/>
          <w:szCs w:val="26"/>
        </w:rPr>
        <w:fldChar w:fldCharType="begin"/>
      </w:r>
      <w:r w:rsidR="00634D3A">
        <w:instrText xml:space="preserve"> TA \l "</w:instrText>
      </w:r>
      <w:r w:rsidR="00634D3A" w:rsidRPr="00680009">
        <w:rPr>
          <w:rFonts w:ascii="Century Schoolbook" w:hAnsi="Century Schoolbook"/>
          <w:i/>
          <w:iCs/>
          <w:sz w:val="26"/>
          <w:szCs w:val="26"/>
        </w:rPr>
        <w:instrText>California v. Trombetta</w:instrText>
      </w:r>
      <w:r w:rsidR="00634D3A" w:rsidRPr="00680009">
        <w:rPr>
          <w:rFonts w:ascii="Century Schoolbook" w:hAnsi="Century Schoolbook"/>
          <w:sz w:val="26"/>
          <w:szCs w:val="26"/>
        </w:rPr>
        <w:instrText>, 467 U.S. [479 (1984)</w:instrText>
      </w:r>
      <w:r w:rsidR="00634D3A">
        <w:instrText xml:space="preserve">" \s "California v. Trombetta, 467 U.S. [479, 485 (1984)" \c 1 </w:instrText>
      </w:r>
      <w:r w:rsidR="00634D3A">
        <w:rPr>
          <w:rFonts w:ascii="Century Schoolbook" w:hAnsi="Century Schoolbook"/>
          <w:sz w:val="26"/>
          <w:szCs w:val="26"/>
        </w:rPr>
        <w:fldChar w:fldCharType="end"/>
      </w:r>
      <w:r w:rsidR="000C0FF0">
        <w:rPr>
          <w:rFonts w:ascii="Century Schoolbook" w:hAnsi="Century Schoolbook"/>
          <w:sz w:val="26"/>
          <w:szCs w:val="26"/>
        </w:rPr>
        <w:t>]</w:t>
      </w:r>
    </w:p>
    <w:p w14:paraId="537D87AA" w14:textId="1AFE8913" w:rsidR="00FF6416" w:rsidRDefault="000C0FF0" w:rsidP="00D841C2">
      <w:pPr>
        <w:widowControl w:val="0"/>
        <w:tabs>
          <w:tab w:val="left" w:pos="720"/>
        </w:tabs>
        <w:spacing w:before="120" w:after="240" w:line="480" w:lineRule="auto"/>
        <w:jc w:val="both"/>
        <w:rPr>
          <w:rFonts w:ascii="Century Schoolbook" w:hAnsi="Century Schoolbook"/>
          <w:sz w:val="26"/>
          <w:szCs w:val="26"/>
        </w:rPr>
      </w:pPr>
      <w:r w:rsidRPr="000C0FF0">
        <w:rPr>
          <w:rFonts w:ascii="Century Schoolbook" w:hAnsi="Century Schoolbook"/>
          <w:i/>
          <w:iCs/>
          <w:sz w:val="26"/>
          <w:szCs w:val="26"/>
        </w:rPr>
        <w:t>Crane</w:t>
      </w:r>
      <w:r>
        <w:rPr>
          <w:rFonts w:ascii="Century Schoolbook" w:hAnsi="Century Schoolbook"/>
          <w:sz w:val="26"/>
          <w:szCs w:val="26"/>
        </w:rPr>
        <w:t xml:space="preserve"> at 690. </w:t>
      </w:r>
      <w:r w:rsidR="002E6A6D">
        <w:rPr>
          <w:rFonts w:ascii="Century Schoolbook" w:hAnsi="Century Schoolbook"/>
          <w:sz w:val="26"/>
          <w:szCs w:val="26"/>
        </w:rPr>
        <w:t>As Mr. McNeil admitted to stabbing Mr. Strickland</w:t>
      </w:r>
      <w:r w:rsidR="0025345D">
        <w:rPr>
          <w:rFonts w:ascii="Century Schoolbook" w:hAnsi="Century Schoolbook"/>
          <w:sz w:val="26"/>
          <w:szCs w:val="26"/>
        </w:rPr>
        <w:t>,</w:t>
      </w:r>
      <w:r w:rsidR="002E6A6D">
        <w:rPr>
          <w:rFonts w:ascii="Century Schoolbook" w:hAnsi="Century Schoolbook"/>
          <w:sz w:val="26"/>
          <w:szCs w:val="26"/>
        </w:rPr>
        <w:t xml:space="preserve"> his only defense to the murder charge was showing he had a reasonable belief that self-defense was necessary based </w:t>
      </w:r>
      <w:r w:rsidR="0025345D">
        <w:rPr>
          <w:rFonts w:ascii="Century Schoolbook" w:hAnsi="Century Schoolbook"/>
          <w:sz w:val="26"/>
          <w:szCs w:val="26"/>
        </w:rPr>
        <w:t xml:space="preserve">in part </w:t>
      </w:r>
      <w:r w:rsidR="002E6A6D">
        <w:rPr>
          <w:rFonts w:ascii="Century Schoolbook" w:hAnsi="Century Schoolbook"/>
          <w:sz w:val="26"/>
          <w:szCs w:val="26"/>
        </w:rPr>
        <w:t>on Mr. Strickland’s history of violent assaults. Precluding Mr. McNeil from introducing Mr. Strickland’s prior recor</w:t>
      </w:r>
      <w:r w:rsidR="00E3447B">
        <w:rPr>
          <w:rFonts w:ascii="Century Schoolbook" w:hAnsi="Century Schoolbook"/>
          <w:sz w:val="26"/>
          <w:szCs w:val="26"/>
        </w:rPr>
        <w:t>d violated his constitutional right to present a complete defense.</w:t>
      </w:r>
    </w:p>
    <w:p w14:paraId="4895DE07" w14:textId="0AE9D515" w:rsidR="00E3447B" w:rsidRDefault="00E3447B" w:rsidP="00E3447B">
      <w:pPr>
        <w:spacing w:before="120" w:after="240"/>
        <w:ind w:left="720" w:hanging="720"/>
        <w:jc w:val="both"/>
        <w:rPr>
          <w:rFonts w:ascii="Century Schoolbook" w:hAnsi="Century Schoolbook"/>
          <w:sz w:val="26"/>
          <w:szCs w:val="26"/>
          <w:u w:val="single"/>
        </w:rPr>
      </w:pPr>
      <w:r>
        <w:rPr>
          <w:rFonts w:ascii="Century Schoolbook" w:hAnsi="Century Schoolbook"/>
          <w:sz w:val="26"/>
          <w:szCs w:val="26"/>
        </w:rPr>
        <w:t>C</w:t>
      </w:r>
      <w:r w:rsidRPr="00D95DA8">
        <w:rPr>
          <w:rFonts w:ascii="Century Schoolbook" w:hAnsi="Century Schoolbook"/>
          <w:sz w:val="26"/>
          <w:szCs w:val="26"/>
        </w:rPr>
        <w:t>.</w:t>
      </w:r>
      <w:r w:rsidRPr="00D95DA8">
        <w:rPr>
          <w:rFonts w:ascii="Century Schoolbook" w:hAnsi="Century Schoolbook"/>
          <w:sz w:val="26"/>
          <w:szCs w:val="26"/>
        </w:rPr>
        <w:tab/>
      </w:r>
      <w:r w:rsidR="00B61B40" w:rsidRPr="0025345D">
        <w:rPr>
          <w:rFonts w:ascii="Century Schoolbook" w:hAnsi="Century Schoolbook"/>
          <w:sz w:val="26"/>
          <w:szCs w:val="26"/>
          <w:u w:val="single"/>
        </w:rPr>
        <w:t xml:space="preserve">Denying Defendant His Constitutional Right </w:t>
      </w:r>
      <w:proofErr w:type="gramStart"/>
      <w:r w:rsidR="00B61B40" w:rsidRPr="0025345D">
        <w:rPr>
          <w:rFonts w:ascii="Century Schoolbook" w:hAnsi="Century Schoolbook"/>
          <w:sz w:val="26"/>
          <w:szCs w:val="26"/>
          <w:u w:val="single"/>
        </w:rPr>
        <w:t>To</w:t>
      </w:r>
      <w:proofErr w:type="gramEnd"/>
      <w:r w:rsidR="00B61B40" w:rsidRPr="0025345D">
        <w:rPr>
          <w:rFonts w:ascii="Century Schoolbook" w:hAnsi="Century Schoolbook"/>
          <w:sz w:val="26"/>
          <w:szCs w:val="26"/>
          <w:u w:val="single"/>
        </w:rPr>
        <w:t xml:space="preserve"> Present A Complete Defense </w:t>
      </w:r>
      <w:r w:rsidR="0025345D">
        <w:rPr>
          <w:rFonts w:ascii="Century Schoolbook" w:hAnsi="Century Schoolbook"/>
          <w:sz w:val="26"/>
          <w:szCs w:val="26"/>
          <w:u w:val="single"/>
        </w:rPr>
        <w:t>Constitutes</w:t>
      </w:r>
      <w:r w:rsidR="00B61B40" w:rsidRPr="0025345D">
        <w:rPr>
          <w:rFonts w:ascii="Century Schoolbook" w:hAnsi="Century Schoolbook"/>
          <w:sz w:val="26"/>
          <w:szCs w:val="26"/>
          <w:u w:val="single"/>
        </w:rPr>
        <w:t xml:space="preserve"> Reversible Error</w:t>
      </w:r>
    </w:p>
    <w:p w14:paraId="12395689" w14:textId="27C6B2C7" w:rsidR="009D2CF6" w:rsidRDefault="002402AB" w:rsidP="00D841C2">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t xml:space="preserve">Denying Defendant his constitutional right to present a complete defense by introducing to the jury the “objective fact” that Mr. Strickland </w:t>
      </w:r>
      <w:r w:rsidR="0025345D">
        <w:rPr>
          <w:rFonts w:ascii="Century Schoolbook" w:hAnsi="Century Schoolbook"/>
          <w:sz w:val="26"/>
          <w:szCs w:val="26"/>
        </w:rPr>
        <w:t>had a history of engaging</w:t>
      </w:r>
      <w:r>
        <w:rPr>
          <w:rFonts w:ascii="Century Schoolbook" w:hAnsi="Century Schoolbook"/>
          <w:sz w:val="26"/>
          <w:szCs w:val="26"/>
        </w:rPr>
        <w:t xml:space="preserve"> in felonious assault</w:t>
      </w:r>
      <w:r w:rsidR="0025345D">
        <w:rPr>
          <w:rFonts w:ascii="Century Schoolbook" w:hAnsi="Century Schoolbook"/>
          <w:sz w:val="26"/>
          <w:szCs w:val="26"/>
        </w:rPr>
        <w:t>s</w:t>
      </w:r>
      <w:r>
        <w:rPr>
          <w:rFonts w:ascii="Century Schoolbook" w:hAnsi="Century Schoolbook"/>
          <w:sz w:val="26"/>
          <w:szCs w:val="26"/>
        </w:rPr>
        <w:t xml:space="preserve"> was grossly prejudicial. Mr. McNeil</w:t>
      </w:r>
      <w:r w:rsidR="00B61B40">
        <w:rPr>
          <w:rFonts w:ascii="Century Schoolbook" w:hAnsi="Century Schoolbook"/>
          <w:sz w:val="26"/>
          <w:szCs w:val="26"/>
        </w:rPr>
        <w:t xml:space="preserve"> admitted to stabbing Mr. Strickland. </w:t>
      </w:r>
      <w:r w:rsidR="0025345D">
        <w:rPr>
          <w:rFonts w:ascii="Century Schoolbook" w:hAnsi="Century Schoolbook"/>
          <w:sz w:val="26"/>
          <w:szCs w:val="26"/>
        </w:rPr>
        <w:t>The only question before the jury was whether his fear of serious injury or death was reasonable</w:t>
      </w:r>
      <w:r w:rsidR="003A0344">
        <w:rPr>
          <w:rFonts w:ascii="Century Schoolbook" w:hAnsi="Century Schoolbook"/>
          <w:sz w:val="26"/>
          <w:szCs w:val="26"/>
        </w:rPr>
        <w:t xml:space="preserve">. </w:t>
      </w:r>
      <w:r w:rsidR="00B61B40">
        <w:rPr>
          <w:rFonts w:ascii="Century Schoolbook" w:hAnsi="Century Schoolbook"/>
          <w:sz w:val="26"/>
          <w:szCs w:val="26"/>
        </w:rPr>
        <w:t>His</w:t>
      </w:r>
      <w:r>
        <w:rPr>
          <w:rFonts w:ascii="Century Schoolbook" w:hAnsi="Century Schoolbook"/>
          <w:sz w:val="26"/>
          <w:szCs w:val="26"/>
        </w:rPr>
        <w:t xml:space="preserve"> defense was that he feared Mr. Strickland would kill him</w:t>
      </w:r>
      <w:r w:rsidR="003A0344">
        <w:rPr>
          <w:rFonts w:ascii="Century Schoolbook" w:hAnsi="Century Schoolbook"/>
          <w:sz w:val="26"/>
          <w:szCs w:val="26"/>
        </w:rPr>
        <w:t xml:space="preserve">. </w:t>
      </w:r>
      <w:r>
        <w:rPr>
          <w:rFonts w:ascii="Century Schoolbook" w:hAnsi="Century Schoolbook"/>
          <w:sz w:val="26"/>
          <w:szCs w:val="26"/>
        </w:rPr>
        <w:t xml:space="preserve">Allowing the jury to hear a probation officer </w:t>
      </w:r>
      <w:r>
        <w:rPr>
          <w:rFonts w:ascii="Century Schoolbook" w:hAnsi="Century Schoolbook"/>
          <w:sz w:val="26"/>
          <w:szCs w:val="26"/>
        </w:rPr>
        <w:lastRenderedPageBreak/>
        <w:t xml:space="preserve">testify that Mr. Strickland did not present a danger, without being </w:t>
      </w:r>
      <w:r w:rsidR="003A0344">
        <w:rPr>
          <w:rFonts w:ascii="Century Schoolbook" w:hAnsi="Century Schoolbook"/>
          <w:sz w:val="26"/>
          <w:szCs w:val="26"/>
        </w:rPr>
        <w:t>permitted</w:t>
      </w:r>
      <w:r>
        <w:rPr>
          <w:rFonts w:ascii="Century Schoolbook" w:hAnsi="Century Schoolbook"/>
          <w:sz w:val="26"/>
          <w:szCs w:val="26"/>
        </w:rPr>
        <w:t xml:space="preserve"> to impeach this testimony and corroborate Mr. McNeil’s testimony with the fact of Mr. Strickland’s </w:t>
      </w:r>
      <w:r w:rsidR="004E1378">
        <w:rPr>
          <w:rFonts w:ascii="Century Schoolbook" w:hAnsi="Century Schoolbook"/>
          <w:sz w:val="26"/>
          <w:szCs w:val="26"/>
        </w:rPr>
        <w:t xml:space="preserve">record for </w:t>
      </w:r>
      <w:r w:rsidR="003A0344">
        <w:rPr>
          <w:rFonts w:ascii="Century Schoolbook" w:hAnsi="Century Schoolbook"/>
          <w:sz w:val="26"/>
          <w:szCs w:val="26"/>
        </w:rPr>
        <w:t xml:space="preserve">felonious </w:t>
      </w:r>
      <w:r w:rsidR="004E1378">
        <w:rPr>
          <w:rFonts w:ascii="Century Schoolbook" w:hAnsi="Century Schoolbook"/>
          <w:sz w:val="26"/>
          <w:szCs w:val="26"/>
        </w:rPr>
        <w:t xml:space="preserve">assault </w:t>
      </w:r>
      <w:r w:rsidR="00B61B40">
        <w:rPr>
          <w:rFonts w:ascii="Century Schoolbook" w:hAnsi="Century Schoolbook"/>
          <w:sz w:val="26"/>
          <w:szCs w:val="26"/>
        </w:rPr>
        <w:t>greatly</w:t>
      </w:r>
      <w:r w:rsidR="004E1378">
        <w:rPr>
          <w:rFonts w:ascii="Century Schoolbook" w:hAnsi="Century Schoolbook"/>
          <w:sz w:val="26"/>
          <w:szCs w:val="26"/>
        </w:rPr>
        <w:t xml:space="preserve"> weakened Defendant’s claim of self-defense. In its closing argument the State took advantage of Defendant’s inability to </w:t>
      </w:r>
      <w:r w:rsidR="00B61B40">
        <w:rPr>
          <w:rFonts w:ascii="Century Schoolbook" w:hAnsi="Century Schoolbook"/>
          <w:sz w:val="26"/>
          <w:szCs w:val="26"/>
        </w:rPr>
        <w:t>introduce</w:t>
      </w:r>
      <w:r w:rsidR="004E1378">
        <w:rPr>
          <w:rFonts w:ascii="Century Schoolbook" w:hAnsi="Century Schoolbook"/>
          <w:sz w:val="26"/>
          <w:szCs w:val="26"/>
        </w:rPr>
        <w:t xml:space="preserve"> the record, by incorrectly asserting that Mr. Strickland was not such a bad guy:</w:t>
      </w:r>
      <w:r w:rsidR="009D2CF6">
        <w:rPr>
          <w:rFonts w:ascii="Century Schoolbook" w:hAnsi="Century Schoolbook"/>
          <w:sz w:val="26"/>
          <w:szCs w:val="26"/>
        </w:rPr>
        <w:t xml:space="preserve"> “And Kenneth may not have been an angel, but he wasn’t the devil that this defendant is making him out to be.” (Tp. 1089)</w:t>
      </w:r>
      <w:r w:rsidR="004E1378">
        <w:rPr>
          <w:rFonts w:ascii="Century Schoolbook" w:hAnsi="Century Schoolbook"/>
          <w:sz w:val="26"/>
          <w:szCs w:val="26"/>
        </w:rPr>
        <w:t xml:space="preserve"> Mr. Strickland may not have been a devil, but without question he had a record for assault</w:t>
      </w:r>
      <w:r w:rsidR="00B61B40">
        <w:rPr>
          <w:rFonts w:ascii="Century Schoolbook" w:hAnsi="Century Schoolbook"/>
          <w:sz w:val="26"/>
          <w:szCs w:val="26"/>
        </w:rPr>
        <w:t xml:space="preserve"> and had spent a significant time in prison </w:t>
      </w:r>
      <w:r w:rsidR="003A0344">
        <w:rPr>
          <w:rFonts w:ascii="Century Schoolbook" w:hAnsi="Century Schoolbook"/>
          <w:sz w:val="26"/>
          <w:szCs w:val="26"/>
        </w:rPr>
        <w:t>which supported</w:t>
      </w:r>
      <w:r w:rsidR="00B61B40">
        <w:rPr>
          <w:rFonts w:ascii="Century Schoolbook" w:hAnsi="Century Schoolbook"/>
          <w:sz w:val="26"/>
          <w:szCs w:val="26"/>
        </w:rPr>
        <w:t xml:space="preserve"> Mr. McNeil</w:t>
      </w:r>
      <w:r w:rsidR="003A0344">
        <w:rPr>
          <w:rFonts w:ascii="Century Schoolbook" w:hAnsi="Century Schoolbook"/>
          <w:sz w:val="26"/>
          <w:szCs w:val="26"/>
        </w:rPr>
        <w:t>’s testimony that Mr. Strickland had learned to fight while incarcerated.</w:t>
      </w:r>
      <w:r w:rsidR="00B61B40">
        <w:rPr>
          <w:rFonts w:ascii="Century Schoolbook" w:hAnsi="Century Schoolbook"/>
          <w:sz w:val="26"/>
          <w:szCs w:val="26"/>
        </w:rPr>
        <w:t xml:space="preserve"> </w:t>
      </w:r>
    </w:p>
    <w:p w14:paraId="13435DB6" w14:textId="6D4AEE03" w:rsidR="003A0344" w:rsidRDefault="00B61B40" w:rsidP="00B61B40">
      <w:pPr>
        <w:widowControl w:val="0"/>
        <w:tabs>
          <w:tab w:val="left" w:pos="720"/>
        </w:tabs>
        <w:spacing w:before="120" w:after="240" w:line="480" w:lineRule="auto"/>
        <w:jc w:val="both"/>
        <w:rPr>
          <w:rFonts w:ascii="Century Schoolbook" w:hAnsi="Century Schoolbook"/>
          <w:sz w:val="26"/>
          <w:szCs w:val="26"/>
        </w:rPr>
      </w:pPr>
      <w:r>
        <w:rPr>
          <w:rFonts w:ascii="Century Schoolbook" w:hAnsi="Century Schoolbook"/>
          <w:sz w:val="26"/>
          <w:szCs w:val="26"/>
        </w:rPr>
        <w:tab/>
      </w:r>
      <w:r w:rsidRPr="00D95DA8">
        <w:rPr>
          <w:rFonts w:ascii="Century Schoolbook" w:hAnsi="Century Schoolbook"/>
          <w:sz w:val="26"/>
          <w:szCs w:val="26"/>
        </w:rPr>
        <w:t>A violation of the defendant’s rights under the Constitution of the United States is prejudicial unless the error was harmless beyond a reasonable doubt. N.C. Gen. Stat. § 15A-1443(b)</w:t>
      </w:r>
      <w:r w:rsidRPr="00D95DA8">
        <w:rPr>
          <w:rFonts w:ascii="Century Schoolbook" w:hAnsi="Century Schoolbook"/>
          <w:sz w:val="26"/>
          <w:szCs w:val="26"/>
        </w:rPr>
        <w:fldChar w:fldCharType="begin"/>
      </w:r>
      <w:r w:rsidRPr="00D95DA8">
        <w:rPr>
          <w:rFonts w:ascii="Century Schoolbook" w:hAnsi="Century Schoolbook"/>
          <w:sz w:val="26"/>
          <w:szCs w:val="26"/>
        </w:rPr>
        <w:instrText xml:space="preserve"> TA \l "N.C. Gen. Stat. § 15-1443(b)" \s "N.C. Gen. Stat. § 15-1443(b)" \c 2 </w:instrText>
      </w:r>
      <w:r w:rsidRPr="00D95DA8">
        <w:rPr>
          <w:rFonts w:ascii="Century Schoolbook" w:hAnsi="Century Schoolbook"/>
          <w:sz w:val="26"/>
          <w:szCs w:val="26"/>
        </w:rPr>
        <w:fldChar w:fldCharType="end"/>
      </w:r>
      <w:r w:rsidRPr="00D95DA8">
        <w:rPr>
          <w:rFonts w:ascii="Century Schoolbook" w:hAnsi="Century Schoolbook"/>
          <w:sz w:val="26"/>
          <w:szCs w:val="26"/>
        </w:rPr>
        <w:t xml:space="preserve">. The State cannot show that </w:t>
      </w:r>
      <w:r>
        <w:rPr>
          <w:rFonts w:ascii="Century Schoolbook" w:hAnsi="Century Schoolbook"/>
          <w:sz w:val="26"/>
          <w:szCs w:val="26"/>
        </w:rPr>
        <w:t>denying Defendant his ability to present a complete defense was harmless beyond a reasonable doubt.</w:t>
      </w:r>
    </w:p>
    <w:p w14:paraId="6E99E458" w14:textId="77777777" w:rsidR="003A0344" w:rsidRDefault="003A0344">
      <w:pPr>
        <w:rPr>
          <w:rFonts w:ascii="Century Schoolbook" w:hAnsi="Century Schoolbook"/>
          <w:sz w:val="26"/>
          <w:szCs w:val="26"/>
        </w:rPr>
      </w:pPr>
      <w:r>
        <w:rPr>
          <w:rFonts w:ascii="Century Schoolbook" w:hAnsi="Century Schoolbook"/>
          <w:sz w:val="26"/>
          <w:szCs w:val="26"/>
        </w:rPr>
        <w:br w:type="page"/>
      </w:r>
    </w:p>
    <w:p w14:paraId="0DAC5784" w14:textId="77777777" w:rsidR="00A21F47" w:rsidRPr="00D95DA8" w:rsidRDefault="00A21F47" w:rsidP="00FD5B4A">
      <w:pPr>
        <w:keepNext/>
        <w:widowControl w:val="0"/>
        <w:spacing w:before="120" w:after="120" w:line="480" w:lineRule="auto"/>
        <w:jc w:val="center"/>
        <w:rPr>
          <w:rFonts w:ascii="Century Schoolbook" w:hAnsi="Century Schoolbook"/>
          <w:sz w:val="26"/>
          <w:szCs w:val="26"/>
          <w:u w:val="single"/>
        </w:rPr>
      </w:pPr>
      <w:r w:rsidRPr="00D95DA8">
        <w:rPr>
          <w:rFonts w:ascii="Century Schoolbook" w:hAnsi="Century Schoolbook"/>
          <w:sz w:val="26"/>
          <w:szCs w:val="26"/>
          <w:u w:val="single"/>
        </w:rPr>
        <w:lastRenderedPageBreak/>
        <w:t>CONCLUSION</w:t>
      </w:r>
    </w:p>
    <w:p w14:paraId="2AA02129" w14:textId="1ACB89A2" w:rsidR="00A21F47" w:rsidRPr="00D95DA8" w:rsidRDefault="00A21F47" w:rsidP="00FD5B4A">
      <w:pPr>
        <w:keepNext/>
        <w:widowControl w:val="0"/>
        <w:spacing w:before="120" w:after="120" w:line="480" w:lineRule="auto"/>
        <w:ind w:firstLine="720"/>
        <w:rPr>
          <w:rFonts w:ascii="Century Schoolbook" w:hAnsi="Century Schoolbook"/>
          <w:sz w:val="26"/>
          <w:szCs w:val="26"/>
        </w:rPr>
      </w:pPr>
      <w:r w:rsidRPr="00D95DA8">
        <w:rPr>
          <w:rFonts w:ascii="Century Schoolbook" w:hAnsi="Century Schoolbook"/>
          <w:sz w:val="26"/>
          <w:szCs w:val="26"/>
        </w:rPr>
        <w:t xml:space="preserve">For the reasons set forth above, Defendant respectfully contends that this Court </w:t>
      </w:r>
      <w:r w:rsidR="00011570" w:rsidRPr="00D95DA8">
        <w:rPr>
          <w:rFonts w:ascii="Century Schoolbook" w:hAnsi="Century Schoolbook"/>
          <w:sz w:val="26"/>
          <w:szCs w:val="26"/>
        </w:rPr>
        <w:t xml:space="preserve">should reverse </w:t>
      </w:r>
      <w:r w:rsidR="009777A3" w:rsidRPr="00D95DA8">
        <w:rPr>
          <w:rFonts w:ascii="Century Schoolbook" w:hAnsi="Century Schoolbook"/>
          <w:sz w:val="26"/>
          <w:szCs w:val="26"/>
        </w:rPr>
        <w:t>his</w:t>
      </w:r>
      <w:r w:rsidR="008041A1" w:rsidRPr="00D95DA8">
        <w:rPr>
          <w:rFonts w:ascii="Century Schoolbook" w:hAnsi="Century Schoolbook"/>
          <w:sz w:val="26"/>
          <w:szCs w:val="26"/>
        </w:rPr>
        <w:t xml:space="preserve"> conviction</w:t>
      </w:r>
      <w:r w:rsidR="00D41783" w:rsidRPr="00D95DA8">
        <w:rPr>
          <w:rFonts w:ascii="Century Schoolbook" w:hAnsi="Century Schoolbook"/>
          <w:sz w:val="26"/>
          <w:szCs w:val="26"/>
        </w:rPr>
        <w:t>s</w:t>
      </w:r>
      <w:r w:rsidRPr="00D95DA8">
        <w:rPr>
          <w:rFonts w:ascii="Century Schoolbook" w:hAnsi="Century Schoolbook"/>
          <w:sz w:val="26"/>
          <w:szCs w:val="26"/>
        </w:rPr>
        <w:t>.</w:t>
      </w:r>
    </w:p>
    <w:p w14:paraId="5C24E062" w14:textId="7EA3FFF3" w:rsidR="00A21F47" w:rsidRPr="00D95DA8" w:rsidRDefault="00A21F47" w:rsidP="00B61B40">
      <w:pPr>
        <w:keepNext/>
        <w:keepLines/>
        <w:widowControl w:val="0"/>
        <w:spacing w:before="120" w:after="120"/>
        <w:rPr>
          <w:rFonts w:ascii="Century Schoolbook" w:hAnsi="Century Schoolbook"/>
          <w:sz w:val="26"/>
          <w:szCs w:val="26"/>
        </w:rPr>
      </w:pPr>
      <w:r w:rsidRPr="00D95DA8">
        <w:rPr>
          <w:rFonts w:ascii="Century Schoolbook" w:hAnsi="Century Schoolbook"/>
          <w:sz w:val="26"/>
          <w:szCs w:val="26"/>
        </w:rPr>
        <w:tab/>
        <w:t xml:space="preserve">Respectfully submitted this </w:t>
      </w:r>
      <w:r w:rsidR="004B02AD" w:rsidRPr="00D95DA8">
        <w:rPr>
          <w:rFonts w:ascii="Century Schoolbook" w:hAnsi="Century Schoolbook"/>
          <w:sz w:val="26"/>
          <w:szCs w:val="26"/>
        </w:rPr>
        <w:t xml:space="preserve">the </w:t>
      </w:r>
      <w:r w:rsidR="00B61B40">
        <w:rPr>
          <w:rFonts w:ascii="Century Schoolbook" w:hAnsi="Century Schoolbook"/>
          <w:sz w:val="26"/>
          <w:szCs w:val="26"/>
        </w:rPr>
        <w:t>23</w:t>
      </w:r>
      <w:r w:rsidR="00B61B40" w:rsidRPr="00B61B40">
        <w:rPr>
          <w:rFonts w:ascii="Century Schoolbook" w:hAnsi="Century Schoolbook"/>
          <w:sz w:val="26"/>
          <w:szCs w:val="26"/>
          <w:vertAlign w:val="superscript"/>
        </w:rPr>
        <w:t>rd</w:t>
      </w:r>
      <w:r w:rsidR="00B61B40">
        <w:rPr>
          <w:rFonts w:ascii="Century Schoolbook" w:hAnsi="Century Schoolbook"/>
          <w:sz w:val="26"/>
          <w:szCs w:val="26"/>
        </w:rPr>
        <w:t xml:space="preserve"> day of November</w:t>
      </w:r>
      <w:r w:rsidR="009F4424" w:rsidRPr="00D95DA8">
        <w:rPr>
          <w:rFonts w:ascii="Century Schoolbook" w:hAnsi="Century Schoolbook"/>
          <w:sz w:val="26"/>
          <w:szCs w:val="26"/>
        </w:rPr>
        <w:t xml:space="preserve"> 2021</w:t>
      </w:r>
      <w:r w:rsidRPr="00D95DA8">
        <w:rPr>
          <w:rFonts w:ascii="Century Schoolbook" w:hAnsi="Century Schoolbook"/>
          <w:sz w:val="26"/>
          <w:szCs w:val="26"/>
        </w:rPr>
        <w:t>.</w:t>
      </w:r>
    </w:p>
    <w:p w14:paraId="0DC0FC2D" w14:textId="77777777" w:rsidR="00A21F47" w:rsidRPr="00D95DA8" w:rsidRDefault="00A21F47" w:rsidP="00B61B40">
      <w:pPr>
        <w:keepNext/>
        <w:keepLines/>
        <w:widowControl w:val="0"/>
        <w:ind w:left="4320"/>
        <w:rPr>
          <w:rFonts w:ascii="Century Schoolbook" w:hAnsi="Century Schoolbook"/>
          <w:sz w:val="26"/>
          <w:szCs w:val="26"/>
          <w:u w:val="single"/>
        </w:rPr>
      </w:pPr>
      <w:r w:rsidRPr="00D95DA8">
        <w:rPr>
          <w:rFonts w:ascii="Century Schoolbook" w:hAnsi="Century Schoolbook"/>
          <w:sz w:val="26"/>
          <w:szCs w:val="26"/>
          <w:u w:val="single"/>
        </w:rPr>
        <w:t>Electronic Filing</w:t>
      </w:r>
    </w:p>
    <w:p w14:paraId="3F970564" w14:textId="77777777" w:rsidR="00A21F47" w:rsidRPr="00D95DA8" w:rsidRDefault="00A21F47"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/s/ Marilyn G. Ozer</w:t>
      </w:r>
    </w:p>
    <w:p w14:paraId="1FB6AC44" w14:textId="77777777" w:rsidR="00A21F47" w:rsidRPr="00D95DA8" w:rsidRDefault="00A21F47"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Attorney for Appellant</w:t>
      </w:r>
    </w:p>
    <w:p w14:paraId="3DFB6580" w14:textId="77777777" w:rsidR="00A21F47" w:rsidRPr="00D95DA8" w:rsidRDefault="00A21F47"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211 North Columbia Street</w:t>
      </w:r>
    </w:p>
    <w:p w14:paraId="7071AD33" w14:textId="77777777" w:rsidR="00A21F47" w:rsidRPr="00D95DA8" w:rsidRDefault="00A21F47"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Chapel Hill, NC 27514</w:t>
      </w:r>
    </w:p>
    <w:p w14:paraId="540E653A" w14:textId="77777777" w:rsidR="00A21F47" w:rsidRPr="00D95DA8" w:rsidRDefault="00A21F47"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(919) 967-8555</w:t>
      </w:r>
    </w:p>
    <w:p w14:paraId="474E4AE5" w14:textId="77777777" w:rsidR="00F34F73" w:rsidRPr="00D95DA8" w:rsidRDefault="00F34F73" w:rsidP="00B61B40">
      <w:pPr>
        <w:keepNext/>
        <w:keepLines/>
        <w:widowControl w:val="0"/>
        <w:ind w:left="4320"/>
        <w:rPr>
          <w:rFonts w:ascii="Century Schoolbook" w:hAnsi="Century Schoolbook"/>
          <w:sz w:val="26"/>
          <w:szCs w:val="26"/>
        </w:rPr>
      </w:pPr>
      <w:r w:rsidRPr="00D95DA8">
        <w:rPr>
          <w:rFonts w:ascii="Century Schoolbook" w:hAnsi="Century Schoolbook"/>
          <w:sz w:val="26"/>
          <w:szCs w:val="26"/>
        </w:rPr>
        <w:t>State Bar #: 18360</w:t>
      </w:r>
    </w:p>
    <w:p w14:paraId="219C1174" w14:textId="77777777" w:rsidR="00EF22FB" w:rsidRPr="00D95DA8" w:rsidRDefault="00A25B49" w:rsidP="00B61B40">
      <w:pPr>
        <w:keepNext/>
        <w:keepLines/>
        <w:widowControl w:val="0"/>
        <w:ind w:left="4320"/>
        <w:rPr>
          <w:rFonts w:ascii="Century Schoolbook" w:hAnsi="Century Schoolbook"/>
          <w:sz w:val="26"/>
          <w:szCs w:val="26"/>
        </w:rPr>
      </w:pPr>
      <w:hyperlink r:id="rId9" w:history="1">
        <w:r w:rsidR="00A0304D" w:rsidRPr="00D95DA8">
          <w:rPr>
            <w:rStyle w:val="Hyperlink"/>
            <w:rFonts w:ascii="Century Schoolbook" w:hAnsi="Century Schoolbook"/>
            <w:sz w:val="26"/>
            <w:szCs w:val="26"/>
          </w:rPr>
          <w:t>redwood@nc.rr.com</w:t>
        </w:r>
      </w:hyperlink>
    </w:p>
    <w:p w14:paraId="65B9AAEC" w14:textId="77777777" w:rsidR="003A0344" w:rsidRDefault="003A0344" w:rsidP="00FD5B4A">
      <w:pPr>
        <w:keepNext/>
        <w:keepLines/>
        <w:widowControl w:val="0"/>
        <w:spacing w:before="120" w:after="120" w:line="480" w:lineRule="auto"/>
        <w:jc w:val="center"/>
        <w:rPr>
          <w:rFonts w:ascii="Century Schoolbook" w:hAnsi="Century Schoolbook"/>
          <w:b/>
          <w:sz w:val="26"/>
          <w:szCs w:val="26"/>
          <w:u w:val="single"/>
        </w:rPr>
      </w:pPr>
    </w:p>
    <w:p w14:paraId="6BD425AA" w14:textId="44B5EB2F" w:rsidR="003A0344" w:rsidRDefault="003A0344">
      <w:pPr>
        <w:rPr>
          <w:rFonts w:ascii="Century Schoolbook" w:hAnsi="Century Schoolbook"/>
          <w:b/>
          <w:sz w:val="26"/>
          <w:szCs w:val="26"/>
          <w:u w:val="single"/>
        </w:rPr>
      </w:pPr>
      <w:r>
        <w:rPr>
          <w:rFonts w:ascii="Century Schoolbook" w:hAnsi="Century Schoolbook"/>
          <w:b/>
          <w:sz w:val="26"/>
          <w:szCs w:val="26"/>
          <w:u w:val="single"/>
        </w:rPr>
        <w:br w:type="page"/>
      </w:r>
    </w:p>
    <w:p w14:paraId="489638B8" w14:textId="1EDEFE72" w:rsidR="001756CD" w:rsidRPr="00D95DA8" w:rsidRDefault="001756CD" w:rsidP="00FD5B4A">
      <w:pPr>
        <w:keepNext/>
        <w:keepLines/>
        <w:widowControl w:val="0"/>
        <w:spacing w:before="12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lastRenderedPageBreak/>
        <w:t>CERTIFICATE OF FILING AND SERVICE</w:t>
      </w:r>
    </w:p>
    <w:p w14:paraId="460ACD00" w14:textId="77777777" w:rsidR="001756CD" w:rsidRPr="00D95DA8" w:rsidRDefault="001756CD" w:rsidP="00FD5B4A">
      <w:pPr>
        <w:keepLines/>
        <w:widowControl w:val="0"/>
        <w:spacing w:before="120" w:after="120" w:line="480" w:lineRule="auto"/>
        <w:rPr>
          <w:rFonts w:ascii="Century Schoolbook" w:hAnsi="Century Schoolbook"/>
          <w:sz w:val="26"/>
          <w:szCs w:val="26"/>
        </w:rPr>
      </w:pPr>
      <w:r w:rsidRPr="00D95DA8">
        <w:rPr>
          <w:rFonts w:ascii="Century Schoolbook" w:hAnsi="Century Schoolbook"/>
          <w:sz w:val="26"/>
          <w:szCs w:val="26"/>
        </w:rPr>
        <w:tab/>
        <w:t>I hereby certify that the original Defendant-Appellant’s Brief has been filed electronically pursuant to Rule 26.</w:t>
      </w:r>
    </w:p>
    <w:p w14:paraId="276750E5" w14:textId="7A5EE39A" w:rsidR="004F4543" w:rsidRPr="00D95DA8" w:rsidRDefault="004F4543" w:rsidP="00FD5B4A">
      <w:pPr>
        <w:spacing w:before="120" w:after="120" w:line="480" w:lineRule="auto"/>
        <w:rPr>
          <w:rFonts w:ascii="Century Schoolbook" w:hAnsi="Century Schoolbook"/>
          <w:sz w:val="26"/>
          <w:szCs w:val="26"/>
        </w:rPr>
      </w:pPr>
      <w:r w:rsidRPr="00D95DA8">
        <w:rPr>
          <w:rFonts w:ascii="Century Schoolbook" w:hAnsi="Century Schoolbook"/>
          <w:sz w:val="26"/>
          <w:szCs w:val="26"/>
        </w:rPr>
        <w:tab/>
        <w:t xml:space="preserve">I further hereby certify that a copy of the above and foregoing Defendant-Appellant’s Brief has been duly served upon </w:t>
      </w:r>
      <w:r w:rsidR="001E0F1B">
        <w:rPr>
          <w:rFonts w:ascii="Century Schoolbook" w:hAnsi="Century Schoolbook"/>
          <w:sz w:val="26"/>
          <w:szCs w:val="26"/>
        </w:rPr>
        <w:t xml:space="preserve">Sonya </w:t>
      </w:r>
      <w:proofErr w:type="spellStart"/>
      <w:r w:rsidR="001E0F1B">
        <w:rPr>
          <w:rFonts w:ascii="Century Schoolbook" w:hAnsi="Century Schoolbook"/>
          <w:sz w:val="26"/>
          <w:szCs w:val="26"/>
        </w:rPr>
        <w:t>Caolloway</w:t>
      </w:r>
      <w:proofErr w:type="spellEnd"/>
      <w:r w:rsidR="001E0F1B">
        <w:rPr>
          <w:rFonts w:ascii="Century Schoolbook" w:hAnsi="Century Schoolbook"/>
          <w:sz w:val="26"/>
          <w:szCs w:val="26"/>
        </w:rPr>
        <w:t>-Durham</w:t>
      </w:r>
      <w:r w:rsidR="00EA14EB" w:rsidRPr="00D95DA8">
        <w:rPr>
          <w:rFonts w:ascii="Century Schoolbook" w:hAnsi="Century Schoolbook"/>
          <w:sz w:val="26"/>
          <w:szCs w:val="26"/>
        </w:rPr>
        <w:t xml:space="preserve">, </w:t>
      </w:r>
      <w:r w:rsidR="00094DBA" w:rsidRPr="00D95DA8">
        <w:rPr>
          <w:rFonts w:ascii="Century Schoolbook" w:hAnsi="Century Schoolbook"/>
          <w:sz w:val="26"/>
          <w:szCs w:val="26"/>
        </w:rPr>
        <w:t xml:space="preserve">Special </w:t>
      </w:r>
      <w:r w:rsidR="00EA14EB" w:rsidRPr="00D95DA8">
        <w:rPr>
          <w:rFonts w:ascii="Century Schoolbook" w:hAnsi="Century Schoolbook"/>
          <w:sz w:val="26"/>
          <w:szCs w:val="26"/>
        </w:rPr>
        <w:t>Attorney General</w:t>
      </w:r>
      <w:r w:rsidR="00D2134D" w:rsidRPr="00D95DA8">
        <w:rPr>
          <w:rFonts w:ascii="Century Schoolbook" w:hAnsi="Century Schoolbook"/>
          <w:sz w:val="26"/>
          <w:szCs w:val="26"/>
        </w:rPr>
        <w:t>,</w:t>
      </w:r>
      <w:r w:rsidR="008B4FA8" w:rsidRPr="00D95DA8">
        <w:rPr>
          <w:rFonts w:ascii="Century Schoolbook" w:hAnsi="Century Schoolbook"/>
          <w:sz w:val="26"/>
          <w:szCs w:val="26"/>
        </w:rPr>
        <w:t xml:space="preserve"> </w:t>
      </w:r>
      <w:r w:rsidR="008440C4" w:rsidRPr="00D95DA8">
        <w:rPr>
          <w:rFonts w:ascii="Century Schoolbook" w:hAnsi="Century Schoolbook"/>
          <w:sz w:val="26"/>
          <w:szCs w:val="26"/>
        </w:rPr>
        <w:t xml:space="preserve">by email to </w:t>
      </w:r>
      <w:hyperlink r:id="rId10" w:history="1">
        <w:r w:rsidR="001E0F1B" w:rsidRPr="002E68EC">
          <w:rPr>
            <w:rStyle w:val="Hyperlink"/>
            <w:rFonts w:ascii="Century Schoolbook" w:hAnsi="Century Schoolbook"/>
            <w:sz w:val="26"/>
            <w:szCs w:val="26"/>
          </w:rPr>
          <w:t>scalloway@ncdoj.gov</w:t>
        </w:r>
      </w:hyperlink>
    </w:p>
    <w:p w14:paraId="41971724" w14:textId="48FC57E4" w:rsidR="001756CD" w:rsidRPr="00D95DA8" w:rsidRDefault="001756CD" w:rsidP="00FD5B4A">
      <w:pPr>
        <w:spacing w:before="120" w:after="120" w:line="480" w:lineRule="auto"/>
        <w:rPr>
          <w:rFonts w:ascii="Century Schoolbook" w:hAnsi="Century Schoolbook"/>
          <w:sz w:val="26"/>
          <w:szCs w:val="26"/>
        </w:rPr>
      </w:pPr>
      <w:r w:rsidRPr="00D95DA8">
        <w:rPr>
          <w:rFonts w:ascii="Century Schoolbook" w:hAnsi="Century Schoolbook"/>
          <w:sz w:val="26"/>
          <w:szCs w:val="26"/>
        </w:rPr>
        <w:tab/>
      </w:r>
      <w:r w:rsidR="00116FD8" w:rsidRPr="00D95DA8">
        <w:rPr>
          <w:rFonts w:ascii="Century Schoolbook" w:hAnsi="Century Schoolbook"/>
          <w:sz w:val="26"/>
          <w:szCs w:val="26"/>
        </w:rPr>
        <w:t xml:space="preserve">This </w:t>
      </w:r>
      <w:r w:rsidR="009777A3" w:rsidRPr="00D95DA8">
        <w:rPr>
          <w:rFonts w:ascii="Century Schoolbook" w:hAnsi="Century Schoolbook"/>
          <w:sz w:val="26"/>
          <w:szCs w:val="26"/>
        </w:rPr>
        <w:t xml:space="preserve">the </w:t>
      </w:r>
      <w:r w:rsidR="001E0F1B">
        <w:rPr>
          <w:rFonts w:ascii="Century Schoolbook" w:hAnsi="Century Schoolbook"/>
          <w:sz w:val="26"/>
          <w:szCs w:val="26"/>
        </w:rPr>
        <w:t>23</w:t>
      </w:r>
      <w:r w:rsidR="001E0F1B" w:rsidRPr="001E0F1B">
        <w:rPr>
          <w:rFonts w:ascii="Century Schoolbook" w:hAnsi="Century Schoolbook"/>
          <w:sz w:val="26"/>
          <w:szCs w:val="26"/>
          <w:vertAlign w:val="superscript"/>
        </w:rPr>
        <w:t>rd</w:t>
      </w:r>
      <w:r w:rsidR="001E0F1B">
        <w:rPr>
          <w:rFonts w:ascii="Century Schoolbook" w:hAnsi="Century Schoolbook"/>
          <w:sz w:val="26"/>
          <w:szCs w:val="26"/>
        </w:rPr>
        <w:t xml:space="preserve"> </w:t>
      </w:r>
      <w:r w:rsidR="00F01E49" w:rsidRPr="00D95DA8">
        <w:rPr>
          <w:rFonts w:ascii="Century Schoolbook" w:hAnsi="Century Schoolbook"/>
          <w:sz w:val="26"/>
          <w:szCs w:val="26"/>
        </w:rPr>
        <w:t xml:space="preserve"> day of </w:t>
      </w:r>
      <w:r w:rsidR="009F07F7">
        <w:rPr>
          <w:rFonts w:ascii="Century Schoolbook" w:hAnsi="Century Schoolbook"/>
          <w:sz w:val="26"/>
          <w:szCs w:val="26"/>
        </w:rPr>
        <w:t>November</w:t>
      </w:r>
      <w:r w:rsidR="000E5133" w:rsidRPr="00D95DA8">
        <w:rPr>
          <w:rFonts w:ascii="Century Schoolbook" w:hAnsi="Century Schoolbook"/>
          <w:sz w:val="26"/>
          <w:szCs w:val="26"/>
        </w:rPr>
        <w:t xml:space="preserve"> 202</w:t>
      </w:r>
      <w:r w:rsidR="009F4424" w:rsidRPr="00D95DA8">
        <w:rPr>
          <w:rFonts w:ascii="Century Schoolbook" w:hAnsi="Century Schoolbook"/>
          <w:sz w:val="26"/>
          <w:szCs w:val="26"/>
        </w:rPr>
        <w:t>1</w:t>
      </w:r>
      <w:r w:rsidRPr="00D95DA8">
        <w:rPr>
          <w:rFonts w:ascii="Century Schoolbook" w:hAnsi="Century Schoolbook"/>
          <w:sz w:val="26"/>
          <w:szCs w:val="26"/>
        </w:rPr>
        <w:t>.</w:t>
      </w:r>
    </w:p>
    <w:p w14:paraId="5C5F9186" w14:textId="77777777" w:rsidR="001756CD" w:rsidRPr="00D95DA8" w:rsidRDefault="001756CD" w:rsidP="00652B1A">
      <w:pPr>
        <w:ind w:left="4320"/>
        <w:rPr>
          <w:rFonts w:ascii="Century Schoolbook" w:hAnsi="Century Schoolbook"/>
          <w:sz w:val="26"/>
          <w:szCs w:val="26"/>
          <w:u w:val="single"/>
        </w:rPr>
      </w:pPr>
      <w:r w:rsidRPr="00D95DA8">
        <w:rPr>
          <w:rFonts w:ascii="Century Schoolbook" w:hAnsi="Century Schoolbook"/>
          <w:sz w:val="26"/>
          <w:szCs w:val="26"/>
          <w:u w:val="single"/>
        </w:rPr>
        <w:t>Electronic Filing</w:t>
      </w:r>
    </w:p>
    <w:p w14:paraId="595EAC87" w14:textId="77777777" w:rsidR="001756CD" w:rsidRPr="00D95DA8" w:rsidRDefault="001756CD" w:rsidP="00652B1A">
      <w:pPr>
        <w:ind w:left="4320"/>
        <w:rPr>
          <w:rFonts w:ascii="Century Schoolbook" w:hAnsi="Century Schoolbook"/>
          <w:sz w:val="26"/>
          <w:szCs w:val="26"/>
        </w:rPr>
      </w:pPr>
      <w:r w:rsidRPr="00D95DA8">
        <w:rPr>
          <w:rFonts w:ascii="Century Schoolbook" w:hAnsi="Century Schoolbook"/>
          <w:sz w:val="26"/>
          <w:szCs w:val="26"/>
        </w:rPr>
        <w:t>Marilyn G. Ozer</w:t>
      </w:r>
    </w:p>
    <w:p w14:paraId="200D91A2" w14:textId="77777777" w:rsidR="001756CD" w:rsidRPr="00D95DA8" w:rsidRDefault="001756CD" w:rsidP="003A0344">
      <w:pPr>
        <w:spacing w:after="240"/>
        <w:ind w:left="4320"/>
        <w:rPr>
          <w:rFonts w:ascii="Century Schoolbook" w:hAnsi="Century Schoolbook"/>
          <w:sz w:val="26"/>
          <w:szCs w:val="26"/>
        </w:rPr>
      </w:pPr>
      <w:r w:rsidRPr="00D95DA8">
        <w:rPr>
          <w:rFonts w:ascii="Century Schoolbook" w:hAnsi="Century Schoolbook"/>
          <w:sz w:val="26"/>
          <w:szCs w:val="26"/>
        </w:rPr>
        <w:t>Attorney at Law</w:t>
      </w:r>
    </w:p>
    <w:p w14:paraId="29E4F018" w14:textId="77777777" w:rsidR="00864DFA" w:rsidRDefault="00864DFA" w:rsidP="00864DFA">
      <w:pPr>
        <w:widowControl w:val="0"/>
        <w:spacing w:before="240" w:after="120" w:line="480" w:lineRule="auto"/>
        <w:jc w:val="center"/>
        <w:rPr>
          <w:rFonts w:ascii="Century Schoolbook" w:hAnsi="Century Schoolbook"/>
          <w:b/>
          <w:sz w:val="26"/>
          <w:szCs w:val="26"/>
          <w:u w:val="single"/>
        </w:rPr>
      </w:pPr>
    </w:p>
    <w:p w14:paraId="403AEEE5" w14:textId="6AE9E437" w:rsidR="00964A1A" w:rsidRPr="00D95DA8" w:rsidRDefault="00964A1A" w:rsidP="00864DFA">
      <w:pPr>
        <w:widowControl w:val="0"/>
        <w:spacing w:before="240" w:after="120" w:line="480" w:lineRule="auto"/>
        <w:jc w:val="center"/>
        <w:rPr>
          <w:rFonts w:ascii="Century Schoolbook" w:hAnsi="Century Schoolbook"/>
          <w:b/>
          <w:sz w:val="26"/>
          <w:szCs w:val="26"/>
          <w:u w:val="single"/>
        </w:rPr>
      </w:pPr>
      <w:r w:rsidRPr="00D95DA8">
        <w:rPr>
          <w:rFonts w:ascii="Century Schoolbook" w:hAnsi="Century Schoolbook"/>
          <w:b/>
          <w:sz w:val="26"/>
          <w:szCs w:val="26"/>
          <w:u w:val="single"/>
        </w:rPr>
        <w:t>CERTIFICATE OF COMPLIANCE</w:t>
      </w:r>
    </w:p>
    <w:p w14:paraId="7F174FDB" w14:textId="77777777" w:rsidR="00964A1A" w:rsidRPr="00D95DA8" w:rsidRDefault="00964A1A" w:rsidP="003A0344">
      <w:pPr>
        <w:widowControl w:val="0"/>
        <w:spacing w:before="120" w:after="120" w:line="480" w:lineRule="auto"/>
        <w:jc w:val="both"/>
        <w:rPr>
          <w:rFonts w:ascii="Century Schoolbook" w:hAnsi="Century Schoolbook"/>
          <w:sz w:val="26"/>
          <w:szCs w:val="26"/>
        </w:rPr>
      </w:pPr>
      <w:r w:rsidRPr="00D95DA8">
        <w:rPr>
          <w:rFonts w:ascii="Century Schoolbook" w:hAnsi="Century Schoolbook"/>
          <w:sz w:val="26"/>
          <w:szCs w:val="26"/>
        </w:rPr>
        <w:tab/>
      </w:r>
      <w:r w:rsidR="009B4B84" w:rsidRPr="00D95DA8">
        <w:rPr>
          <w:rFonts w:ascii="Century Schoolbook" w:hAnsi="Century Schoolbook"/>
          <w:sz w:val="26"/>
          <w:szCs w:val="26"/>
        </w:rPr>
        <w:t>Undersigned counsel certifies that</w:t>
      </w:r>
      <w:r w:rsidRPr="00D95DA8">
        <w:rPr>
          <w:rFonts w:ascii="Century Schoolbook" w:hAnsi="Century Schoolbook"/>
          <w:sz w:val="26"/>
          <w:szCs w:val="26"/>
        </w:rPr>
        <w:t xml:space="preserve"> this Brief </w:t>
      </w:r>
      <w:proofErr w:type="gramStart"/>
      <w:r w:rsidR="009B4B84" w:rsidRPr="00D95DA8">
        <w:rPr>
          <w:rFonts w:ascii="Century Schoolbook" w:hAnsi="Century Schoolbook"/>
          <w:sz w:val="26"/>
          <w:szCs w:val="26"/>
        </w:rPr>
        <w:t>is in compliance with</w:t>
      </w:r>
      <w:proofErr w:type="gramEnd"/>
      <w:r w:rsidR="009B4B84" w:rsidRPr="00D95DA8">
        <w:rPr>
          <w:rFonts w:ascii="Century Schoolbook" w:hAnsi="Century Schoolbook"/>
          <w:sz w:val="26"/>
          <w:szCs w:val="26"/>
        </w:rPr>
        <w:t xml:space="preserve"> Rule 28(j)(2) of the North Carolina Rules of Appellate Procedure in that it </w:t>
      </w:r>
      <w:r w:rsidRPr="00D95DA8">
        <w:rPr>
          <w:rFonts w:ascii="Century Schoolbook" w:hAnsi="Century Schoolbook"/>
          <w:sz w:val="26"/>
          <w:szCs w:val="26"/>
        </w:rPr>
        <w:t xml:space="preserve">was prepared using Microsoft Word, </w:t>
      </w:r>
      <w:r w:rsidR="0057231A" w:rsidRPr="00D95DA8">
        <w:rPr>
          <w:rFonts w:ascii="Century Schoolbook" w:hAnsi="Century Schoolbook"/>
          <w:sz w:val="26"/>
          <w:szCs w:val="26"/>
        </w:rPr>
        <w:t>Century</w:t>
      </w:r>
      <w:r w:rsidR="00790F9B" w:rsidRPr="00D95DA8">
        <w:rPr>
          <w:rFonts w:ascii="Century Schoolbook" w:hAnsi="Century Schoolbook"/>
          <w:sz w:val="26"/>
          <w:szCs w:val="26"/>
        </w:rPr>
        <w:t xml:space="preserve"> Schoolbook</w:t>
      </w:r>
      <w:r w:rsidR="0057231A" w:rsidRPr="00D95DA8">
        <w:rPr>
          <w:rFonts w:ascii="Century Schoolbook" w:hAnsi="Century Schoolbook"/>
          <w:sz w:val="26"/>
          <w:szCs w:val="26"/>
        </w:rPr>
        <w:t>, 13</w:t>
      </w:r>
      <w:r w:rsidRPr="00D95DA8">
        <w:rPr>
          <w:rFonts w:ascii="Century Schoolbook" w:hAnsi="Century Schoolbook"/>
          <w:sz w:val="26"/>
          <w:szCs w:val="26"/>
        </w:rPr>
        <w:t xml:space="preserve">-point type. The word count, including footnotes and citations, is </w:t>
      </w:r>
      <w:r w:rsidR="008440C4" w:rsidRPr="00D95DA8">
        <w:rPr>
          <w:rFonts w:ascii="Century Schoolbook" w:hAnsi="Century Schoolbook"/>
          <w:sz w:val="26"/>
          <w:szCs w:val="26"/>
        </w:rPr>
        <w:t xml:space="preserve">less than 8750 </w:t>
      </w:r>
      <w:r w:rsidRPr="00D95DA8">
        <w:rPr>
          <w:rFonts w:ascii="Century Schoolbook" w:hAnsi="Century Schoolbook"/>
          <w:sz w:val="26"/>
          <w:szCs w:val="26"/>
        </w:rPr>
        <w:t>words</w:t>
      </w:r>
      <w:r w:rsidR="009B4B84" w:rsidRPr="00D95DA8">
        <w:rPr>
          <w:rFonts w:ascii="Century Schoolbook" w:hAnsi="Century Schoolbook"/>
          <w:sz w:val="26"/>
          <w:szCs w:val="26"/>
        </w:rPr>
        <w:t>, as indicated by Word, the program used to prepare the brief</w:t>
      </w:r>
      <w:r w:rsidRPr="00D95DA8">
        <w:rPr>
          <w:rFonts w:ascii="Century Schoolbook" w:hAnsi="Century Schoolbook"/>
          <w:sz w:val="26"/>
          <w:szCs w:val="26"/>
        </w:rPr>
        <w:t>.</w:t>
      </w:r>
    </w:p>
    <w:p w14:paraId="3C5F8F2D" w14:textId="74F13783" w:rsidR="00964A1A" w:rsidRPr="00D95DA8" w:rsidRDefault="00964A1A" w:rsidP="003A0344">
      <w:pPr>
        <w:widowControl w:val="0"/>
        <w:spacing w:before="120" w:after="120" w:line="480" w:lineRule="auto"/>
        <w:rPr>
          <w:rFonts w:ascii="Century Schoolbook" w:hAnsi="Century Schoolbook"/>
          <w:sz w:val="26"/>
          <w:szCs w:val="26"/>
        </w:rPr>
      </w:pPr>
      <w:r w:rsidRPr="00D95DA8">
        <w:rPr>
          <w:rFonts w:ascii="Century Schoolbook" w:hAnsi="Century Schoolbook"/>
          <w:sz w:val="26"/>
          <w:szCs w:val="26"/>
        </w:rPr>
        <w:tab/>
      </w:r>
      <w:r w:rsidR="000224AC" w:rsidRPr="00D95DA8">
        <w:rPr>
          <w:rFonts w:ascii="Century Schoolbook" w:hAnsi="Century Schoolbook"/>
          <w:sz w:val="26"/>
          <w:szCs w:val="26"/>
        </w:rPr>
        <w:t xml:space="preserve">This the </w:t>
      </w:r>
      <w:r w:rsidR="00816212">
        <w:rPr>
          <w:rFonts w:ascii="Century Schoolbook" w:hAnsi="Century Schoolbook"/>
          <w:sz w:val="26"/>
          <w:szCs w:val="26"/>
        </w:rPr>
        <w:t>23</w:t>
      </w:r>
      <w:r w:rsidR="00816212" w:rsidRPr="00816212">
        <w:rPr>
          <w:rFonts w:ascii="Century Schoolbook" w:hAnsi="Century Schoolbook"/>
          <w:sz w:val="26"/>
          <w:szCs w:val="26"/>
          <w:vertAlign w:val="superscript"/>
        </w:rPr>
        <w:t>rd</w:t>
      </w:r>
      <w:r w:rsidR="00816212">
        <w:rPr>
          <w:rFonts w:ascii="Century Schoolbook" w:hAnsi="Century Schoolbook"/>
          <w:sz w:val="26"/>
          <w:szCs w:val="26"/>
        </w:rPr>
        <w:t xml:space="preserve"> day of November</w:t>
      </w:r>
      <w:r w:rsidR="009F4424" w:rsidRPr="00D95DA8">
        <w:rPr>
          <w:rFonts w:ascii="Century Schoolbook" w:hAnsi="Century Schoolbook"/>
          <w:sz w:val="26"/>
          <w:szCs w:val="26"/>
        </w:rPr>
        <w:t xml:space="preserve"> 2021.</w:t>
      </w:r>
    </w:p>
    <w:p w14:paraId="39048CB0" w14:textId="77777777" w:rsidR="00964A1A" w:rsidRPr="00D95DA8" w:rsidRDefault="00964A1A" w:rsidP="003A0344">
      <w:pPr>
        <w:widowControl w:val="0"/>
        <w:ind w:left="4320"/>
        <w:rPr>
          <w:rFonts w:ascii="Century Schoolbook" w:hAnsi="Century Schoolbook"/>
          <w:sz w:val="26"/>
          <w:szCs w:val="26"/>
          <w:u w:val="single"/>
        </w:rPr>
      </w:pPr>
      <w:r w:rsidRPr="00D95DA8">
        <w:rPr>
          <w:rFonts w:ascii="Century Schoolbook" w:hAnsi="Century Schoolbook"/>
          <w:sz w:val="26"/>
          <w:szCs w:val="26"/>
          <w:u w:val="single"/>
        </w:rPr>
        <w:t>Electronic Filing</w:t>
      </w:r>
    </w:p>
    <w:p w14:paraId="7E95FF85" w14:textId="77777777" w:rsidR="00964A1A" w:rsidRPr="00D95DA8" w:rsidRDefault="00964A1A" w:rsidP="003A0344">
      <w:pPr>
        <w:widowControl w:val="0"/>
        <w:ind w:left="4320"/>
        <w:rPr>
          <w:rFonts w:ascii="Century Schoolbook" w:hAnsi="Century Schoolbook"/>
          <w:sz w:val="26"/>
          <w:szCs w:val="26"/>
        </w:rPr>
      </w:pPr>
      <w:r w:rsidRPr="00D95DA8">
        <w:rPr>
          <w:rFonts w:ascii="Century Schoolbook" w:hAnsi="Century Schoolbook"/>
          <w:sz w:val="26"/>
          <w:szCs w:val="26"/>
        </w:rPr>
        <w:t>Marilyn G. Ozer</w:t>
      </w:r>
    </w:p>
    <w:p w14:paraId="5B788B60" w14:textId="77777777" w:rsidR="00A96E3D" w:rsidRPr="00D95DA8" w:rsidRDefault="008440C4" w:rsidP="003A0344">
      <w:pPr>
        <w:widowControl w:val="0"/>
        <w:ind w:left="4320"/>
        <w:rPr>
          <w:rFonts w:ascii="Century Schoolbook" w:hAnsi="Century Schoolbook"/>
          <w:sz w:val="26"/>
          <w:szCs w:val="26"/>
        </w:rPr>
      </w:pPr>
      <w:r w:rsidRPr="00D95DA8">
        <w:rPr>
          <w:rFonts w:ascii="Century Schoolbook" w:hAnsi="Century Schoolbook"/>
          <w:sz w:val="26"/>
          <w:szCs w:val="26"/>
        </w:rPr>
        <w:t>Attorney at Law</w:t>
      </w:r>
    </w:p>
    <w:sectPr w:rsidR="00A96E3D" w:rsidRPr="00D95DA8" w:rsidSect="007457C1">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A82A" w14:textId="77777777" w:rsidR="00B11F91" w:rsidRDefault="00B11F91" w:rsidP="00F705CB">
      <w:r>
        <w:separator/>
      </w:r>
    </w:p>
  </w:endnote>
  <w:endnote w:type="continuationSeparator" w:id="0">
    <w:p w14:paraId="1E1C9F27" w14:textId="77777777" w:rsidR="00B11F91" w:rsidRDefault="00B11F91" w:rsidP="00F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019E" w14:textId="77777777" w:rsidR="00B11F91" w:rsidRDefault="00B11F91" w:rsidP="00F705CB">
      <w:r>
        <w:separator/>
      </w:r>
    </w:p>
  </w:footnote>
  <w:footnote w:type="continuationSeparator" w:id="0">
    <w:p w14:paraId="40311470" w14:textId="77777777" w:rsidR="00B11F91" w:rsidRDefault="00B11F91" w:rsidP="00F705CB">
      <w:r>
        <w:continuationSeparator/>
      </w:r>
    </w:p>
  </w:footnote>
  <w:footnote w:id="1">
    <w:p w14:paraId="7EE6B87C" w14:textId="59039EF2" w:rsidR="00EE44CE" w:rsidRPr="00EE44CE" w:rsidRDefault="00EE44CE">
      <w:pPr>
        <w:pStyle w:val="FootnoteText"/>
        <w:rPr>
          <w:rFonts w:ascii="Century Schoolbook" w:hAnsi="Century Schoolbook"/>
          <w:sz w:val="26"/>
          <w:szCs w:val="26"/>
        </w:rPr>
      </w:pPr>
      <w:r w:rsidRPr="00EE44CE">
        <w:rPr>
          <w:rStyle w:val="FootnoteReference"/>
          <w:rFonts w:ascii="Century Schoolbook" w:hAnsi="Century Schoolbook"/>
          <w:sz w:val="26"/>
          <w:szCs w:val="26"/>
        </w:rPr>
        <w:footnoteRef/>
      </w:r>
      <w:r w:rsidRPr="00EE44CE">
        <w:rPr>
          <w:rFonts w:ascii="Century Schoolbook" w:hAnsi="Century Schoolbook"/>
          <w:sz w:val="26"/>
          <w:szCs w:val="26"/>
        </w:rPr>
        <w:t xml:space="preserve"> </w:t>
      </w:r>
      <w:r>
        <w:rPr>
          <w:rFonts w:ascii="Century Schoolbook" w:hAnsi="Century Schoolbook"/>
          <w:sz w:val="26"/>
          <w:szCs w:val="26"/>
        </w:rPr>
        <w:t>State’s Exhibit 20, t</w:t>
      </w:r>
      <w:r w:rsidRPr="00EE44CE">
        <w:rPr>
          <w:rFonts w:ascii="Century Schoolbook" w:hAnsi="Century Schoolbook"/>
          <w:sz w:val="26"/>
          <w:szCs w:val="26"/>
        </w:rPr>
        <w:t>he DVD with body cam footage uploaded contains eight files. The file for the body cam video which includes questioning Mr. Pittman is labelled 2019-005183.mp4.)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D870" w14:textId="77777777" w:rsidR="00827BBD" w:rsidRDefault="00827BBD">
    <w:pPr>
      <w:pStyle w:val="Header"/>
      <w:jc w:val="center"/>
    </w:pPr>
    <w:r>
      <w:fldChar w:fldCharType="begin"/>
    </w:r>
    <w:r>
      <w:instrText xml:space="preserve"> PAGE   \* MERGEFORMAT </w:instrText>
    </w:r>
    <w:r>
      <w:fldChar w:fldCharType="separate"/>
    </w:r>
    <w:r>
      <w:rPr>
        <w:noProof/>
      </w:rPr>
      <w:t>vi</w:t>
    </w:r>
    <w:r>
      <w:rPr>
        <w:noProof/>
      </w:rPr>
      <w:fldChar w:fldCharType="end"/>
    </w:r>
  </w:p>
  <w:p w14:paraId="660BFBA7" w14:textId="77777777" w:rsidR="00827BBD" w:rsidRDefault="0082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B54"/>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2FB005B"/>
    <w:multiLevelType w:val="hybridMultilevel"/>
    <w:tmpl w:val="53766E86"/>
    <w:lvl w:ilvl="0" w:tplc="6DC0E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641D"/>
    <w:multiLevelType w:val="hybridMultilevel"/>
    <w:tmpl w:val="D1B4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3470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DCB"/>
    <w:multiLevelType w:val="hybridMultilevel"/>
    <w:tmpl w:val="4BF66EF6"/>
    <w:lvl w:ilvl="0" w:tplc="57F4BE4E">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3739B"/>
    <w:multiLevelType w:val="hybridMultilevel"/>
    <w:tmpl w:val="C048FDC4"/>
    <w:lvl w:ilvl="0" w:tplc="708AF4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E92889"/>
    <w:multiLevelType w:val="hybridMultilevel"/>
    <w:tmpl w:val="EDCEA8D6"/>
    <w:lvl w:ilvl="0" w:tplc="BCDE2F62">
      <w:start w:val="1"/>
      <w:numFmt w:val="upperRoman"/>
      <w:lvlText w:val="%1."/>
      <w:lvlJc w:val="left"/>
      <w:pPr>
        <w:ind w:left="35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1592F"/>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650"/>
    <w:multiLevelType w:val="hybridMultilevel"/>
    <w:tmpl w:val="C18A7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370A"/>
    <w:multiLevelType w:val="hybridMultilevel"/>
    <w:tmpl w:val="89587D00"/>
    <w:lvl w:ilvl="0" w:tplc="698CB1C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C95371"/>
    <w:multiLevelType w:val="hybridMultilevel"/>
    <w:tmpl w:val="C3262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8E3B55"/>
    <w:multiLevelType w:val="hybridMultilevel"/>
    <w:tmpl w:val="5DA2ADB0"/>
    <w:lvl w:ilvl="0" w:tplc="3484364C">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9A5E5F"/>
    <w:multiLevelType w:val="hybridMultilevel"/>
    <w:tmpl w:val="05585A34"/>
    <w:lvl w:ilvl="0" w:tplc="D38E694C">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B967B6"/>
    <w:multiLevelType w:val="hybridMultilevel"/>
    <w:tmpl w:val="A4B2B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2DB2"/>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3CEA1A22"/>
    <w:multiLevelType w:val="hybridMultilevel"/>
    <w:tmpl w:val="63B44790"/>
    <w:lvl w:ilvl="0" w:tplc="17D4700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F70E2"/>
    <w:multiLevelType w:val="multilevel"/>
    <w:tmpl w:val="0409001D"/>
    <w:lvl w:ilvl="0">
      <w:start w:val="1"/>
      <w:numFmt w:val="decimal"/>
      <w:lvlText w:val="%1)"/>
      <w:lvlJc w:val="left"/>
      <w:pPr>
        <w:ind w:left="9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82512"/>
    <w:multiLevelType w:val="hybridMultilevel"/>
    <w:tmpl w:val="EB90A7F6"/>
    <w:lvl w:ilvl="0" w:tplc="B43CE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F2BCF"/>
    <w:multiLevelType w:val="hybridMultilevel"/>
    <w:tmpl w:val="99E4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519F"/>
    <w:multiLevelType w:val="hybridMultilevel"/>
    <w:tmpl w:val="149E45E8"/>
    <w:lvl w:ilvl="0" w:tplc="74323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A050D6"/>
    <w:multiLevelType w:val="hybridMultilevel"/>
    <w:tmpl w:val="B560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70AB9"/>
    <w:multiLevelType w:val="hybridMultilevel"/>
    <w:tmpl w:val="47641FBC"/>
    <w:lvl w:ilvl="0" w:tplc="3E6E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573C60"/>
    <w:multiLevelType w:val="multilevel"/>
    <w:tmpl w:val="C50CF814"/>
    <w:lvl w:ilvl="0">
      <w:start w:val="1"/>
      <w:numFmt w:val="upperRoman"/>
      <w:lvlText w:val="%1."/>
      <w:lvlJc w:val="left"/>
      <w:pPr>
        <w:ind w:left="1296" w:hanging="720"/>
      </w:pPr>
      <w:rPr>
        <w:rFonts w:ascii="Century Schoolbook" w:hAnsi="Century Schoolbook" w:hint="default"/>
        <w:b w:val="0"/>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53BF0CCB"/>
    <w:multiLevelType w:val="hybridMultilevel"/>
    <w:tmpl w:val="0190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2F9C"/>
    <w:multiLevelType w:val="hybridMultilevel"/>
    <w:tmpl w:val="7E04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278C1"/>
    <w:multiLevelType w:val="hybridMultilevel"/>
    <w:tmpl w:val="C8D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24F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993319D"/>
    <w:multiLevelType w:val="hybridMultilevel"/>
    <w:tmpl w:val="D9DC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B5EE7"/>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ED900F4"/>
    <w:multiLevelType w:val="hybridMultilevel"/>
    <w:tmpl w:val="700AA3A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C5E40"/>
    <w:multiLevelType w:val="hybridMultilevel"/>
    <w:tmpl w:val="C50CF814"/>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4D45DD4"/>
    <w:multiLevelType w:val="hybridMultilevel"/>
    <w:tmpl w:val="B724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E75CF"/>
    <w:multiLevelType w:val="hybridMultilevel"/>
    <w:tmpl w:val="FCB2F682"/>
    <w:lvl w:ilvl="0" w:tplc="162298A6">
      <w:start w:val="1"/>
      <w:numFmt w:val="upperRoman"/>
      <w:lvlText w:val="%1."/>
      <w:lvlJc w:val="left"/>
      <w:pPr>
        <w:ind w:left="1296" w:hanging="720"/>
      </w:pPr>
      <w:rPr>
        <w:rFonts w:ascii="Century Schoolbook" w:hAnsi="Century Schoolbook"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79BE4744"/>
    <w:multiLevelType w:val="hybridMultilevel"/>
    <w:tmpl w:val="186C710E"/>
    <w:lvl w:ilvl="0" w:tplc="D7AA53B8">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321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34"/>
  </w:num>
  <w:num w:numId="4">
    <w:abstractNumId w:val="18"/>
  </w:num>
  <w:num w:numId="5">
    <w:abstractNumId w:val="13"/>
  </w:num>
  <w:num w:numId="6">
    <w:abstractNumId w:val="4"/>
  </w:num>
  <w:num w:numId="7">
    <w:abstractNumId w:val="23"/>
  </w:num>
  <w:num w:numId="8">
    <w:abstractNumId w:val="8"/>
  </w:num>
  <w:num w:numId="9">
    <w:abstractNumId w:val="25"/>
  </w:num>
  <w:num w:numId="10">
    <w:abstractNumId w:val="20"/>
  </w:num>
  <w:num w:numId="11">
    <w:abstractNumId w:val="10"/>
  </w:num>
  <w:num w:numId="12">
    <w:abstractNumId w:val="31"/>
  </w:num>
  <w:num w:numId="13">
    <w:abstractNumId w:val="24"/>
  </w:num>
  <w:num w:numId="14">
    <w:abstractNumId w:val="19"/>
  </w:num>
  <w:num w:numId="15">
    <w:abstractNumId w:val="5"/>
  </w:num>
  <w:num w:numId="16">
    <w:abstractNumId w:val="17"/>
  </w:num>
  <w:num w:numId="17">
    <w:abstractNumId w:val="1"/>
  </w:num>
  <w:num w:numId="18">
    <w:abstractNumId w:val="32"/>
  </w:num>
  <w:num w:numId="19">
    <w:abstractNumId w:val="14"/>
  </w:num>
  <w:num w:numId="20">
    <w:abstractNumId w:val="7"/>
  </w:num>
  <w:num w:numId="21">
    <w:abstractNumId w:val="0"/>
  </w:num>
  <w:num w:numId="22">
    <w:abstractNumId w:val="26"/>
  </w:num>
  <w:num w:numId="23">
    <w:abstractNumId w:val="27"/>
  </w:num>
  <w:num w:numId="24">
    <w:abstractNumId w:val="3"/>
  </w:num>
  <w:num w:numId="25">
    <w:abstractNumId w:val="28"/>
  </w:num>
  <w:num w:numId="26">
    <w:abstractNumId w:val="30"/>
  </w:num>
  <w:num w:numId="27">
    <w:abstractNumId w:val="22"/>
  </w:num>
  <w:num w:numId="28">
    <w:abstractNumId w:val="15"/>
  </w:num>
  <w:num w:numId="29">
    <w:abstractNumId w:val="12"/>
  </w:num>
  <w:num w:numId="30">
    <w:abstractNumId w:val="33"/>
  </w:num>
  <w:num w:numId="31">
    <w:abstractNumId w:val="2"/>
  </w:num>
  <w:num w:numId="32">
    <w:abstractNumId w:val="29"/>
  </w:num>
  <w:num w:numId="33">
    <w:abstractNumId w:val="21"/>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36"/>
    <w:rsid w:val="0000016F"/>
    <w:rsid w:val="00000939"/>
    <w:rsid w:val="00000AFB"/>
    <w:rsid w:val="00000C88"/>
    <w:rsid w:val="00001A2C"/>
    <w:rsid w:val="00001E5B"/>
    <w:rsid w:val="00001FEA"/>
    <w:rsid w:val="0000227F"/>
    <w:rsid w:val="000025CF"/>
    <w:rsid w:val="000027B1"/>
    <w:rsid w:val="00002850"/>
    <w:rsid w:val="00002AA3"/>
    <w:rsid w:val="00002D2E"/>
    <w:rsid w:val="00002D5A"/>
    <w:rsid w:val="0000306A"/>
    <w:rsid w:val="00003139"/>
    <w:rsid w:val="00003277"/>
    <w:rsid w:val="00004098"/>
    <w:rsid w:val="000047DC"/>
    <w:rsid w:val="00004BCE"/>
    <w:rsid w:val="00004CB8"/>
    <w:rsid w:val="00004E87"/>
    <w:rsid w:val="000053C3"/>
    <w:rsid w:val="00005420"/>
    <w:rsid w:val="00006146"/>
    <w:rsid w:val="00006496"/>
    <w:rsid w:val="00006707"/>
    <w:rsid w:val="000067C3"/>
    <w:rsid w:val="00006909"/>
    <w:rsid w:val="0000696C"/>
    <w:rsid w:val="00006B7B"/>
    <w:rsid w:val="00006ED3"/>
    <w:rsid w:val="00006FF0"/>
    <w:rsid w:val="00007136"/>
    <w:rsid w:val="00007324"/>
    <w:rsid w:val="00007ABB"/>
    <w:rsid w:val="00007BA0"/>
    <w:rsid w:val="00007CDB"/>
    <w:rsid w:val="00007E67"/>
    <w:rsid w:val="00010E80"/>
    <w:rsid w:val="000111BB"/>
    <w:rsid w:val="000111E6"/>
    <w:rsid w:val="00011570"/>
    <w:rsid w:val="000115A5"/>
    <w:rsid w:val="00011E8C"/>
    <w:rsid w:val="000122D5"/>
    <w:rsid w:val="00012561"/>
    <w:rsid w:val="000126A3"/>
    <w:rsid w:val="0001276E"/>
    <w:rsid w:val="000132B9"/>
    <w:rsid w:val="00013956"/>
    <w:rsid w:val="00013974"/>
    <w:rsid w:val="0001417C"/>
    <w:rsid w:val="000144B8"/>
    <w:rsid w:val="00014BA8"/>
    <w:rsid w:val="00015344"/>
    <w:rsid w:val="00015466"/>
    <w:rsid w:val="000155A3"/>
    <w:rsid w:val="00015B94"/>
    <w:rsid w:val="00015CA7"/>
    <w:rsid w:val="00015CC8"/>
    <w:rsid w:val="00015E8B"/>
    <w:rsid w:val="00016087"/>
    <w:rsid w:val="0001624E"/>
    <w:rsid w:val="00016A91"/>
    <w:rsid w:val="00016C36"/>
    <w:rsid w:val="00017CB4"/>
    <w:rsid w:val="00017DDD"/>
    <w:rsid w:val="000207A6"/>
    <w:rsid w:val="00020F58"/>
    <w:rsid w:val="0002132C"/>
    <w:rsid w:val="00021457"/>
    <w:rsid w:val="000214F2"/>
    <w:rsid w:val="00022246"/>
    <w:rsid w:val="000224AC"/>
    <w:rsid w:val="00022A10"/>
    <w:rsid w:val="00022A62"/>
    <w:rsid w:val="00022B7F"/>
    <w:rsid w:val="00022BFC"/>
    <w:rsid w:val="00022C8B"/>
    <w:rsid w:val="00023032"/>
    <w:rsid w:val="000233A3"/>
    <w:rsid w:val="000234D4"/>
    <w:rsid w:val="0002355C"/>
    <w:rsid w:val="00023709"/>
    <w:rsid w:val="00023BC8"/>
    <w:rsid w:val="00024012"/>
    <w:rsid w:val="00024139"/>
    <w:rsid w:val="0002429F"/>
    <w:rsid w:val="000248E2"/>
    <w:rsid w:val="00024910"/>
    <w:rsid w:val="00024C68"/>
    <w:rsid w:val="00024C88"/>
    <w:rsid w:val="00024D96"/>
    <w:rsid w:val="00025C4C"/>
    <w:rsid w:val="00025EFC"/>
    <w:rsid w:val="00026CFF"/>
    <w:rsid w:val="00026F81"/>
    <w:rsid w:val="000270B6"/>
    <w:rsid w:val="000275D4"/>
    <w:rsid w:val="0002762F"/>
    <w:rsid w:val="00027BA4"/>
    <w:rsid w:val="00027E09"/>
    <w:rsid w:val="00027E3C"/>
    <w:rsid w:val="00027E42"/>
    <w:rsid w:val="000311F2"/>
    <w:rsid w:val="00031658"/>
    <w:rsid w:val="00031AB6"/>
    <w:rsid w:val="00031CC8"/>
    <w:rsid w:val="00031FA9"/>
    <w:rsid w:val="000320E2"/>
    <w:rsid w:val="000327A7"/>
    <w:rsid w:val="000327C0"/>
    <w:rsid w:val="000329B0"/>
    <w:rsid w:val="00032AB2"/>
    <w:rsid w:val="00032B04"/>
    <w:rsid w:val="0003371C"/>
    <w:rsid w:val="00033971"/>
    <w:rsid w:val="00033FCA"/>
    <w:rsid w:val="000342A8"/>
    <w:rsid w:val="000344AD"/>
    <w:rsid w:val="000344D1"/>
    <w:rsid w:val="0003482D"/>
    <w:rsid w:val="00034D30"/>
    <w:rsid w:val="00034D59"/>
    <w:rsid w:val="00034D75"/>
    <w:rsid w:val="00034FA9"/>
    <w:rsid w:val="000352B4"/>
    <w:rsid w:val="0003594B"/>
    <w:rsid w:val="00036177"/>
    <w:rsid w:val="0003630B"/>
    <w:rsid w:val="00036CC6"/>
    <w:rsid w:val="0003754E"/>
    <w:rsid w:val="0003768C"/>
    <w:rsid w:val="000378CB"/>
    <w:rsid w:val="000402FA"/>
    <w:rsid w:val="000404C4"/>
    <w:rsid w:val="000405B6"/>
    <w:rsid w:val="000408E0"/>
    <w:rsid w:val="00040C46"/>
    <w:rsid w:val="00040E3A"/>
    <w:rsid w:val="000412E8"/>
    <w:rsid w:val="0004168F"/>
    <w:rsid w:val="00041DA5"/>
    <w:rsid w:val="00041F4D"/>
    <w:rsid w:val="000429F8"/>
    <w:rsid w:val="00043008"/>
    <w:rsid w:val="00043146"/>
    <w:rsid w:val="00043331"/>
    <w:rsid w:val="00043E31"/>
    <w:rsid w:val="00044095"/>
    <w:rsid w:val="0004458D"/>
    <w:rsid w:val="00044919"/>
    <w:rsid w:val="00044C8E"/>
    <w:rsid w:val="00044F3C"/>
    <w:rsid w:val="00044FDB"/>
    <w:rsid w:val="000455B9"/>
    <w:rsid w:val="0004572E"/>
    <w:rsid w:val="00045915"/>
    <w:rsid w:val="000459EA"/>
    <w:rsid w:val="000460A6"/>
    <w:rsid w:val="00046572"/>
    <w:rsid w:val="00047031"/>
    <w:rsid w:val="0004710E"/>
    <w:rsid w:val="000473F3"/>
    <w:rsid w:val="0004744B"/>
    <w:rsid w:val="000475BF"/>
    <w:rsid w:val="00047C5F"/>
    <w:rsid w:val="00047D67"/>
    <w:rsid w:val="00050358"/>
    <w:rsid w:val="0005085E"/>
    <w:rsid w:val="0005097C"/>
    <w:rsid w:val="000509F3"/>
    <w:rsid w:val="00050BFB"/>
    <w:rsid w:val="0005136A"/>
    <w:rsid w:val="00052328"/>
    <w:rsid w:val="000524FF"/>
    <w:rsid w:val="0005256F"/>
    <w:rsid w:val="00052A1B"/>
    <w:rsid w:val="00052BE0"/>
    <w:rsid w:val="000532F6"/>
    <w:rsid w:val="00053A2A"/>
    <w:rsid w:val="0005432B"/>
    <w:rsid w:val="00054346"/>
    <w:rsid w:val="000543E7"/>
    <w:rsid w:val="00054A3F"/>
    <w:rsid w:val="00054E81"/>
    <w:rsid w:val="00055039"/>
    <w:rsid w:val="000553DF"/>
    <w:rsid w:val="000554BB"/>
    <w:rsid w:val="00055D38"/>
    <w:rsid w:val="00055EA5"/>
    <w:rsid w:val="00056127"/>
    <w:rsid w:val="0005648D"/>
    <w:rsid w:val="00056676"/>
    <w:rsid w:val="00056986"/>
    <w:rsid w:val="00056A04"/>
    <w:rsid w:val="000572DB"/>
    <w:rsid w:val="00057552"/>
    <w:rsid w:val="000579B0"/>
    <w:rsid w:val="00057B64"/>
    <w:rsid w:val="00057BFF"/>
    <w:rsid w:val="00057DFA"/>
    <w:rsid w:val="000606DA"/>
    <w:rsid w:val="00060941"/>
    <w:rsid w:val="000609A7"/>
    <w:rsid w:val="00060B99"/>
    <w:rsid w:val="00060D01"/>
    <w:rsid w:val="00060FC2"/>
    <w:rsid w:val="0006217E"/>
    <w:rsid w:val="000625E4"/>
    <w:rsid w:val="00063CED"/>
    <w:rsid w:val="00063D56"/>
    <w:rsid w:val="00064355"/>
    <w:rsid w:val="0006614A"/>
    <w:rsid w:val="000662D5"/>
    <w:rsid w:val="00066CEC"/>
    <w:rsid w:val="00066DC7"/>
    <w:rsid w:val="00066F26"/>
    <w:rsid w:val="00067233"/>
    <w:rsid w:val="0006736C"/>
    <w:rsid w:val="000674B3"/>
    <w:rsid w:val="000675D5"/>
    <w:rsid w:val="000676BB"/>
    <w:rsid w:val="00070D0E"/>
    <w:rsid w:val="00071584"/>
    <w:rsid w:val="000715B6"/>
    <w:rsid w:val="00071ADB"/>
    <w:rsid w:val="0007215B"/>
    <w:rsid w:val="0007234A"/>
    <w:rsid w:val="00072897"/>
    <w:rsid w:val="0007308F"/>
    <w:rsid w:val="0007310A"/>
    <w:rsid w:val="00073245"/>
    <w:rsid w:val="000732B5"/>
    <w:rsid w:val="000732DE"/>
    <w:rsid w:val="00073635"/>
    <w:rsid w:val="00073952"/>
    <w:rsid w:val="00074227"/>
    <w:rsid w:val="0007422C"/>
    <w:rsid w:val="000742CF"/>
    <w:rsid w:val="0007433F"/>
    <w:rsid w:val="000743C4"/>
    <w:rsid w:val="00074668"/>
    <w:rsid w:val="000750DB"/>
    <w:rsid w:val="000755A5"/>
    <w:rsid w:val="00076083"/>
    <w:rsid w:val="00076A89"/>
    <w:rsid w:val="00077050"/>
    <w:rsid w:val="0007731C"/>
    <w:rsid w:val="0007763D"/>
    <w:rsid w:val="000776F4"/>
    <w:rsid w:val="00077E35"/>
    <w:rsid w:val="00080092"/>
    <w:rsid w:val="000800BD"/>
    <w:rsid w:val="000803CF"/>
    <w:rsid w:val="000804A8"/>
    <w:rsid w:val="000806F7"/>
    <w:rsid w:val="00080742"/>
    <w:rsid w:val="00080C7F"/>
    <w:rsid w:val="00080C9C"/>
    <w:rsid w:val="00080CBC"/>
    <w:rsid w:val="00081EFE"/>
    <w:rsid w:val="00082D06"/>
    <w:rsid w:val="00082D52"/>
    <w:rsid w:val="00082DFF"/>
    <w:rsid w:val="00083ABE"/>
    <w:rsid w:val="00083B94"/>
    <w:rsid w:val="00083CD4"/>
    <w:rsid w:val="0008408E"/>
    <w:rsid w:val="00084384"/>
    <w:rsid w:val="000847AC"/>
    <w:rsid w:val="00084E0B"/>
    <w:rsid w:val="00085056"/>
    <w:rsid w:val="0008579D"/>
    <w:rsid w:val="00085B5B"/>
    <w:rsid w:val="00085B75"/>
    <w:rsid w:val="0008605C"/>
    <w:rsid w:val="00086532"/>
    <w:rsid w:val="00086730"/>
    <w:rsid w:val="0008683E"/>
    <w:rsid w:val="00086ACD"/>
    <w:rsid w:val="00086AF3"/>
    <w:rsid w:val="00086DD1"/>
    <w:rsid w:val="00087707"/>
    <w:rsid w:val="00087B9A"/>
    <w:rsid w:val="00087ECE"/>
    <w:rsid w:val="00090B65"/>
    <w:rsid w:val="000912D1"/>
    <w:rsid w:val="000915A2"/>
    <w:rsid w:val="000915B5"/>
    <w:rsid w:val="00091A59"/>
    <w:rsid w:val="00091BEA"/>
    <w:rsid w:val="00091D47"/>
    <w:rsid w:val="00091F78"/>
    <w:rsid w:val="0009219C"/>
    <w:rsid w:val="00092211"/>
    <w:rsid w:val="00092343"/>
    <w:rsid w:val="00092476"/>
    <w:rsid w:val="00092696"/>
    <w:rsid w:val="000929FA"/>
    <w:rsid w:val="00092C4F"/>
    <w:rsid w:val="0009314B"/>
    <w:rsid w:val="000931F6"/>
    <w:rsid w:val="0009354A"/>
    <w:rsid w:val="00093AD4"/>
    <w:rsid w:val="00094BD2"/>
    <w:rsid w:val="00094CFA"/>
    <w:rsid w:val="00094DAC"/>
    <w:rsid w:val="00094DBA"/>
    <w:rsid w:val="00095C09"/>
    <w:rsid w:val="00095C4B"/>
    <w:rsid w:val="00095ED7"/>
    <w:rsid w:val="000962E0"/>
    <w:rsid w:val="0009649D"/>
    <w:rsid w:val="00096558"/>
    <w:rsid w:val="0009687F"/>
    <w:rsid w:val="00096E19"/>
    <w:rsid w:val="00096F6A"/>
    <w:rsid w:val="00097720"/>
    <w:rsid w:val="000979B9"/>
    <w:rsid w:val="00097BC8"/>
    <w:rsid w:val="00097DBA"/>
    <w:rsid w:val="000A1509"/>
    <w:rsid w:val="000A1928"/>
    <w:rsid w:val="000A1997"/>
    <w:rsid w:val="000A27EA"/>
    <w:rsid w:val="000A3588"/>
    <w:rsid w:val="000A3843"/>
    <w:rsid w:val="000A3B2F"/>
    <w:rsid w:val="000A3CE4"/>
    <w:rsid w:val="000A3DA5"/>
    <w:rsid w:val="000A4469"/>
    <w:rsid w:val="000A446B"/>
    <w:rsid w:val="000A4484"/>
    <w:rsid w:val="000A4DB2"/>
    <w:rsid w:val="000A56CB"/>
    <w:rsid w:val="000A5BB2"/>
    <w:rsid w:val="000A61D0"/>
    <w:rsid w:val="000A6440"/>
    <w:rsid w:val="000A6DDD"/>
    <w:rsid w:val="000A70F4"/>
    <w:rsid w:val="000A7205"/>
    <w:rsid w:val="000A7735"/>
    <w:rsid w:val="000A787E"/>
    <w:rsid w:val="000A7C8F"/>
    <w:rsid w:val="000A7D58"/>
    <w:rsid w:val="000B0227"/>
    <w:rsid w:val="000B0461"/>
    <w:rsid w:val="000B0A55"/>
    <w:rsid w:val="000B0D61"/>
    <w:rsid w:val="000B1303"/>
    <w:rsid w:val="000B1B22"/>
    <w:rsid w:val="000B1FE5"/>
    <w:rsid w:val="000B26BB"/>
    <w:rsid w:val="000B2BA3"/>
    <w:rsid w:val="000B2E04"/>
    <w:rsid w:val="000B36E1"/>
    <w:rsid w:val="000B38B6"/>
    <w:rsid w:val="000B39DE"/>
    <w:rsid w:val="000B3AEB"/>
    <w:rsid w:val="000B4053"/>
    <w:rsid w:val="000B45B4"/>
    <w:rsid w:val="000B4BFC"/>
    <w:rsid w:val="000B52BD"/>
    <w:rsid w:val="000B5A58"/>
    <w:rsid w:val="000B5E76"/>
    <w:rsid w:val="000B60DB"/>
    <w:rsid w:val="000B6394"/>
    <w:rsid w:val="000B6D6B"/>
    <w:rsid w:val="000B6E9C"/>
    <w:rsid w:val="000B7502"/>
    <w:rsid w:val="000B7984"/>
    <w:rsid w:val="000B79A7"/>
    <w:rsid w:val="000B7AC6"/>
    <w:rsid w:val="000B7D01"/>
    <w:rsid w:val="000C0575"/>
    <w:rsid w:val="000C05ED"/>
    <w:rsid w:val="000C093E"/>
    <w:rsid w:val="000C0FF0"/>
    <w:rsid w:val="000C1C98"/>
    <w:rsid w:val="000C22D3"/>
    <w:rsid w:val="000C2553"/>
    <w:rsid w:val="000C2795"/>
    <w:rsid w:val="000C2E41"/>
    <w:rsid w:val="000C2EA3"/>
    <w:rsid w:val="000C2EA5"/>
    <w:rsid w:val="000C3151"/>
    <w:rsid w:val="000C3252"/>
    <w:rsid w:val="000C3377"/>
    <w:rsid w:val="000C338B"/>
    <w:rsid w:val="000C3716"/>
    <w:rsid w:val="000C3787"/>
    <w:rsid w:val="000C3C5D"/>
    <w:rsid w:val="000C4894"/>
    <w:rsid w:val="000C4B0F"/>
    <w:rsid w:val="000C5904"/>
    <w:rsid w:val="000C59EC"/>
    <w:rsid w:val="000C5A57"/>
    <w:rsid w:val="000C5BBB"/>
    <w:rsid w:val="000C6BAF"/>
    <w:rsid w:val="000C6D52"/>
    <w:rsid w:val="000C6D9A"/>
    <w:rsid w:val="000C6DDB"/>
    <w:rsid w:val="000C70E6"/>
    <w:rsid w:val="000C7435"/>
    <w:rsid w:val="000C74EC"/>
    <w:rsid w:val="000C76B0"/>
    <w:rsid w:val="000C7C97"/>
    <w:rsid w:val="000D0424"/>
    <w:rsid w:val="000D06F0"/>
    <w:rsid w:val="000D11DF"/>
    <w:rsid w:val="000D13AC"/>
    <w:rsid w:val="000D1B51"/>
    <w:rsid w:val="000D1EE8"/>
    <w:rsid w:val="000D261A"/>
    <w:rsid w:val="000D2688"/>
    <w:rsid w:val="000D274D"/>
    <w:rsid w:val="000D29F1"/>
    <w:rsid w:val="000D2AC4"/>
    <w:rsid w:val="000D2B47"/>
    <w:rsid w:val="000D2D6E"/>
    <w:rsid w:val="000D3332"/>
    <w:rsid w:val="000D3DE6"/>
    <w:rsid w:val="000D4067"/>
    <w:rsid w:val="000D41F0"/>
    <w:rsid w:val="000D47C6"/>
    <w:rsid w:val="000D4986"/>
    <w:rsid w:val="000D49F8"/>
    <w:rsid w:val="000D523F"/>
    <w:rsid w:val="000D5370"/>
    <w:rsid w:val="000D55A6"/>
    <w:rsid w:val="000D5611"/>
    <w:rsid w:val="000D5743"/>
    <w:rsid w:val="000D6517"/>
    <w:rsid w:val="000D6591"/>
    <w:rsid w:val="000D6D68"/>
    <w:rsid w:val="000D7010"/>
    <w:rsid w:val="000D7859"/>
    <w:rsid w:val="000E047D"/>
    <w:rsid w:val="000E08AC"/>
    <w:rsid w:val="000E0D36"/>
    <w:rsid w:val="000E1357"/>
    <w:rsid w:val="000E1900"/>
    <w:rsid w:val="000E20E7"/>
    <w:rsid w:val="000E24A7"/>
    <w:rsid w:val="000E290C"/>
    <w:rsid w:val="000E2EBC"/>
    <w:rsid w:val="000E376C"/>
    <w:rsid w:val="000E3DEA"/>
    <w:rsid w:val="000E400E"/>
    <w:rsid w:val="000E4239"/>
    <w:rsid w:val="000E4498"/>
    <w:rsid w:val="000E47F8"/>
    <w:rsid w:val="000E4B3C"/>
    <w:rsid w:val="000E4C20"/>
    <w:rsid w:val="000E4DA1"/>
    <w:rsid w:val="000E4DD8"/>
    <w:rsid w:val="000E5133"/>
    <w:rsid w:val="000E56D1"/>
    <w:rsid w:val="000E5D2E"/>
    <w:rsid w:val="000E5D83"/>
    <w:rsid w:val="000E656D"/>
    <w:rsid w:val="000E6572"/>
    <w:rsid w:val="000E703E"/>
    <w:rsid w:val="000E74CF"/>
    <w:rsid w:val="000E7C9D"/>
    <w:rsid w:val="000F00B6"/>
    <w:rsid w:val="000F06C4"/>
    <w:rsid w:val="000F0A5A"/>
    <w:rsid w:val="000F0FDF"/>
    <w:rsid w:val="000F1765"/>
    <w:rsid w:val="000F1965"/>
    <w:rsid w:val="000F1B07"/>
    <w:rsid w:val="000F1E76"/>
    <w:rsid w:val="000F1E84"/>
    <w:rsid w:val="000F21D8"/>
    <w:rsid w:val="000F23A0"/>
    <w:rsid w:val="000F2ED7"/>
    <w:rsid w:val="000F2FBA"/>
    <w:rsid w:val="000F3047"/>
    <w:rsid w:val="000F36C2"/>
    <w:rsid w:val="000F399B"/>
    <w:rsid w:val="000F3C35"/>
    <w:rsid w:val="000F42DB"/>
    <w:rsid w:val="000F43E5"/>
    <w:rsid w:val="000F4437"/>
    <w:rsid w:val="000F45BA"/>
    <w:rsid w:val="000F4EB0"/>
    <w:rsid w:val="000F52C3"/>
    <w:rsid w:val="000F5579"/>
    <w:rsid w:val="000F5651"/>
    <w:rsid w:val="000F5960"/>
    <w:rsid w:val="000F5B14"/>
    <w:rsid w:val="000F606B"/>
    <w:rsid w:val="000F6C95"/>
    <w:rsid w:val="000F6D37"/>
    <w:rsid w:val="000F6EC7"/>
    <w:rsid w:val="000F7841"/>
    <w:rsid w:val="000F7B87"/>
    <w:rsid w:val="000F7C84"/>
    <w:rsid w:val="001001FC"/>
    <w:rsid w:val="001004AF"/>
    <w:rsid w:val="0010092C"/>
    <w:rsid w:val="00100B79"/>
    <w:rsid w:val="00100BFB"/>
    <w:rsid w:val="00100D9A"/>
    <w:rsid w:val="00100FA6"/>
    <w:rsid w:val="001011C5"/>
    <w:rsid w:val="00101252"/>
    <w:rsid w:val="00101383"/>
    <w:rsid w:val="0010156B"/>
    <w:rsid w:val="001015DF"/>
    <w:rsid w:val="001016A3"/>
    <w:rsid w:val="00101858"/>
    <w:rsid w:val="00101E10"/>
    <w:rsid w:val="001024E0"/>
    <w:rsid w:val="00103526"/>
    <w:rsid w:val="00103645"/>
    <w:rsid w:val="0010372A"/>
    <w:rsid w:val="00103E32"/>
    <w:rsid w:val="00103F9F"/>
    <w:rsid w:val="0010430C"/>
    <w:rsid w:val="001046B7"/>
    <w:rsid w:val="001046F7"/>
    <w:rsid w:val="001051E0"/>
    <w:rsid w:val="0010548E"/>
    <w:rsid w:val="001056AE"/>
    <w:rsid w:val="00105820"/>
    <w:rsid w:val="00105D88"/>
    <w:rsid w:val="00105DDE"/>
    <w:rsid w:val="00105E31"/>
    <w:rsid w:val="00105E96"/>
    <w:rsid w:val="00105EB2"/>
    <w:rsid w:val="001061FB"/>
    <w:rsid w:val="001064AD"/>
    <w:rsid w:val="00106605"/>
    <w:rsid w:val="001069E2"/>
    <w:rsid w:val="00106A05"/>
    <w:rsid w:val="001073A5"/>
    <w:rsid w:val="001075E0"/>
    <w:rsid w:val="00107923"/>
    <w:rsid w:val="00107B5F"/>
    <w:rsid w:val="00107CC2"/>
    <w:rsid w:val="00107CFB"/>
    <w:rsid w:val="00107D35"/>
    <w:rsid w:val="00110262"/>
    <w:rsid w:val="001106AE"/>
    <w:rsid w:val="00111328"/>
    <w:rsid w:val="001118DE"/>
    <w:rsid w:val="00111DF2"/>
    <w:rsid w:val="00111FF9"/>
    <w:rsid w:val="00112208"/>
    <w:rsid w:val="0011225B"/>
    <w:rsid w:val="00112323"/>
    <w:rsid w:val="001128BB"/>
    <w:rsid w:val="001139A9"/>
    <w:rsid w:val="00113CD5"/>
    <w:rsid w:val="00114002"/>
    <w:rsid w:val="00114500"/>
    <w:rsid w:val="0011534A"/>
    <w:rsid w:val="00115397"/>
    <w:rsid w:val="001155B0"/>
    <w:rsid w:val="00115692"/>
    <w:rsid w:val="0011570C"/>
    <w:rsid w:val="0011589D"/>
    <w:rsid w:val="001158BF"/>
    <w:rsid w:val="00115B32"/>
    <w:rsid w:val="00115C59"/>
    <w:rsid w:val="00115D70"/>
    <w:rsid w:val="001161C6"/>
    <w:rsid w:val="001165FA"/>
    <w:rsid w:val="001166CE"/>
    <w:rsid w:val="00116806"/>
    <w:rsid w:val="00116897"/>
    <w:rsid w:val="00116C92"/>
    <w:rsid w:val="00116DF3"/>
    <w:rsid w:val="00116FD8"/>
    <w:rsid w:val="00116FED"/>
    <w:rsid w:val="00117417"/>
    <w:rsid w:val="0011791A"/>
    <w:rsid w:val="00117952"/>
    <w:rsid w:val="00117EFF"/>
    <w:rsid w:val="00117F15"/>
    <w:rsid w:val="0012000C"/>
    <w:rsid w:val="001200EF"/>
    <w:rsid w:val="00120866"/>
    <w:rsid w:val="00120C28"/>
    <w:rsid w:val="001213AA"/>
    <w:rsid w:val="00121573"/>
    <w:rsid w:val="001216FA"/>
    <w:rsid w:val="001222D3"/>
    <w:rsid w:val="001222F7"/>
    <w:rsid w:val="0012293E"/>
    <w:rsid w:val="00122DDD"/>
    <w:rsid w:val="001230FF"/>
    <w:rsid w:val="00123AEB"/>
    <w:rsid w:val="00123D38"/>
    <w:rsid w:val="001240E2"/>
    <w:rsid w:val="00124563"/>
    <w:rsid w:val="00124706"/>
    <w:rsid w:val="00124AEB"/>
    <w:rsid w:val="00124F08"/>
    <w:rsid w:val="001252C2"/>
    <w:rsid w:val="00125C85"/>
    <w:rsid w:val="00125E82"/>
    <w:rsid w:val="001262F4"/>
    <w:rsid w:val="00127278"/>
    <w:rsid w:val="001274E7"/>
    <w:rsid w:val="00127996"/>
    <w:rsid w:val="00127AD6"/>
    <w:rsid w:val="001303AE"/>
    <w:rsid w:val="00130724"/>
    <w:rsid w:val="00130F36"/>
    <w:rsid w:val="001316DD"/>
    <w:rsid w:val="001316ED"/>
    <w:rsid w:val="00131D81"/>
    <w:rsid w:val="00131DEC"/>
    <w:rsid w:val="001320C3"/>
    <w:rsid w:val="001322B6"/>
    <w:rsid w:val="00132441"/>
    <w:rsid w:val="00132596"/>
    <w:rsid w:val="001325B4"/>
    <w:rsid w:val="00133440"/>
    <w:rsid w:val="00133D8A"/>
    <w:rsid w:val="00133FA5"/>
    <w:rsid w:val="001344EE"/>
    <w:rsid w:val="0013452F"/>
    <w:rsid w:val="00135E07"/>
    <w:rsid w:val="001367C6"/>
    <w:rsid w:val="001367EB"/>
    <w:rsid w:val="00136E3C"/>
    <w:rsid w:val="001370C8"/>
    <w:rsid w:val="00137271"/>
    <w:rsid w:val="00137469"/>
    <w:rsid w:val="00137C4B"/>
    <w:rsid w:val="00140516"/>
    <w:rsid w:val="0014067A"/>
    <w:rsid w:val="00140974"/>
    <w:rsid w:val="0014124E"/>
    <w:rsid w:val="00141308"/>
    <w:rsid w:val="00141354"/>
    <w:rsid w:val="0014140F"/>
    <w:rsid w:val="00141707"/>
    <w:rsid w:val="0014199A"/>
    <w:rsid w:val="00141FAB"/>
    <w:rsid w:val="00142034"/>
    <w:rsid w:val="001420E6"/>
    <w:rsid w:val="001423DD"/>
    <w:rsid w:val="001423EB"/>
    <w:rsid w:val="00142496"/>
    <w:rsid w:val="001428E4"/>
    <w:rsid w:val="00142EB8"/>
    <w:rsid w:val="00143453"/>
    <w:rsid w:val="00143D43"/>
    <w:rsid w:val="00143E68"/>
    <w:rsid w:val="0014473A"/>
    <w:rsid w:val="00144A60"/>
    <w:rsid w:val="001452F8"/>
    <w:rsid w:val="001455DF"/>
    <w:rsid w:val="0014571F"/>
    <w:rsid w:val="0014589B"/>
    <w:rsid w:val="00145C9D"/>
    <w:rsid w:val="00145CAA"/>
    <w:rsid w:val="00145F0C"/>
    <w:rsid w:val="00146752"/>
    <w:rsid w:val="00146CB7"/>
    <w:rsid w:val="00146DEB"/>
    <w:rsid w:val="00147A3D"/>
    <w:rsid w:val="0015003F"/>
    <w:rsid w:val="00150736"/>
    <w:rsid w:val="00150A24"/>
    <w:rsid w:val="0015114E"/>
    <w:rsid w:val="0015185C"/>
    <w:rsid w:val="001520BB"/>
    <w:rsid w:val="00152485"/>
    <w:rsid w:val="0015250B"/>
    <w:rsid w:val="001525E8"/>
    <w:rsid w:val="00152786"/>
    <w:rsid w:val="00152894"/>
    <w:rsid w:val="00152B2E"/>
    <w:rsid w:val="00152D76"/>
    <w:rsid w:val="001530F4"/>
    <w:rsid w:val="001534ED"/>
    <w:rsid w:val="001535B2"/>
    <w:rsid w:val="0015377D"/>
    <w:rsid w:val="0015446B"/>
    <w:rsid w:val="001544BC"/>
    <w:rsid w:val="00154C29"/>
    <w:rsid w:val="00154E5A"/>
    <w:rsid w:val="001552D3"/>
    <w:rsid w:val="00155519"/>
    <w:rsid w:val="001556FF"/>
    <w:rsid w:val="00156733"/>
    <w:rsid w:val="0015674D"/>
    <w:rsid w:val="00156DC0"/>
    <w:rsid w:val="00157638"/>
    <w:rsid w:val="0016061C"/>
    <w:rsid w:val="0016101E"/>
    <w:rsid w:val="00161770"/>
    <w:rsid w:val="00161924"/>
    <w:rsid w:val="00161ED3"/>
    <w:rsid w:val="001629CB"/>
    <w:rsid w:val="001635FB"/>
    <w:rsid w:val="00163656"/>
    <w:rsid w:val="00163A88"/>
    <w:rsid w:val="00163D0D"/>
    <w:rsid w:val="0016440F"/>
    <w:rsid w:val="001644BF"/>
    <w:rsid w:val="001645DF"/>
    <w:rsid w:val="00164E0E"/>
    <w:rsid w:val="00165873"/>
    <w:rsid w:val="00165FA2"/>
    <w:rsid w:val="00165FFE"/>
    <w:rsid w:val="00166474"/>
    <w:rsid w:val="00166661"/>
    <w:rsid w:val="001668AC"/>
    <w:rsid w:val="00167277"/>
    <w:rsid w:val="0016779F"/>
    <w:rsid w:val="00170327"/>
    <w:rsid w:val="00170600"/>
    <w:rsid w:val="00170F62"/>
    <w:rsid w:val="0017112C"/>
    <w:rsid w:val="001712A1"/>
    <w:rsid w:val="001718DF"/>
    <w:rsid w:val="00171AF5"/>
    <w:rsid w:val="00171B2D"/>
    <w:rsid w:val="001722E5"/>
    <w:rsid w:val="00172600"/>
    <w:rsid w:val="00172BA0"/>
    <w:rsid w:val="0017385A"/>
    <w:rsid w:val="00173CED"/>
    <w:rsid w:val="00173DD0"/>
    <w:rsid w:val="00174048"/>
    <w:rsid w:val="001742F5"/>
    <w:rsid w:val="00174342"/>
    <w:rsid w:val="0017491F"/>
    <w:rsid w:val="001749A5"/>
    <w:rsid w:val="00174E47"/>
    <w:rsid w:val="0017548C"/>
    <w:rsid w:val="001756BC"/>
    <w:rsid w:val="001756CD"/>
    <w:rsid w:val="001756E2"/>
    <w:rsid w:val="00175B6C"/>
    <w:rsid w:val="00175FE7"/>
    <w:rsid w:val="00176190"/>
    <w:rsid w:val="001763FA"/>
    <w:rsid w:val="001765CC"/>
    <w:rsid w:val="00177261"/>
    <w:rsid w:val="00177F21"/>
    <w:rsid w:val="001808A5"/>
    <w:rsid w:val="00180A08"/>
    <w:rsid w:val="00180FC0"/>
    <w:rsid w:val="001811AA"/>
    <w:rsid w:val="001812EF"/>
    <w:rsid w:val="001812FD"/>
    <w:rsid w:val="00181550"/>
    <w:rsid w:val="0018161A"/>
    <w:rsid w:val="00181631"/>
    <w:rsid w:val="00181E73"/>
    <w:rsid w:val="00181F04"/>
    <w:rsid w:val="00181FDD"/>
    <w:rsid w:val="001829F9"/>
    <w:rsid w:val="00182A1A"/>
    <w:rsid w:val="00182CAD"/>
    <w:rsid w:val="00183329"/>
    <w:rsid w:val="00183754"/>
    <w:rsid w:val="0018412E"/>
    <w:rsid w:val="00184444"/>
    <w:rsid w:val="00184D95"/>
    <w:rsid w:val="001855C1"/>
    <w:rsid w:val="00186528"/>
    <w:rsid w:val="0018695F"/>
    <w:rsid w:val="00186FE3"/>
    <w:rsid w:val="00187451"/>
    <w:rsid w:val="00187514"/>
    <w:rsid w:val="00187774"/>
    <w:rsid w:val="0018798F"/>
    <w:rsid w:val="00190551"/>
    <w:rsid w:val="0019124A"/>
    <w:rsid w:val="0019179D"/>
    <w:rsid w:val="00191899"/>
    <w:rsid w:val="00191C89"/>
    <w:rsid w:val="00191DF8"/>
    <w:rsid w:val="00192321"/>
    <w:rsid w:val="00192742"/>
    <w:rsid w:val="00193086"/>
    <w:rsid w:val="001934B8"/>
    <w:rsid w:val="0019380E"/>
    <w:rsid w:val="001939B5"/>
    <w:rsid w:val="00193A16"/>
    <w:rsid w:val="00193FA5"/>
    <w:rsid w:val="00194481"/>
    <w:rsid w:val="0019510D"/>
    <w:rsid w:val="00195421"/>
    <w:rsid w:val="001954C2"/>
    <w:rsid w:val="00195761"/>
    <w:rsid w:val="00195DAD"/>
    <w:rsid w:val="00195F63"/>
    <w:rsid w:val="0019673C"/>
    <w:rsid w:val="0019698A"/>
    <w:rsid w:val="00196FFC"/>
    <w:rsid w:val="0019789A"/>
    <w:rsid w:val="00197B55"/>
    <w:rsid w:val="001A02BC"/>
    <w:rsid w:val="001A035A"/>
    <w:rsid w:val="001A0658"/>
    <w:rsid w:val="001A076E"/>
    <w:rsid w:val="001A0A18"/>
    <w:rsid w:val="001A0F17"/>
    <w:rsid w:val="001A1512"/>
    <w:rsid w:val="001A1539"/>
    <w:rsid w:val="001A1683"/>
    <w:rsid w:val="001A20FB"/>
    <w:rsid w:val="001A214A"/>
    <w:rsid w:val="001A2217"/>
    <w:rsid w:val="001A22E5"/>
    <w:rsid w:val="001A2BF7"/>
    <w:rsid w:val="001A376A"/>
    <w:rsid w:val="001A38C4"/>
    <w:rsid w:val="001A39C2"/>
    <w:rsid w:val="001A3F75"/>
    <w:rsid w:val="001A4196"/>
    <w:rsid w:val="001A445D"/>
    <w:rsid w:val="001A503F"/>
    <w:rsid w:val="001A57C7"/>
    <w:rsid w:val="001A58BD"/>
    <w:rsid w:val="001A6130"/>
    <w:rsid w:val="001A61EF"/>
    <w:rsid w:val="001A6623"/>
    <w:rsid w:val="001A6BDB"/>
    <w:rsid w:val="001A6E3C"/>
    <w:rsid w:val="001A7312"/>
    <w:rsid w:val="001A73A7"/>
    <w:rsid w:val="001A75F3"/>
    <w:rsid w:val="001A7739"/>
    <w:rsid w:val="001A7AC7"/>
    <w:rsid w:val="001A7DF0"/>
    <w:rsid w:val="001A7EA8"/>
    <w:rsid w:val="001B033A"/>
    <w:rsid w:val="001B0676"/>
    <w:rsid w:val="001B07A5"/>
    <w:rsid w:val="001B0882"/>
    <w:rsid w:val="001B0D5E"/>
    <w:rsid w:val="001B0DD5"/>
    <w:rsid w:val="001B1CFF"/>
    <w:rsid w:val="001B2481"/>
    <w:rsid w:val="001B24BD"/>
    <w:rsid w:val="001B2FE4"/>
    <w:rsid w:val="001B310D"/>
    <w:rsid w:val="001B358D"/>
    <w:rsid w:val="001B3BC4"/>
    <w:rsid w:val="001B3E42"/>
    <w:rsid w:val="001B3F26"/>
    <w:rsid w:val="001B40A7"/>
    <w:rsid w:val="001B42AC"/>
    <w:rsid w:val="001B42E8"/>
    <w:rsid w:val="001B47D4"/>
    <w:rsid w:val="001B4F21"/>
    <w:rsid w:val="001B5509"/>
    <w:rsid w:val="001B6034"/>
    <w:rsid w:val="001B623A"/>
    <w:rsid w:val="001B65F9"/>
    <w:rsid w:val="001B6BF9"/>
    <w:rsid w:val="001B6F03"/>
    <w:rsid w:val="001B71D0"/>
    <w:rsid w:val="001B7242"/>
    <w:rsid w:val="001B760A"/>
    <w:rsid w:val="001C05DB"/>
    <w:rsid w:val="001C05F8"/>
    <w:rsid w:val="001C07C1"/>
    <w:rsid w:val="001C07DE"/>
    <w:rsid w:val="001C0BF3"/>
    <w:rsid w:val="001C10FF"/>
    <w:rsid w:val="001C1214"/>
    <w:rsid w:val="001C19C1"/>
    <w:rsid w:val="001C1AA2"/>
    <w:rsid w:val="001C206A"/>
    <w:rsid w:val="001C2F78"/>
    <w:rsid w:val="001C310C"/>
    <w:rsid w:val="001C3964"/>
    <w:rsid w:val="001C3B53"/>
    <w:rsid w:val="001C3F00"/>
    <w:rsid w:val="001C3FB9"/>
    <w:rsid w:val="001C4041"/>
    <w:rsid w:val="001C4B20"/>
    <w:rsid w:val="001C4BCD"/>
    <w:rsid w:val="001C5032"/>
    <w:rsid w:val="001C5101"/>
    <w:rsid w:val="001C536E"/>
    <w:rsid w:val="001C5490"/>
    <w:rsid w:val="001C56F7"/>
    <w:rsid w:val="001C5A79"/>
    <w:rsid w:val="001C5BE8"/>
    <w:rsid w:val="001C5CAD"/>
    <w:rsid w:val="001C6462"/>
    <w:rsid w:val="001C64A1"/>
    <w:rsid w:val="001C72DB"/>
    <w:rsid w:val="001C76AB"/>
    <w:rsid w:val="001C78FC"/>
    <w:rsid w:val="001D0432"/>
    <w:rsid w:val="001D1289"/>
    <w:rsid w:val="001D1B4F"/>
    <w:rsid w:val="001D1CD2"/>
    <w:rsid w:val="001D1E3E"/>
    <w:rsid w:val="001D1E48"/>
    <w:rsid w:val="001D1F68"/>
    <w:rsid w:val="001D2C89"/>
    <w:rsid w:val="001D3479"/>
    <w:rsid w:val="001D372C"/>
    <w:rsid w:val="001D4369"/>
    <w:rsid w:val="001D44F6"/>
    <w:rsid w:val="001D451D"/>
    <w:rsid w:val="001D4AE5"/>
    <w:rsid w:val="001D4E51"/>
    <w:rsid w:val="001D51DD"/>
    <w:rsid w:val="001D523C"/>
    <w:rsid w:val="001D5512"/>
    <w:rsid w:val="001D59A5"/>
    <w:rsid w:val="001D5D93"/>
    <w:rsid w:val="001D62FD"/>
    <w:rsid w:val="001D6395"/>
    <w:rsid w:val="001D6422"/>
    <w:rsid w:val="001D6852"/>
    <w:rsid w:val="001D6A6C"/>
    <w:rsid w:val="001D6E71"/>
    <w:rsid w:val="001D7454"/>
    <w:rsid w:val="001D76EC"/>
    <w:rsid w:val="001D78EF"/>
    <w:rsid w:val="001E00CC"/>
    <w:rsid w:val="001E0304"/>
    <w:rsid w:val="001E0343"/>
    <w:rsid w:val="001E04F1"/>
    <w:rsid w:val="001E06C0"/>
    <w:rsid w:val="001E0E2C"/>
    <w:rsid w:val="001E0F1B"/>
    <w:rsid w:val="001E115E"/>
    <w:rsid w:val="001E134F"/>
    <w:rsid w:val="001E1AC5"/>
    <w:rsid w:val="001E1BBC"/>
    <w:rsid w:val="001E1ECB"/>
    <w:rsid w:val="001E217A"/>
    <w:rsid w:val="001E2475"/>
    <w:rsid w:val="001E2CDF"/>
    <w:rsid w:val="001E31D3"/>
    <w:rsid w:val="001E32D3"/>
    <w:rsid w:val="001E3502"/>
    <w:rsid w:val="001E362A"/>
    <w:rsid w:val="001E379F"/>
    <w:rsid w:val="001E3C8F"/>
    <w:rsid w:val="001E3CD1"/>
    <w:rsid w:val="001E41D9"/>
    <w:rsid w:val="001E4619"/>
    <w:rsid w:val="001E53BD"/>
    <w:rsid w:val="001E5522"/>
    <w:rsid w:val="001E5891"/>
    <w:rsid w:val="001E6117"/>
    <w:rsid w:val="001E61C1"/>
    <w:rsid w:val="001E64E9"/>
    <w:rsid w:val="001E66D3"/>
    <w:rsid w:val="001E6C0C"/>
    <w:rsid w:val="001E7A03"/>
    <w:rsid w:val="001F020F"/>
    <w:rsid w:val="001F0797"/>
    <w:rsid w:val="001F0A7F"/>
    <w:rsid w:val="001F0AB7"/>
    <w:rsid w:val="001F0E7A"/>
    <w:rsid w:val="001F1571"/>
    <w:rsid w:val="001F17D9"/>
    <w:rsid w:val="001F204C"/>
    <w:rsid w:val="001F2068"/>
    <w:rsid w:val="001F241C"/>
    <w:rsid w:val="001F2649"/>
    <w:rsid w:val="001F2C3A"/>
    <w:rsid w:val="001F3445"/>
    <w:rsid w:val="001F34DF"/>
    <w:rsid w:val="001F35C3"/>
    <w:rsid w:val="001F38D1"/>
    <w:rsid w:val="001F40D2"/>
    <w:rsid w:val="001F43A2"/>
    <w:rsid w:val="001F4866"/>
    <w:rsid w:val="001F4C76"/>
    <w:rsid w:val="001F4DA0"/>
    <w:rsid w:val="001F5595"/>
    <w:rsid w:val="001F559A"/>
    <w:rsid w:val="001F5B1E"/>
    <w:rsid w:val="001F5BF4"/>
    <w:rsid w:val="001F5D8E"/>
    <w:rsid w:val="001F62CB"/>
    <w:rsid w:val="001F6400"/>
    <w:rsid w:val="001F6844"/>
    <w:rsid w:val="001F6AFD"/>
    <w:rsid w:val="001F6C21"/>
    <w:rsid w:val="001F75D8"/>
    <w:rsid w:val="001F7EA6"/>
    <w:rsid w:val="00200019"/>
    <w:rsid w:val="00200302"/>
    <w:rsid w:val="00200A44"/>
    <w:rsid w:val="00200AEC"/>
    <w:rsid w:val="00200F0C"/>
    <w:rsid w:val="00201FB1"/>
    <w:rsid w:val="00202333"/>
    <w:rsid w:val="00202801"/>
    <w:rsid w:val="00202A5F"/>
    <w:rsid w:val="00202E5A"/>
    <w:rsid w:val="002031D6"/>
    <w:rsid w:val="002033BE"/>
    <w:rsid w:val="002036DB"/>
    <w:rsid w:val="002037D3"/>
    <w:rsid w:val="00203ED4"/>
    <w:rsid w:val="00204ACD"/>
    <w:rsid w:val="00204BEE"/>
    <w:rsid w:val="00205126"/>
    <w:rsid w:val="00205948"/>
    <w:rsid w:val="00205EFF"/>
    <w:rsid w:val="00205F81"/>
    <w:rsid w:val="00206070"/>
    <w:rsid w:val="00206578"/>
    <w:rsid w:val="002068B9"/>
    <w:rsid w:val="00206C70"/>
    <w:rsid w:val="00207464"/>
    <w:rsid w:val="002076EA"/>
    <w:rsid w:val="002076F8"/>
    <w:rsid w:val="00207F71"/>
    <w:rsid w:val="002101C6"/>
    <w:rsid w:val="002106F1"/>
    <w:rsid w:val="00210986"/>
    <w:rsid w:val="00210C69"/>
    <w:rsid w:val="00210CA0"/>
    <w:rsid w:val="00212556"/>
    <w:rsid w:val="00212883"/>
    <w:rsid w:val="00212A29"/>
    <w:rsid w:val="00213995"/>
    <w:rsid w:val="00213B8C"/>
    <w:rsid w:val="00213E48"/>
    <w:rsid w:val="00213EED"/>
    <w:rsid w:val="0021475D"/>
    <w:rsid w:val="002150F4"/>
    <w:rsid w:val="0021535E"/>
    <w:rsid w:val="0021558B"/>
    <w:rsid w:val="002158F3"/>
    <w:rsid w:val="00215A2C"/>
    <w:rsid w:val="002163D6"/>
    <w:rsid w:val="00216664"/>
    <w:rsid w:val="00216FE2"/>
    <w:rsid w:val="00217327"/>
    <w:rsid w:val="00217D20"/>
    <w:rsid w:val="00217FA0"/>
    <w:rsid w:val="00220105"/>
    <w:rsid w:val="002201C0"/>
    <w:rsid w:val="00220313"/>
    <w:rsid w:val="00220439"/>
    <w:rsid w:val="0022057E"/>
    <w:rsid w:val="0022058F"/>
    <w:rsid w:val="00220657"/>
    <w:rsid w:val="00220662"/>
    <w:rsid w:val="00220D4F"/>
    <w:rsid w:val="00220FA6"/>
    <w:rsid w:val="0022127E"/>
    <w:rsid w:val="00221C0B"/>
    <w:rsid w:val="00221F3C"/>
    <w:rsid w:val="00222557"/>
    <w:rsid w:val="002228F8"/>
    <w:rsid w:val="00223130"/>
    <w:rsid w:val="00223178"/>
    <w:rsid w:val="00223182"/>
    <w:rsid w:val="002232F7"/>
    <w:rsid w:val="002235A8"/>
    <w:rsid w:val="00223870"/>
    <w:rsid w:val="00223DFB"/>
    <w:rsid w:val="002240EF"/>
    <w:rsid w:val="0022460E"/>
    <w:rsid w:val="00224BF9"/>
    <w:rsid w:val="002251DF"/>
    <w:rsid w:val="00225498"/>
    <w:rsid w:val="00225543"/>
    <w:rsid w:val="0022567C"/>
    <w:rsid w:val="00225A99"/>
    <w:rsid w:val="00225F51"/>
    <w:rsid w:val="0022621D"/>
    <w:rsid w:val="00226D08"/>
    <w:rsid w:val="002273D9"/>
    <w:rsid w:val="00227885"/>
    <w:rsid w:val="00230171"/>
    <w:rsid w:val="00230620"/>
    <w:rsid w:val="00230DAA"/>
    <w:rsid w:val="00231348"/>
    <w:rsid w:val="00231C07"/>
    <w:rsid w:val="00231CF7"/>
    <w:rsid w:val="002326E0"/>
    <w:rsid w:val="00232947"/>
    <w:rsid w:val="002330AD"/>
    <w:rsid w:val="0023332E"/>
    <w:rsid w:val="00233994"/>
    <w:rsid w:val="00233B98"/>
    <w:rsid w:val="00234352"/>
    <w:rsid w:val="00234846"/>
    <w:rsid w:val="00234CDD"/>
    <w:rsid w:val="00234D6C"/>
    <w:rsid w:val="0023506D"/>
    <w:rsid w:val="0023509B"/>
    <w:rsid w:val="00235365"/>
    <w:rsid w:val="002355F9"/>
    <w:rsid w:val="00235734"/>
    <w:rsid w:val="00235BAD"/>
    <w:rsid w:val="00235D43"/>
    <w:rsid w:val="00236088"/>
    <w:rsid w:val="002360A2"/>
    <w:rsid w:val="0023647E"/>
    <w:rsid w:val="002364DD"/>
    <w:rsid w:val="00236917"/>
    <w:rsid w:val="00236E95"/>
    <w:rsid w:val="00236ECF"/>
    <w:rsid w:val="002371A6"/>
    <w:rsid w:val="00237310"/>
    <w:rsid w:val="00237393"/>
    <w:rsid w:val="002375B0"/>
    <w:rsid w:val="00237707"/>
    <w:rsid w:val="00237839"/>
    <w:rsid w:val="00237BAD"/>
    <w:rsid w:val="002402AB"/>
    <w:rsid w:val="002404C7"/>
    <w:rsid w:val="002405D0"/>
    <w:rsid w:val="002408A0"/>
    <w:rsid w:val="00240954"/>
    <w:rsid w:val="00240A5F"/>
    <w:rsid w:val="00241189"/>
    <w:rsid w:val="0024177F"/>
    <w:rsid w:val="00241E6F"/>
    <w:rsid w:val="0024235D"/>
    <w:rsid w:val="002425F7"/>
    <w:rsid w:val="00242744"/>
    <w:rsid w:val="00242755"/>
    <w:rsid w:val="0024342F"/>
    <w:rsid w:val="002439AC"/>
    <w:rsid w:val="00244041"/>
    <w:rsid w:val="0024522E"/>
    <w:rsid w:val="002459EA"/>
    <w:rsid w:val="00245E78"/>
    <w:rsid w:val="00245EAF"/>
    <w:rsid w:val="0024652E"/>
    <w:rsid w:val="00246920"/>
    <w:rsid w:val="0024741A"/>
    <w:rsid w:val="00247494"/>
    <w:rsid w:val="00247754"/>
    <w:rsid w:val="00247F9D"/>
    <w:rsid w:val="0025045A"/>
    <w:rsid w:val="00250797"/>
    <w:rsid w:val="00250FAB"/>
    <w:rsid w:val="002511C3"/>
    <w:rsid w:val="002519E9"/>
    <w:rsid w:val="00251A00"/>
    <w:rsid w:val="00251C5A"/>
    <w:rsid w:val="00252131"/>
    <w:rsid w:val="0025281A"/>
    <w:rsid w:val="00252E2F"/>
    <w:rsid w:val="00253144"/>
    <w:rsid w:val="002533B8"/>
    <w:rsid w:val="0025345D"/>
    <w:rsid w:val="0025357B"/>
    <w:rsid w:val="00253EA5"/>
    <w:rsid w:val="002541AD"/>
    <w:rsid w:val="002549F0"/>
    <w:rsid w:val="00254ACC"/>
    <w:rsid w:val="00254AE6"/>
    <w:rsid w:val="00254C7A"/>
    <w:rsid w:val="00255515"/>
    <w:rsid w:val="00255881"/>
    <w:rsid w:val="00255B15"/>
    <w:rsid w:val="00256A7B"/>
    <w:rsid w:val="00256C56"/>
    <w:rsid w:val="00256C7E"/>
    <w:rsid w:val="00257155"/>
    <w:rsid w:val="0025757E"/>
    <w:rsid w:val="00257A13"/>
    <w:rsid w:val="00257BE5"/>
    <w:rsid w:val="00257F0F"/>
    <w:rsid w:val="002604AA"/>
    <w:rsid w:val="00260AE4"/>
    <w:rsid w:val="00260C60"/>
    <w:rsid w:val="00260D0D"/>
    <w:rsid w:val="00260E06"/>
    <w:rsid w:val="00260E7F"/>
    <w:rsid w:val="00260F5B"/>
    <w:rsid w:val="0026143D"/>
    <w:rsid w:val="00261668"/>
    <w:rsid w:val="0026217A"/>
    <w:rsid w:val="00262319"/>
    <w:rsid w:val="00263133"/>
    <w:rsid w:val="00264046"/>
    <w:rsid w:val="002644D6"/>
    <w:rsid w:val="00264A67"/>
    <w:rsid w:val="00264E49"/>
    <w:rsid w:val="002650DD"/>
    <w:rsid w:val="002651E1"/>
    <w:rsid w:val="00265775"/>
    <w:rsid w:val="00266374"/>
    <w:rsid w:val="002679BE"/>
    <w:rsid w:val="00267EB0"/>
    <w:rsid w:val="00270600"/>
    <w:rsid w:val="00270AA3"/>
    <w:rsid w:val="002710B4"/>
    <w:rsid w:val="00271B77"/>
    <w:rsid w:val="00271D6D"/>
    <w:rsid w:val="0027259E"/>
    <w:rsid w:val="0027263C"/>
    <w:rsid w:val="00272B56"/>
    <w:rsid w:val="00272BB1"/>
    <w:rsid w:val="00272F3A"/>
    <w:rsid w:val="002733B6"/>
    <w:rsid w:val="00273DAE"/>
    <w:rsid w:val="00273E2F"/>
    <w:rsid w:val="00274046"/>
    <w:rsid w:val="0027526C"/>
    <w:rsid w:val="0027548D"/>
    <w:rsid w:val="00275599"/>
    <w:rsid w:val="00275D91"/>
    <w:rsid w:val="002766D5"/>
    <w:rsid w:val="00276D2F"/>
    <w:rsid w:val="00276D56"/>
    <w:rsid w:val="0027731C"/>
    <w:rsid w:val="00277CBF"/>
    <w:rsid w:val="00277CF7"/>
    <w:rsid w:val="0028015D"/>
    <w:rsid w:val="0028046A"/>
    <w:rsid w:val="00282550"/>
    <w:rsid w:val="00282D21"/>
    <w:rsid w:val="00282EB8"/>
    <w:rsid w:val="00282EE7"/>
    <w:rsid w:val="0028300E"/>
    <w:rsid w:val="002830E2"/>
    <w:rsid w:val="0028471F"/>
    <w:rsid w:val="00284A9C"/>
    <w:rsid w:val="0028555E"/>
    <w:rsid w:val="002857FD"/>
    <w:rsid w:val="00285F3D"/>
    <w:rsid w:val="00286063"/>
    <w:rsid w:val="0028609B"/>
    <w:rsid w:val="0028628D"/>
    <w:rsid w:val="0028639A"/>
    <w:rsid w:val="00286A93"/>
    <w:rsid w:val="00286AEB"/>
    <w:rsid w:val="00287180"/>
    <w:rsid w:val="0028758C"/>
    <w:rsid w:val="002875D5"/>
    <w:rsid w:val="00287B45"/>
    <w:rsid w:val="00287B49"/>
    <w:rsid w:val="00287F5B"/>
    <w:rsid w:val="002902E8"/>
    <w:rsid w:val="0029065E"/>
    <w:rsid w:val="0029091E"/>
    <w:rsid w:val="00290A47"/>
    <w:rsid w:val="00290ACF"/>
    <w:rsid w:val="00291552"/>
    <w:rsid w:val="00291F64"/>
    <w:rsid w:val="00292884"/>
    <w:rsid w:val="00292D04"/>
    <w:rsid w:val="00292DD4"/>
    <w:rsid w:val="00292DFA"/>
    <w:rsid w:val="00292E2F"/>
    <w:rsid w:val="00292ED9"/>
    <w:rsid w:val="00293837"/>
    <w:rsid w:val="00294132"/>
    <w:rsid w:val="00294181"/>
    <w:rsid w:val="002941F5"/>
    <w:rsid w:val="0029431F"/>
    <w:rsid w:val="00294564"/>
    <w:rsid w:val="00294E32"/>
    <w:rsid w:val="00295200"/>
    <w:rsid w:val="00295567"/>
    <w:rsid w:val="00295720"/>
    <w:rsid w:val="00295FB6"/>
    <w:rsid w:val="00296162"/>
    <w:rsid w:val="002964EE"/>
    <w:rsid w:val="002965E9"/>
    <w:rsid w:val="00296677"/>
    <w:rsid w:val="00296905"/>
    <w:rsid w:val="00296F90"/>
    <w:rsid w:val="00297498"/>
    <w:rsid w:val="002975CD"/>
    <w:rsid w:val="0029780D"/>
    <w:rsid w:val="00297ADE"/>
    <w:rsid w:val="00297E4B"/>
    <w:rsid w:val="002A0319"/>
    <w:rsid w:val="002A046E"/>
    <w:rsid w:val="002A05C7"/>
    <w:rsid w:val="002A0610"/>
    <w:rsid w:val="002A0996"/>
    <w:rsid w:val="002A0F3F"/>
    <w:rsid w:val="002A1494"/>
    <w:rsid w:val="002A1702"/>
    <w:rsid w:val="002A197C"/>
    <w:rsid w:val="002A1997"/>
    <w:rsid w:val="002A231A"/>
    <w:rsid w:val="002A25F9"/>
    <w:rsid w:val="002A28B9"/>
    <w:rsid w:val="002A2B60"/>
    <w:rsid w:val="002A2BB7"/>
    <w:rsid w:val="002A2BE4"/>
    <w:rsid w:val="002A309C"/>
    <w:rsid w:val="002A329E"/>
    <w:rsid w:val="002A35CB"/>
    <w:rsid w:val="002A3702"/>
    <w:rsid w:val="002A3748"/>
    <w:rsid w:val="002A3832"/>
    <w:rsid w:val="002A3849"/>
    <w:rsid w:val="002A38A8"/>
    <w:rsid w:val="002A3E1A"/>
    <w:rsid w:val="002A42FF"/>
    <w:rsid w:val="002A4399"/>
    <w:rsid w:val="002A4415"/>
    <w:rsid w:val="002A45EA"/>
    <w:rsid w:val="002A4956"/>
    <w:rsid w:val="002A53EC"/>
    <w:rsid w:val="002A5E63"/>
    <w:rsid w:val="002A67C2"/>
    <w:rsid w:val="002A67C8"/>
    <w:rsid w:val="002A69A6"/>
    <w:rsid w:val="002A722A"/>
    <w:rsid w:val="002A7AED"/>
    <w:rsid w:val="002A7BE8"/>
    <w:rsid w:val="002B0258"/>
    <w:rsid w:val="002B07FE"/>
    <w:rsid w:val="002B0D4E"/>
    <w:rsid w:val="002B0E21"/>
    <w:rsid w:val="002B13EA"/>
    <w:rsid w:val="002B19BA"/>
    <w:rsid w:val="002B2187"/>
    <w:rsid w:val="002B23BE"/>
    <w:rsid w:val="002B24E9"/>
    <w:rsid w:val="002B2A50"/>
    <w:rsid w:val="002B31CD"/>
    <w:rsid w:val="002B35F6"/>
    <w:rsid w:val="002B38B1"/>
    <w:rsid w:val="002B3C65"/>
    <w:rsid w:val="002B40B1"/>
    <w:rsid w:val="002B419A"/>
    <w:rsid w:val="002B4230"/>
    <w:rsid w:val="002B443C"/>
    <w:rsid w:val="002B4B74"/>
    <w:rsid w:val="002B4DD9"/>
    <w:rsid w:val="002B534C"/>
    <w:rsid w:val="002B5B5C"/>
    <w:rsid w:val="002B5F23"/>
    <w:rsid w:val="002B6005"/>
    <w:rsid w:val="002B62A7"/>
    <w:rsid w:val="002B6A90"/>
    <w:rsid w:val="002B6BC0"/>
    <w:rsid w:val="002B6DE1"/>
    <w:rsid w:val="002B6E5A"/>
    <w:rsid w:val="002B7378"/>
    <w:rsid w:val="002B78F5"/>
    <w:rsid w:val="002B7C2A"/>
    <w:rsid w:val="002B7ECE"/>
    <w:rsid w:val="002C000B"/>
    <w:rsid w:val="002C05F6"/>
    <w:rsid w:val="002C0680"/>
    <w:rsid w:val="002C0907"/>
    <w:rsid w:val="002C0B9F"/>
    <w:rsid w:val="002C0F21"/>
    <w:rsid w:val="002C0FCB"/>
    <w:rsid w:val="002C11F9"/>
    <w:rsid w:val="002C13BA"/>
    <w:rsid w:val="002C1643"/>
    <w:rsid w:val="002C17F3"/>
    <w:rsid w:val="002C244E"/>
    <w:rsid w:val="002C2C8C"/>
    <w:rsid w:val="002C2E58"/>
    <w:rsid w:val="002C378D"/>
    <w:rsid w:val="002C3D8D"/>
    <w:rsid w:val="002C4440"/>
    <w:rsid w:val="002C4FCF"/>
    <w:rsid w:val="002C5941"/>
    <w:rsid w:val="002C5EC8"/>
    <w:rsid w:val="002C6A59"/>
    <w:rsid w:val="002C6C0A"/>
    <w:rsid w:val="002C6C4B"/>
    <w:rsid w:val="002C6E59"/>
    <w:rsid w:val="002C7377"/>
    <w:rsid w:val="002C765F"/>
    <w:rsid w:val="002D043E"/>
    <w:rsid w:val="002D0444"/>
    <w:rsid w:val="002D091C"/>
    <w:rsid w:val="002D0CFF"/>
    <w:rsid w:val="002D1069"/>
    <w:rsid w:val="002D1632"/>
    <w:rsid w:val="002D19C0"/>
    <w:rsid w:val="002D1E52"/>
    <w:rsid w:val="002D242A"/>
    <w:rsid w:val="002D2B8D"/>
    <w:rsid w:val="002D31CC"/>
    <w:rsid w:val="002D33FC"/>
    <w:rsid w:val="002D3416"/>
    <w:rsid w:val="002D3AD6"/>
    <w:rsid w:val="002D3E4E"/>
    <w:rsid w:val="002D4602"/>
    <w:rsid w:val="002D4CB8"/>
    <w:rsid w:val="002D4DD3"/>
    <w:rsid w:val="002D5069"/>
    <w:rsid w:val="002D53A7"/>
    <w:rsid w:val="002D5DE7"/>
    <w:rsid w:val="002D5E8B"/>
    <w:rsid w:val="002D5F40"/>
    <w:rsid w:val="002D5F65"/>
    <w:rsid w:val="002D6263"/>
    <w:rsid w:val="002D71A4"/>
    <w:rsid w:val="002D7FFC"/>
    <w:rsid w:val="002E04C9"/>
    <w:rsid w:val="002E05B7"/>
    <w:rsid w:val="002E1B39"/>
    <w:rsid w:val="002E1B9B"/>
    <w:rsid w:val="002E1D4A"/>
    <w:rsid w:val="002E2AA3"/>
    <w:rsid w:val="002E2E98"/>
    <w:rsid w:val="002E2FA8"/>
    <w:rsid w:val="002E33D3"/>
    <w:rsid w:val="002E357B"/>
    <w:rsid w:val="002E3BC4"/>
    <w:rsid w:val="002E4048"/>
    <w:rsid w:val="002E4107"/>
    <w:rsid w:val="002E45F8"/>
    <w:rsid w:val="002E46B4"/>
    <w:rsid w:val="002E4832"/>
    <w:rsid w:val="002E4B93"/>
    <w:rsid w:val="002E4CAB"/>
    <w:rsid w:val="002E51C3"/>
    <w:rsid w:val="002E53EA"/>
    <w:rsid w:val="002E54AB"/>
    <w:rsid w:val="002E5D9D"/>
    <w:rsid w:val="002E5DAC"/>
    <w:rsid w:val="002E5E5D"/>
    <w:rsid w:val="002E61F5"/>
    <w:rsid w:val="002E6905"/>
    <w:rsid w:val="002E6A6D"/>
    <w:rsid w:val="002E6C8E"/>
    <w:rsid w:val="002E6CDD"/>
    <w:rsid w:val="002F020C"/>
    <w:rsid w:val="002F1F62"/>
    <w:rsid w:val="002F202D"/>
    <w:rsid w:val="002F2243"/>
    <w:rsid w:val="002F2253"/>
    <w:rsid w:val="002F241C"/>
    <w:rsid w:val="002F2556"/>
    <w:rsid w:val="002F2605"/>
    <w:rsid w:val="002F26C5"/>
    <w:rsid w:val="002F2EDB"/>
    <w:rsid w:val="002F3455"/>
    <w:rsid w:val="002F3536"/>
    <w:rsid w:val="002F38F7"/>
    <w:rsid w:val="002F3E08"/>
    <w:rsid w:val="002F4630"/>
    <w:rsid w:val="002F4899"/>
    <w:rsid w:val="002F4A89"/>
    <w:rsid w:val="002F4ADB"/>
    <w:rsid w:val="002F50F6"/>
    <w:rsid w:val="002F51C6"/>
    <w:rsid w:val="002F5642"/>
    <w:rsid w:val="002F569F"/>
    <w:rsid w:val="002F58BB"/>
    <w:rsid w:val="002F58DD"/>
    <w:rsid w:val="002F59F6"/>
    <w:rsid w:val="002F5CE4"/>
    <w:rsid w:val="002F5E86"/>
    <w:rsid w:val="002F5F2F"/>
    <w:rsid w:val="002F5F47"/>
    <w:rsid w:val="002F62EB"/>
    <w:rsid w:val="002F6357"/>
    <w:rsid w:val="002F657B"/>
    <w:rsid w:val="002F6609"/>
    <w:rsid w:val="002F6797"/>
    <w:rsid w:val="002F726D"/>
    <w:rsid w:val="002F755A"/>
    <w:rsid w:val="002F7828"/>
    <w:rsid w:val="002F7FC1"/>
    <w:rsid w:val="00300408"/>
    <w:rsid w:val="00300544"/>
    <w:rsid w:val="00300C55"/>
    <w:rsid w:val="00300ED4"/>
    <w:rsid w:val="0030136B"/>
    <w:rsid w:val="003014C9"/>
    <w:rsid w:val="003015AE"/>
    <w:rsid w:val="00301749"/>
    <w:rsid w:val="003017EB"/>
    <w:rsid w:val="00301BB1"/>
    <w:rsid w:val="0030204C"/>
    <w:rsid w:val="0030256E"/>
    <w:rsid w:val="00302850"/>
    <w:rsid w:val="003029C2"/>
    <w:rsid w:val="00302F52"/>
    <w:rsid w:val="00302F63"/>
    <w:rsid w:val="00303135"/>
    <w:rsid w:val="00303773"/>
    <w:rsid w:val="00303836"/>
    <w:rsid w:val="00303A1D"/>
    <w:rsid w:val="0030434F"/>
    <w:rsid w:val="0030439F"/>
    <w:rsid w:val="003043C5"/>
    <w:rsid w:val="0030491B"/>
    <w:rsid w:val="00304BB2"/>
    <w:rsid w:val="00304F61"/>
    <w:rsid w:val="0030504B"/>
    <w:rsid w:val="003050F8"/>
    <w:rsid w:val="003057CE"/>
    <w:rsid w:val="00305F70"/>
    <w:rsid w:val="0030600D"/>
    <w:rsid w:val="003062CC"/>
    <w:rsid w:val="0030651E"/>
    <w:rsid w:val="003065ED"/>
    <w:rsid w:val="00306A21"/>
    <w:rsid w:val="00307147"/>
    <w:rsid w:val="00307719"/>
    <w:rsid w:val="00307793"/>
    <w:rsid w:val="0030783D"/>
    <w:rsid w:val="00307AFD"/>
    <w:rsid w:val="00307EF3"/>
    <w:rsid w:val="00307FC1"/>
    <w:rsid w:val="0031045D"/>
    <w:rsid w:val="00311C20"/>
    <w:rsid w:val="00312707"/>
    <w:rsid w:val="0031299C"/>
    <w:rsid w:val="00312B74"/>
    <w:rsid w:val="0031302C"/>
    <w:rsid w:val="00313AAA"/>
    <w:rsid w:val="00313F67"/>
    <w:rsid w:val="0031432D"/>
    <w:rsid w:val="0031434E"/>
    <w:rsid w:val="003147B9"/>
    <w:rsid w:val="00315093"/>
    <w:rsid w:val="00315283"/>
    <w:rsid w:val="00315660"/>
    <w:rsid w:val="0031581D"/>
    <w:rsid w:val="0031623B"/>
    <w:rsid w:val="003163D7"/>
    <w:rsid w:val="00316763"/>
    <w:rsid w:val="00316EAA"/>
    <w:rsid w:val="003171C3"/>
    <w:rsid w:val="00317BC2"/>
    <w:rsid w:val="00317C8F"/>
    <w:rsid w:val="00317E6E"/>
    <w:rsid w:val="00317F9D"/>
    <w:rsid w:val="003201AA"/>
    <w:rsid w:val="003206BE"/>
    <w:rsid w:val="00320C4C"/>
    <w:rsid w:val="00320DB2"/>
    <w:rsid w:val="0032168D"/>
    <w:rsid w:val="003220AC"/>
    <w:rsid w:val="00322562"/>
    <w:rsid w:val="003225A2"/>
    <w:rsid w:val="00322802"/>
    <w:rsid w:val="00322C6B"/>
    <w:rsid w:val="00322CCD"/>
    <w:rsid w:val="00322D24"/>
    <w:rsid w:val="003237C8"/>
    <w:rsid w:val="00323ACE"/>
    <w:rsid w:val="00323B61"/>
    <w:rsid w:val="0032404C"/>
    <w:rsid w:val="00324AB9"/>
    <w:rsid w:val="00324B64"/>
    <w:rsid w:val="00324BBA"/>
    <w:rsid w:val="00324D1E"/>
    <w:rsid w:val="00324F86"/>
    <w:rsid w:val="00325C0C"/>
    <w:rsid w:val="00325ED4"/>
    <w:rsid w:val="0032609E"/>
    <w:rsid w:val="00326301"/>
    <w:rsid w:val="0032630E"/>
    <w:rsid w:val="0032639D"/>
    <w:rsid w:val="00326700"/>
    <w:rsid w:val="00326880"/>
    <w:rsid w:val="003271D4"/>
    <w:rsid w:val="0032759A"/>
    <w:rsid w:val="003302A7"/>
    <w:rsid w:val="00330339"/>
    <w:rsid w:val="0033037C"/>
    <w:rsid w:val="00330AD5"/>
    <w:rsid w:val="00331306"/>
    <w:rsid w:val="0033148B"/>
    <w:rsid w:val="003315A7"/>
    <w:rsid w:val="00331C9B"/>
    <w:rsid w:val="00331DFC"/>
    <w:rsid w:val="0033243B"/>
    <w:rsid w:val="00333175"/>
    <w:rsid w:val="0033336D"/>
    <w:rsid w:val="00334F74"/>
    <w:rsid w:val="00335586"/>
    <w:rsid w:val="003355B3"/>
    <w:rsid w:val="00335CD3"/>
    <w:rsid w:val="00336239"/>
    <w:rsid w:val="0033629C"/>
    <w:rsid w:val="00336602"/>
    <w:rsid w:val="00336C0E"/>
    <w:rsid w:val="0033733B"/>
    <w:rsid w:val="00337724"/>
    <w:rsid w:val="00337F4D"/>
    <w:rsid w:val="003409C4"/>
    <w:rsid w:val="00340B5A"/>
    <w:rsid w:val="003413CA"/>
    <w:rsid w:val="003413DC"/>
    <w:rsid w:val="003416D4"/>
    <w:rsid w:val="0034190D"/>
    <w:rsid w:val="00341CB4"/>
    <w:rsid w:val="00341F46"/>
    <w:rsid w:val="00342308"/>
    <w:rsid w:val="0034234A"/>
    <w:rsid w:val="00342393"/>
    <w:rsid w:val="00342D18"/>
    <w:rsid w:val="0034352B"/>
    <w:rsid w:val="00343D84"/>
    <w:rsid w:val="00343EF4"/>
    <w:rsid w:val="00343F30"/>
    <w:rsid w:val="00344CEE"/>
    <w:rsid w:val="003455CF"/>
    <w:rsid w:val="00345724"/>
    <w:rsid w:val="00345AAC"/>
    <w:rsid w:val="00345F05"/>
    <w:rsid w:val="00345F0B"/>
    <w:rsid w:val="003466CF"/>
    <w:rsid w:val="003466D7"/>
    <w:rsid w:val="00346D14"/>
    <w:rsid w:val="003479BB"/>
    <w:rsid w:val="00347C5D"/>
    <w:rsid w:val="00347DB2"/>
    <w:rsid w:val="003500BF"/>
    <w:rsid w:val="003504FC"/>
    <w:rsid w:val="00350664"/>
    <w:rsid w:val="00350775"/>
    <w:rsid w:val="003507BF"/>
    <w:rsid w:val="003507ED"/>
    <w:rsid w:val="003510B0"/>
    <w:rsid w:val="003515BB"/>
    <w:rsid w:val="00351829"/>
    <w:rsid w:val="00351ED7"/>
    <w:rsid w:val="003522F4"/>
    <w:rsid w:val="00352580"/>
    <w:rsid w:val="0035266C"/>
    <w:rsid w:val="003528AC"/>
    <w:rsid w:val="003529F2"/>
    <w:rsid w:val="00352EC1"/>
    <w:rsid w:val="003530D0"/>
    <w:rsid w:val="00353A1F"/>
    <w:rsid w:val="00353E4A"/>
    <w:rsid w:val="003540EC"/>
    <w:rsid w:val="0035421A"/>
    <w:rsid w:val="00354B3B"/>
    <w:rsid w:val="00354FF4"/>
    <w:rsid w:val="00355442"/>
    <w:rsid w:val="003559D1"/>
    <w:rsid w:val="00355B42"/>
    <w:rsid w:val="00355D82"/>
    <w:rsid w:val="00355DEC"/>
    <w:rsid w:val="00355EAC"/>
    <w:rsid w:val="00356248"/>
    <w:rsid w:val="003567D4"/>
    <w:rsid w:val="00356AFE"/>
    <w:rsid w:val="00356BCA"/>
    <w:rsid w:val="003572FB"/>
    <w:rsid w:val="00357363"/>
    <w:rsid w:val="003579F0"/>
    <w:rsid w:val="00357D0F"/>
    <w:rsid w:val="00360121"/>
    <w:rsid w:val="003601C8"/>
    <w:rsid w:val="00360867"/>
    <w:rsid w:val="00360E18"/>
    <w:rsid w:val="00360FA9"/>
    <w:rsid w:val="003612F5"/>
    <w:rsid w:val="00361628"/>
    <w:rsid w:val="00362195"/>
    <w:rsid w:val="003621B9"/>
    <w:rsid w:val="00362A30"/>
    <w:rsid w:val="00362B8B"/>
    <w:rsid w:val="00362C02"/>
    <w:rsid w:val="00362DCC"/>
    <w:rsid w:val="003633C9"/>
    <w:rsid w:val="003639BC"/>
    <w:rsid w:val="00363C32"/>
    <w:rsid w:val="00363C90"/>
    <w:rsid w:val="00363CB9"/>
    <w:rsid w:val="00363D59"/>
    <w:rsid w:val="00363EE9"/>
    <w:rsid w:val="003645DA"/>
    <w:rsid w:val="003647FA"/>
    <w:rsid w:val="003648E7"/>
    <w:rsid w:val="0036496D"/>
    <w:rsid w:val="00364BCF"/>
    <w:rsid w:val="00366A57"/>
    <w:rsid w:val="00366AF6"/>
    <w:rsid w:val="00366BC1"/>
    <w:rsid w:val="0036727B"/>
    <w:rsid w:val="00367C13"/>
    <w:rsid w:val="00370494"/>
    <w:rsid w:val="00370F75"/>
    <w:rsid w:val="003718B3"/>
    <w:rsid w:val="00371A7F"/>
    <w:rsid w:val="00371EB0"/>
    <w:rsid w:val="00372283"/>
    <w:rsid w:val="003725AD"/>
    <w:rsid w:val="00372CAE"/>
    <w:rsid w:val="00372CBA"/>
    <w:rsid w:val="00372E20"/>
    <w:rsid w:val="00373688"/>
    <w:rsid w:val="0037374F"/>
    <w:rsid w:val="00373A19"/>
    <w:rsid w:val="00373AD9"/>
    <w:rsid w:val="00373F86"/>
    <w:rsid w:val="003743B1"/>
    <w:rsid w:val="00374756"/>
    <w:rsid w:val="00374ADA"/>
    <w:rsid w:val="00374C90"/>
    <w:rsid w:val="00374D28"/>
    <w:rsid w:val="0037518C"/>
    <w:rsid w:val="00375198"/>
    <w:rsid w:val="00375688"/>
    <w:rsid w:val="00376297"/>
    <w:rsid w:val="003762C2"/>
    <w:rsid w:val="003767BE"/>
    <w:rsid w:val="00376F99"/>
    <w:rsid w:val="003771B5"/>
    <w:rsid w:val="00377A8C"/>
    <w:rsid w:val="00377CD8"/>
    <w:rsid w:val="003801D7"/>
    <w:rsid w:val="0038046A"/>
    <w:rsid w:val="003806BF"/>
    <w:rsid w:val="00380895"/>
    <w:rsid w:val="0038099C"/>
    <w:rsid w:val="00380BFA"/>
    <w:rsid w:val="00380F52"/>
    <w:rsid w:val="00381350"/>
    <w:rsid w:val="003813F7"/>
    <w:rsid w:val="00381DC1"/>
    <w:rsid w:val="003822B1"/>
    <w:rsid w:val="003824E8"/>
    <w:rsid w:val="00382538"/>
    <w:rsid w:val="003826D2"/>
    <w:rsid w:val="00382C7C"/>
    <w:rsid w:val="00382E75"/>
    <w:rsid w:val="00382EFF"/>
    <w:rsid w:val="00382F83"/>
    <w:rsid w:val="00382FF6"/>
    <w:rsid w:val="003838F6"/>
    <w:rsid w:val="003839EF"/>
    <w:rsid w:val="00383F74"/>
    <w:rsid w:val="00383F7D"/>
    <w:rsid w:val="00384099"/>
    <w:rsid w:val="00384D43"/>
    <w:rsid w:val="00384EBA"/>
    <w:rsid w:val="003853B8"/>
    <w:rsid w:val="0038542F"/>
    <w:rsid w:val="00385B0D"/>
    <w:rsid w:val="00385B7C"/>
    <w:rsid w:val="003861A2"/>
    <w:rsid w:val="00386B8A"/>
    <w:rsid w:val="00386F49"/>
    <w:rsid w:val="00387554"/>
    <w:rsid w:val="003877D3"/>
    <w:rsid w:val="00387BDF"/>
    <w:rsid w:val="00387F15"/>
    <w:rsid w:val="00390B50"/>
    <w:rsid w:val="00390DF2"/>
    <w:rsid w:val="00390E30"/>
    <w:rsid w:val="003911A6"/>
    <w:rsid w:val="00391522"/>
    <w:rsid w:val="00391586"/>
    <w:rsid w:val="003915D2"/>
    <w:rsid w:val="00391728"/>
    <w:rsid w:val="00391D16"/>
    <w:rsid w:val="00391D84"/>
    <w:rsid w:val="00391DF8"/>
    <w:rsid w:val="00391EE9"/>
    <w:rsid w:val="0039202B"/>
    <w:rsid w:val="00392382"/>
    <w:rsid w:val="0039242E"/>
    <w:rsid w:val="00392648"/>
    <w:rsid w:val="00393A56"/>
    <w:rsid w:val="0039456E"/>
    <w:rsid w:val="00394BDF"/>
    <w:rsid w:val="00394EC7"/>
    <w:rsid w:val="00395566"/>
    <w:rsid w:val="0039593A"/>
    <w:rsid w:val="00395B74"/>
    <w:rsid w:val="00395E8C"/>
    <w:rsid w:val="003962A0"/>
    <w:rsid w:val="0039686B"/>
    <w:rsid w:val="00396928"/>
    <w:rsid w:val="003969A2"/>
    <w:rsid w:val="00396E8D"/>
    <w:rsid w:val="00397443"/>
    <w:rsid w:val="00397658"/>
    <w:rsid w:val="0039772B"/>
    <w:rsid w:val="0039777F"/>
    <w:rsid w:val="00397B35"/>
    <w:rsid w:val="00397F61"/>
    <w:rsid w:val="003A0344"/>
    <w:rsid w:val="003A04D0"/>
    <w:rsid w:val="003A055C"/>
    <w:rsid w:val="003A05C2"/>
    <w:rsid w:val="003A0B80"/>
    <w:rsid w:val="003A0C3A"/>
    <w:rsid w:val="003A16DF"/>
    <w:rsid w:val="003A1D54"/>
    <w:rsid w:val="003A228E"/>
    <w:rsid w:val="003A24DC"/>
    <w:rsid w:val="003A26F3"/>
    <w:rsid w:val="003A29AD"/>
    <w:rsid w:val="003A2E6B"/>
    <w:rsid w:val="003A34EE"/>
    <w:rsid w:val="003A3916"/>
    <w:rsid w:val="003A3A2E"/>
    <w:rsid w:val="003A4044"/>
    <w:rsid w:val="003A416A"/>
    <w:rsid w:val="003A4418"/>
    <w:rsid w:val="003A4492"/>
    <w:rsid w:val="003A4ADA"/>
    <w:rsid w:val="003A4D77"/>
    <w:rsid w:val="003A54A6"/>
    <w:rsid w:val="003A5FE0"/>
    <w:rsid w:val="003A6012"/>
    <w:rsid w:val="003A6026"/>
    <w:rsid w:val="003A622C"/>
    <w:rsid w:val="003A667B"/>
    <w:rsid w:val="003A6BEA"/>
    <w:rsid w:val="003A6DF7"/>
    <w:rsid w:val="003A701B"/>
    <w:rsid w:val="003A702F"/>
    <w:rsid w:val="003A7A5C"/>
    <w:rsid w:val="003B0036"/>
    <w:rsid w:val="003B03F7"/>
    <w:rsid w:val="003B061A"/>
    <w:rsid w:val="003B0CB9"/>
    <w:rsid w:val="003B0D7C"/>
    <w:rsid w:val="003B1155"/>
    <w:rsid w:val="003B1199"/>
    <w:rsid w:val="003B120F"/>
    <w:rsid w:val="003B17E3"/>
    <w:rsid w:val="003B1DEA"/>
    <w:rsid w:val="003B22E9"/>
    <w:rsid w:val="003B2F92"/>
    <w:rsid w:val="003B2FAF"/>
    <w:rsid w:val="003B300D"/>
    <w:rsid w:val="003B32EC"/>
    <w:rsid w:val="003B38CD"/>
    <w:rsid w:val="003B38F8"/>
    <w:rsid w:val="003B4092"/>
    <w:rsid w:val="003B42E8"/>
    <w:rsid w:val="003B43F6"/>
    <w:rsid w:val="003B4702"/>
    <w:rsid w:val="003B47C1"/>
    <w:rsid w:val="003B48A8"/>
    <w:rsid w:val="003B491A"/>
    <w:rsid w:val="003B4B02"/>
    <w:rsid w:val="003B4D3C"/>
    <w:rsid w:val="003B4FB5"/>
    <w:rsid w:val="003B51BA"/>
    <w:rsid w:val="003B5314"/>
    <w:rsid w:val="003B5689"/>
    <w:rsid w:val="003B58D1"/>
    <w:rsid w:val="003B5BD8"/>
    <w:rsid w:val="003B61BD"/>
    <w:rsid w:val="003B6253"/>
    <w:rsid w:val="003B6DF0"/>
    <w:rsid w:val="003B7515"/>
    <w:rsid w:val="003B7633"/>
    <w:rsid w:val="003B7C45"/>
    <w:rsid w:val="003B7DDF"/>
    <w:rsid w:val="003C01EC"/>
    <w:rsid w:val="003C0AD4"/>
    <w:rsid w:val="003C0B5D"/>
    <w:rsid w:val="003C0F42"/>
    <w:rsid w:val="003C1014"/>
    <w:rsid w:val="003C14CF"/>
    <w:rsid w:val="003C1571"/>
    <w:rsid w:val="003C1595"/>
    <w:rsid w:val="003C1604"/>
    <w:rsid w:val="003C1BE8"/>
    <w:rsid w:val="003C1DC4"/>
    <w:rsid w:val="003C1F8F"/>
    <w:rsid w:val="003C20E2"/>
    <w:rsid w:val="003C26DC"/>
    <w:rsid w:val="003C275A"/>
    <w:rsid w:val="003C29E5"/>
    <w:rsid w:val="003C2A47"/>
    <w:rsid w:val="003C37AE"/>
    <w:rsid w:val="003C3A4A"/>
    <w:rsid w:val="003C3B05"/>
    <w:rsid w:val="003C4444"/>
    <w:rsid w:val="003C4507"/>
    <w:rsid w:val="003C474C"/>
    <w:rsid w:val="003C4A95"/>
    <w:rsid w:val="003C4C6F"/>
    <w:rsid w:val="003C4CB2"/>
    <w:rsid w:val="003C4ED9"/>
    <w:rsid w:val="003C55CA"/>
    <w:rsid w:val="003C5860"/>
    <w:rsid w:val="003C5C88"/>
    <w:rsid w:val="003C75B2"/>
    <w:rsid w:val="003C797B"/>
    <w:rsid w:val="003C7ACE"/>
    <w:rsid w:val="003D006B"/>
    <w:rsid w:val="003D0237"/>
    <w:rsid w:val="003D0A4A"/>
    <w:rsid w:val="003D0A63"/>
    <w:rsid w:val="003D0D67"/>
    <w:rsid w:val="003D1422"/>
    <w:rsid w:val="003D1C05"/>
    <w:rsid w:val="003D1CA6"/>
    <w:rsid w:val="003D24CB"/>
    <w:rsid w:val="003D2611"/>
    <w:rsid w:val="003D282D"/>
    <w:rsid w:val="003D2DE2"/>
    <w:rsid w:val="003D306A"/>
    <w:rsid w:val="003D3251"/>
    <w:rsid w:val="003D34F1"/>
    <w:rsid w:val="003D375F"/>
    <w:rsid w:val="003D3F6A"/>
    <w:rsid w:val="003D3FA5"/>
    <w:rsid w:val="003D3FDB"/>
    <w:rsid w:val="003D4431"/>
    <w:rsid w:val="003D4626"/>
    <w:rsid w:val="003D58DC"/>
    <w:rsid w:val="003D5CF1"/>
    <w:rsid w:val="003D666E"/>
    <w:rsid w:val="003D66A1"/>
    <w:rsid w:val="003D6820"/>
    <w:rsid w:val="003D6D32"/>
    <w:rsid w:val="003D71AC"/>
    <w:rsid w:val="003D73CA"/>
    <w:rsid w:val="003D75D2"/>
    <w:rsid w:val="003D7A1C"/>
    <w:rsid w:val="003D7AB3"/>
    <w:rsid w:val="003D7AE9"/>
    <w:rsid w:val="003E034B"/>
    <w:rsid w:val="003E0744"/>
    <w:rsid w:val="003E0849"/>
    <w:rsid w:val="003E0DA4"/>
    <w:rsid w:val="003E1750"/>
    <w:rsid w:val="003E1934"/>
    <w:rsid w:val="003E195E"/>
    <w:rsid w:val="003E1A6E"/>
    <w:rsid w:val="003E23D9"/>
    <w:rsid w:val="003E24FE"/>
    <w:rsid w:val="003E29EB"/>
    <w:rsid w:val="003E2CDD"/>
    <w:rsid w:val="003E30AF"/>
    <w:rsid w:val="003E3923"/>
    <w:rsid w:val="003E4095"/>
    <w:rsid w:val="003E46F4"/>
    <w:rsid w:val="003E4CD1"/>
    <w:rsid w:val="003E57CF"/>
    <w:rsid w:val="003E5817"/>
    <w:rsid w:val="003E6191"/>
    <w:rsid w:val="003E696F"/>
    <w:rsid w:val="003E6D8E"/>
    <w:rsid w:val="003E7521"/>
    <w:rsid w:val="003F1457"/>
    <w:rsid w:val="003F182E"/>
    <w:rsid w:val="003F183B"/>
    <w:rsid w:val="003F1884"/>
    <w:rsid w:val="003F191B"/>
    <w:rsid w:val="003F19C5"/>
    <w:rsid w:val="003F1A56"/>
    <w:rsid w:val="003F2637"/>
    <w:rsid w:val="003F29B9"/>
    <w:rsid w:val="003F2AA4"/>
    <w:rsid w:val="003F4340"/>
    <w:rsid w:val="003F4364"/>
    <w:rsid w:val="003F4390"/>
    <w:rsid w:val="003F4F93"/>
    <w:rsid w:val="003F5240"/>
    <w:rsid w:val="003F528C"/>
    <w:rsid w:val="003F5560"/>
    <w:rsid w:val="003F5D1E"/>
    <w:rsid w:val="003F6537"/>
    <w:rsid w:val="003F72BC"/>
    <w:rsid w:val="003F7A44"/>
    <w:rsid w:val="003F7FF6"/>
    <w:rsid w:val="004001C3"/>
    <w:rsid w:val="004006EE"/>
    <w:rsid w:val="00400824"/>
    <w:rsid w:val="004008FA"/>
    <w:rsid w:val="00400D9D"/>
    <w:rsid w:val="0040115E"/>
    <w:rsid w:val="00401E43"/>
    <w:rsid w:val="004020D4"/>
    <w:rsid w:val="00402135"/>
    <w:rsid w:val="00402A2D"/>
    <w:rsid w:val="00402BF8"/>
    <w:rsid w:val="00402C51"/>
    <w:rsid w:val="00403DB4"/>
    <w:rsid w:val="004040D4"/>
    <w:rsid w:val="0040412E"/>
    <w:rsid w:val="00404753"/>
    <w:rsid w:val="00404792"/>
    <w:rsid w:val="0040570C"/>
    <w:rsid w:val="00406200"/>
    <w:rsid w:val="0040647D"/>
    <w:rsid w:val="00406D77"/>
    <w:rsid w:val="00407388"/>
    <w:rsid w:val="00407AB9"/>
    <w:rsid w:val="00407C82"/>
    <w:rsid w:val="00410AE7"/>
    <w:rsid w:val="00410C82"/>
    <w:rsid w:val="00410F85"/>
    <w:rsid w:val="00411457"/>
    <w:rsid w:val="004117D7"/>
    <w:rsid w:val="00411B21"/>
    <w:rsid w:val="00411BA2"/>
    <w:rsid w:val="00412434"/>
    <w:rsid w:val="00413960"/>
    <w:rsid w:val="00413AE5"/>
    <w:rsid w:val="00414270"/>
    <w:rsid w:val="00414606"/>
    <w:rsid w:val="00414C44"/>
    <w:rsid w:val="00414DCB"/>
    <w:rsid w:val="00414ED8"/>
    <w:rsid w:val="00414F41"/>
    <w:rsid w:val="00415996"/>
    <w:rsid w:val="00415B7E"/>
    <w:rsid w:val="00415EE2"/>
    <w:rsid w:val="0041662E"/>
    <w:rsid w:val="00416BF7"/>
    <w:rsid w:val="00416FD1"/>
    <w:rsid w:val="00417793"/>
    <w:rsid w:val="004178C7"/>
    <w:rsid w:val="0041792F"/>
    <w:rsid w:val="00417B10"/>
    <w:rsid w:val="00420665"/>
    <w:rsid w:val="004208EB"/>
    <w:rsid w:val="00420931"/>
    <w:rsid w:val="00420C05"/>
    <w:rsid w:val="00420DC7"/>
    <w:rsid w:val="00420F1D"/>
    <w:rsid w:val="0042121A"/>
    <w:rsid w:val="00421CC9"/>
    <w:rsid w:val="004228EB"/>
    <w:rsid w:val="00422A73"/>
    <w:rsid w:val="00423217"/>
    <w:rsid w:val="004238AB"/>
    <w:rsid w:val="0042447C"/>
    <w:rsid w:val="00424786"/>
    <w:rsid w:val="00424812"/>
    <w:rsid w:val="00424F32"/>
    <w:rsid w:val="00425018"/>
    <w:rsid w:val="004254C5"/>
    <w:rsid w:val="00425D88"/>
    <w:rsid w:val="0042609D"/>
    <w:rsid w:val="004263AB"/>
    <w:rsid w:val="004267C1"/>
    <w:rsid w:val="0042680D"/>
    <w:rsid w:val="00426978"/>
    <w:rsid w:val="00426BB2"/>
    <w:rsid w:val="00426DBC"/>
    <w:rsid w:val="004272C1"/>
    <w:rsid w:val="0042751B"/>
    <w:rsid w:val="004276CE"/>
    <w:rsid w:val="00427753"/>
    <w:rsid w:val="00427915"/>
    <w:rsid w:val="00427ACC"/>
    <w:rsid w:val="00427B36"/>
    <w:rsid w:val="0043035C"/>
    <w:rsid w:val="00430436"/>
    <w:rsid w:val="004306AA"/>
    <w:rsid w:val="00431068"/>
    <w:rsid w:val="004313F8"/>
    <w:rsid w:val="00432090"/>
    <w:rsid w:val="00432394"/>
    <w:rsid w:val="0043262C"/>
    <w:rsid w:val="00433068"/>
    <w:rsid w:val="00433379"/>
    <w:rsid w:val="00433F4A"/>
    <w:rsid w:val="00433F87"/>
    <w:rsid w:val="00434182"/>
    <w:rsid w:val="00434BA4"/>
    <w:rsid w:val="00434E08"/>
    <w:rsid w:val="00434E69"/>
    <w:rsid w:val="00435097"/>
    <w:rsid w:val="00435357"/>
    <w:rsid w:val="004353CC"/>
    <w:rsid w:val="004359BA"/>
    <w:rsid w:val="00435B9D"/>
    <w:rsid w:val="00435DC9"/>
    <w:rsid w:val="004365D9"/>
    <w:rsid w:val="0043732A"/>
    <w:rsid w:val="004373CC"/>
    <w:rsid w:val="0043740A"/>
    <w:rsid w:val="00437891"/>
    <w:rsid w:val="004378B6"/>
    <w:rsid w:val="0043797F"/>
    <w:rsid w:val="00437D05"/>
    <w:rsid w:val="00437D45"/>
    <w:rsid w:val="0044026F"/>
    <w:rsid w:val="004404F4"/>
    <w:rsid w:val="004405D5"/>
    <w:rsid w:val="004407EF"/>
    <w:rsid w:val="00440D72"/>
    <w:rsid w:val="00440F45"/>
    <w:rsid w:val="00440FF6"/>
    <w:rsid w:val="00441AA0"/>
    <w:rsid w:val="00441EC1"/>
    <w:rsid w:val="00441FF6"/>
    <w:rsid w:val="00442411"/>
    <w:rsid w:val="004426A5"/>
    <w:rsid w:val="0044297B"/>
    <w:rsid w:val="004429B8"/>
    <w:rsid w:val="00442F34"/>
    <w:rsid w:val="00443219"/>
    <w:rsid w:val="004432F9"/>
    <w:rsid w:val="004438C0"/>
    <w:rsid w:val="00443C22"/>
    <w:rsid w:val="00444B76"/>
    <w:rsid w:val="00444F61"/>
    <w:rsid w:val="00445201"/>
    <w:rsid w:val="004458F4"/>
    <w:rsid w:val="00445956"/>
    <w:rsid w:val="00445E6E"/>
    <w:rsid w:val="00445E93"/>
    <w:rsid w:val="00446371"/>
    <w:rsid w:val="00446510"/>
    <w:rsid w:val="00446A6B"/>
    <w:rsid w:val="00446B40"/>
    <w:rsid w:val="00446E1B"/>
    <w:rsid w:val="00446FCD"/>
    <w:rsid w:val="00450C3E"/>
    <w:rsid w:val="004510AA"/>
    <w:rsid w:val="00451464"/>
    <w:rsid w:val="00451866"/>
    <w:rsid w:val="00451D5C"/>
    <w:rsid w:val="00451ED5"/>
    <w:rsid w:val="00451F06"/>
    <w:rsid w:val="00452563"/>
    <w:rsid w:val="0045293C"/>
    <w:rsid w:val="00452A02"/>
    <w:rsid w:val="0045303E"/>
    <w:rsid w:val="0045312C"/>
    <w:rsid w:val="0045314F"/>
    <w:rsid w:val="00453349"/>
    <w:rsid w:val="00453406"/>
    <w:rsid w:val="00453B42"/>
    <w:rsid w:val="00453C06"/>
    <w:rsid w:val="00454580"/>
    <w:rsid w:val="004547C4"/>
    <w:rsid w:val="00454B68"/>
    <w:rsid w:val="00454CA6"/>
    <w:rsid w:val="00455005"/>
    <w:rsid w:val="0045592E"/>
    <w:rsid w:val="00456300"/>
    <w:rsid w:val="00456468"/>
    <w:rsid w:val="0045682E"/>
    <w:rsid w:val="00456E34"/>
    <w:rsid w:val="004578F9"/>
    <w:rsid w:val="0045793A"/>
    <w:rsid w:val="00457959"/>
    <w:rsid w:val="00460312"/>
    <w:rsid w:val="0046032C"/>
    <w:rsid w:val="004608FE"/>
    <w:rsid w:val="00460E51"/>
    <w:rsid w:val="004610CB"/>
    <w:rsid w:val="00461134"/>
    <w:rsid w:val="0046117A"/>
    <w:rsid w:val="004617B8"/>
    <w:rsid w:val="00461852"/>
    <w:rsid w:val="004623DF"/>
    <w:rsid w:val="00462EF0"/>
    <w:rsid w:val="004630DD"/>
    <w:rsid w:val="00463127"/>
    <w:rsid w:val="0046317A"/>
    <w:rsid w:val="00463223"/>
    <w:rsid w:val="0046381B"/>
    <w:rsid w:val="00464026"/>
    <w:rsid w:val="0046497E"/>
    <w:rsid w:val="004652BA"/>
    <w:rsid w:val="00465A36"/>
    <w:rsid w:val="00465A4D"/>
    <w:rsid w:val="00465A5C"/>
    <w:rsid w:val="00465D86"/>
    <w:rsid w:val="004665F4"/>
    <w:rsid w:val="00466F8F"/>
    <w:rsid w:val="00467383"/>
    <w:rsid w:val="004676F9"/>
    <w:rsid w:val="004700D5"/>
    <w:rsid w:val="004701E4"/>
    <w:rsid w:val="00470601"/>
    <w:rsid w:val="00470905"/>
    <w:rsid w:val="00470C8A"/>
    <w:rsid w:val="00470D27"/>
    <w:rsid w:val="00470EAF"/>
    <w:rsid w:val="00471094"/>
    <w:rsid w:val="00471BB6"/>
    <w:rsid w:val="00471E2B"/>
    <w:rsid w:val="00471EA9"/>
    <w:rsid w:val="00472196"/>
    <w:rsid w:val="004724B5"/>
    <w:rsid w:val="00472653"/>
    <w:rsid w:val="004726EF"/>
    <w:rsid w:val="004727D1"/>
    <w:rsid w:val="00472F74"/>
    <w:rsid w:val="004730D1"/>
    <w:rsid w:val="00473383"/>
    <w:rsid w:val="004733CA"/>
    <w:rsid w:val="00473CBD"/>
    <w:rsid w:val="00473CDC"/>
    <w:rsid w:val="00474570"/>
    <w:rsid w:val="00474B98"/>
    <w:rsid w:val="004755A8"/>
    <w:rsid w:val="00475EEB"/>
    <w:rsid w:val="00476035"/>
    <w:rsid w:val="00476334"/>
    <w:rsid w:val="004766A1"/>
    <w:rsid w:val="00476801"/>
    <w:rsid w:val="00477583"/>
    <w:rsid w:val="0047763F"/>
    <w:rsid w:val="004777A3"/>
    <w:rsid w:val="00477C82"/>
    <w:rsid w:val="004800F9"/>
    <w:rsid w:val="004801DC"/>
    <w:rsid w:val="00480247"/>
    <w:rsid w:val="00480594"/>
    <w:rsid w:val="004808DB"/>
    <w:rsid w:val="00480CDD"/>
    <w:rsid w:val="004812AE"/>
    <w:rsid w:val="00481301"/>
    <w:rsid w:val="004824BD"/>
    <w:rsid w:val="0048274F"/>
    <w:rsid w:val="004833A6"/>
    <w:rsid w:val="0048416C"/>
    <w:rsid w:val="004841A1"/>
    <w:rsid w:val="004843C4"/>
    <w:rsid w:val="0048444C"/>
    <w:rsid w:val="00484680"/>
    <w:rsid w:val="0048497C"/>
    <w:rsid w:val="004850D1"/>
    <w:rsid w:val="00485458"/>
    <w:rsid w:val="004857F3"/>
    <w:rsid w:val="004859E2"/>
    <w:rsid w:val="00486054"/>
    <w:rsid w:val="00486750"/>
    <w:rsid w:val="00486AC6"/>
    <w:rsid w:val="00486C7E"/>
    <w:rsid w:val="00487B02"/>
    <w:rsid w:val="00487CCD"/>
    <w:rsid w:val="00490180"/>
    <w:rsid w:val="0049040C"/>
    <w:rsid w:val="00490798"/>
    <w:rsid w:val="00491668"/>
    <w:rsid w:val="00491A47"/>
    <w:rsid w:val="00491B88"/>
    <w:rsid w:val="00492762"/>
    <w:rsid w:val="0049298E"/>
    <w:rsid w:val="004929E8"/>
    <w:rsid w:val="004931FC"/>
    <w:rsid w:val="00493318"/>
    <w:rsid w:val="00493A3D"/>
    <w:rsid w:val="004944E7"/>
    <w:rsid w:val="00494947"/>
    <w:rsid w:val="00494A25"/>
    <w:rsid w:val="00494F54"/>
    <w:rsid w:val="00495096"/>
    <w:rsid w:val="004955CD"/>
    <w:rsid w:val="00495BFB"/>
    <w:rsid w:val="00495DDD"/>
    <w:rsid w:val="00495FD7"/>
    <w:rsid w:val="00496607"/>
    <w:rsid w:val="0049677F"/>
    <w:rsid w:val="0049711C"/>
    <w:rsid w:val="00497216"/>
    <w:rsid w:val="0049742A"/>
    <w:rsid w:val="00497811"/>
    <w:rsid w:val="004978D9"/>
    <w:rsid w:val="00497A6C"/>
    <w:rsid w:val="00497B3C"/>
    <w:rsid w:val="004A0150"/>
    <w:rsid w:val="004A01AA"/>
    <w:rsid w:val="004A0257"/>
    <w:rsid w:val="004A0392"/>
    <w:rsid w:val="004A062F"/>
    <w:rsid w:val="004A0FDB"/>
    <w:rsid w:val="004A10E2"/>
    <w:rsid w:val="004A1170"/>
    <w:rsid w:val="004A1A9E"/>
    <w:rsid w:val="004A22E8"/>
    <w:rsid w:val="004A279C"/>
    <w:rsid w:val="004A287E"/>
    <w:rsid w:val="004A288D"/>
    <w:rsid w:val="004A3150"/>
    <w:rsid w:val="004A3C42"/>
    <w:rsid w:val="004A4165"/>
    <w:rsid w:val="004A45BB"/>
    <w:rsid w:val="004A4C8D"/>
    <w:rsid w:val="004A4D79"/>
    <w:rsid w:val="004A50E1"/>
    <w:rsid w:val="004A5306"/>
    <w:rsid w:val="004A5578"/>
    <w:rsid w:val="004A5819"/>
    <w:rsid w:val="004A6CD8"/>
    <w:rsid w:val="004A6E55"/>
    <w:rsid w:val="004A7195"/>
    <w:rsid w:val="004A7449"/>
    <w:rsid w:val="004A74D6"/>
    <w:rsid w:val="004A76C5"/>
    <w:rsid w:val="004A79FC"/>
    <w:rsid w:val="004A7FB7"/>
    <w:rsid w:val="004B02AD"/>
    <w:rsid w:val="004B0558"/>
    <w:rsid w:val="004B0632"/>
    <w:rsid w:val="004B0AEC"/>
    <w:rsid w:val="004B1EC7"/>
    <w:rsid w:val="004B1F87"/>
    <w:rsid w:val="004B1F9D"/>
    <w:rsid w:val="004B240D"/>
    <w:rsid w:val="004B24CD"/>
    <w:rsid w:val="004B2703"/>
    <w:rsid w:val="004B28B5"/>
    <w:rsid w:val="004B2C1D"/>
    <w:rsid w:val="004B2CC8"/>
    <w:rsid w:val="004B3201"/>
    <w:rsid w:val="004B3353"/>
    <w:rsid w:val="004B3809"/>
    <w:rsid w:val="004B3FE0"/>
    <w:rsid w:val="004B4846"/>
    <w:rsid w:val="004B4CCF"/>
    <w:rsid w:val="004B5B88"/>
    <w:rsid w:val="004B5C26"/>
    <w:rsid w:val="004B612C"/>
    <w:rsid w:val="004B623B"/>
    <w:rsid w:val="004B6254"/>
    <w:rsid w:val="004B68E5"/>
    <w:rsid w:val="004B6F50"/>
    <w:rsid w:val="004B78F1"/>
    <w:rsid w:val="004B7C78"/>
    <w:rsid w:val="004C053F"/>
    <w:rsid w:val="004C054C"/>
    <w:rsid w:val="004C05A5"/>
    <w:rsid w:val="004C0AB8"/>
    <w:rsid w:val="004C137B"/>
    <w:rsid w:val="004C161E"/>
    <w:rsid w:val="004C1656"/>
    <w:rsid w:val="004C1796"/>
    <w:rsid w:val="004C1847"/>
    <w:rsid w:val="004C1B22"/>
    <w:rsid w:val="004C1C2F"/>
    <w:rsid w:val="004C1FDF"/>
    <w:rsid w:val="004C2208"/>
    <w:rsid w:val="004C2483"/>
    <w:rsid w:val="004C306F"/>
    <w:rsid w:val="004C34DC"/>
    <w:rsid w:val="004C3616"/>
    <w:rsid w:val="004C38F3"/>
    <w:rsid w:val="004C3A20"/>
    <w:rsid w:val="004C3CFB"/>
    <w:rsid w:val="004C4163"/>
    <w:rsid w:val="004C474D"/>
    <w:rsid w:val="004C539A"/>
    <w:rsid w:val="004C54A2"/>
    <w:rsid w:val="004C5913"/>
    <w:rsid w:val="004C5A54"/>
    <w:rsid w:val="004C5B64"/>
    <w:rsid w:val="004C5D34"/>
    <w:rsid w:val="004C64EC"/>
    <w:rsid w:val="004C6779"/>
    <w:rsid w:val="004C6CA3"/>
    <w:rsid w:val="004C6D4A"/>
    <w:rsid w:val="004C75C0"/>
    <w:rsid w:val="004C7D87"/>
    <w:rsid w:val="004D0227"/>
    <w:rsid w:val="004D0441"/>
    <w:rsid w:val="004D0D8F"/>
    <w:rsid w:val="004D1005"/>
    <w:rsid w:val="004D13C2"/>
    <w:rsid w:val="004D14BD"/>
    <w:rsid w:val="004D189B"/>
    <w:rsid w:val="004D1927"/>
    <w:rsid w:val="004D2317"/>
    <w:rsid w:val="004D2338"/>
    <w:rsid w:val="004D2613"/>
    <w:rsid w:val="004D291F"/>
    <w:rsid w:val="004D2AF6"/>
    <w:rsid w:val="004D2BBD"/>
    <w:rsid w:val="004D2E37"/>
    <w:rsid w:val="004D2EBE"/>
    <w:rsid w:val="004D3064"/>
    <w:rsid w:val="004D32BE"/>
    <w:rsid w:val="004D3753"/>
    <w:rsid w:val="004D3FA9"/>
    <w:rsid w:val="004D4139"/>
    <w:rsid w:val="004D4A29"/>
    <w:rsid w:val="004D5236"/>
    <w:rsid w:val="004D5740"/>
    <w:rsid w:val="004D5A87"/>
    <w:rsid w:val="004D655F"/>
    <w:rsid w:val="004D6802"/>
    <w:rsid w:val="004D69D8"/>
    <w:rsid w:val="004D6CA6"/>
    <w:rsid w:val="004D7A5A"/>
    <w:rsid w:val="004E03A2"/>
    <w:rsid w:val="004E07E9"/>
    <w:rsid w:val="004E0B97"/>
    <w:rsid w:val="004E0ED2"/>
    <w:rsid w:val="004E1305"/>
    <w:rsid w:val="004E1378"/>
    <w:rsid w:val="004E17A8"/>
    <w:rsid w:val="004E24BB"/>
    <w:rsid w:val="004E2CEB"/>
    <w:rsid w:val="004E2F80"/>
    <w:rsid w:val="004E34C8"/>
    <w:rsid w:val="004E35ED"/>
    <w:rsid w:val="004E3A31"/>
    <w:rsid w:val="004E3DE0"/>
    <w:rsid w:val="004E472A"/>
    <w:rsid w:val="004E47CC"/>
    <w:rsid w:val="004E5796"/>
    <w:rsid w:val="004E6096"/>
    <w:rsid w:val="004E64E6"/>
    <w:rsid w:val="004E7094"/>
    <w:rsid w:val="004E72B0"/>
    <w:rsid w:val="004E7406"/>
    <w:rsid w:val="004E7578"/>
    <w:rsid w:val="004E784D"/>
    <w:rsid w:val="004E7FC3"/>
    <w:rsid w:val="004E7FE3"/>
    <w:rsid w:val="004F00A7"/>
    <w:rsid w:val="004F0399"/>
    <w:rsid w:val="004F06F5"/>
    <w:rsid w:val="004F1211"/>
    <w:rsid w:val="004F13D7"/>
    <w:rsid w:val="004F1421"/>
    <w:rsid w:val="004F188A"/>
    <w:rsid w:val="004F1B5B"/>
    <w:rsid w:val="004F1CF5"/>
    <w:rsid w:val="004F1EE3"/>
    <w:rsid w:val="004F22CD"/>
    <w:rsid w:val="004F2978"/>
    <w:rsid w:val="004F2DBB"/>
    <w:rsid w:val="004F3D16"/>
    <w:rsid w:val="004F3F57"/>
    <w:rsid w:val="004F4543"/>
    <w:rsid w:val="004F469B"/>
    <w:rsid w:val="004F4723"/>
    <w:rsid w:val="004F4B81"/>
    <w:rsid w:val="004F57F6"/>
    <w:rsid w:val="004F58C4"/>
    <w:rsid w:val="004F654D"/>
    <w:rsid w:val="004F686A"/>
    <w:rsid w:val="004F6C9D"/>
    <w:rsid w:val="004F6FE8"/>
    <w:rsid w:val="004F71BA"/>
    <w:rsid w:val="004F764B"/>
    <w:rsid w:val="004F7808"/>
    <w:rsid w:val="004F79F7"/>
    <w:rsid w:val="004F7DB1"/>
    <w:rsid w:val="005006D5"/>
    <w:rsid w:val="00500C4F"/>
    <w:rsid w:val="00501116"/>
    <w:rsid w:val="005017F0"/>
    <w:rsid w:val="005019E3"/>
    <w:rsid w:val="00501A1C"/>
    <w:rsid w:val="00501C22"/>
    <w:rsid w:val="00501F97"/>
    <w:rsid w:val="00502BE1"/>
    <w:rsid w:val="00502CBF"/>
    <w:rsid w:val="00502E55"/>
    <w:rsid w:val="00502FA9"/>
    <w:rsid w:val="005036D1"/>
    <w:rsid w:val="00503CF5"/>
    <w:rsid w:val="00503D02"/>
    <w:rsid w:val="00503F88"/>
    <w:rsid w:val="00503FCE"/>
    <w:rsid w:val="00504824"/>
    <w:rsid w:val="00504A55"/>
    <w:rsid w:val="00504EA2"/>
    <w:rsid w:val="00505ED1"/>
    <w:rsid w:val="00506546"/>
    <w:rsid w:val="00506583"/>
    <w:rsid w:val="005065AA"/>
    <w:rsid w:val="00506A2D"/>
    <w:rsid w:val="00506AE5"/>
    <w:rsid w:val="005074F6"/>
    <w:rsid w:val="00507A91"/>
    <w:rsid w:val="00507AED"/>
    <w:rsid w:val="00507B49"/>
    <w:rsid w:val="00507E5E"/>
    <w:rsid w:val="00510812"/>
    <w:rsid w:val="00510C52"/>
    <w:rsid w:val="00510E94"/>
    <w:rsid w:val="005113EE"/>
    <w:rsid w:val="005117D3"/>
    <w:rsid w:val="00511A15"/>
    <w:rsid w:val="00511AB4"/>
    <w:rsid w:val="005120A6"/>
    <w:rsid w:val="0051233D"/>
    <w:rsid w:val="00512E29"/>
    <w:rsid w:val="00513144"/>
    <w:rsid w:val="00513773"/>
    <w:rsid w:val="00513A08"/>
    <w:rsid w:val="00513B40"/>
    <w:rsid w:val="00513C99"/>
    <w:rsid w:val="005144D9"/>
    <w:rsid w:val="00514A92"/>
    <w:rsid w:val="00514CB7"/>
    <w:rsid w:val="00514D62"/>
    <w:rsid w:val="00514D86"/>
    <w:rsid w:val="00515012"/>
    <w:rsid w:val="005155D1"/>
    <w:rsid w:val="00515B79"/>
    <w:rsid w:val="00515CFE"/>
    <w:rsid w:val="00515F1F"/>
    <w:rsid w:val="00516472"/>
    <w:rsid w:val="00516727"/>
    <w:rsid w:val="00516CD9"/>
    <w:rsid w:val="00517094"/>
    <w:rsid w:val="005171B1"/>
    <w:rsid w:val="00517264"/>
    <w:rsid w:val="00517B7C"/>
    <w:rsid w:val="00517D7B"/>
    <w:rsid w:val="00517E93"/>
    <w:rsid w:val="00517EA0"/>
    <w:rsid w:val="005201C9"/>
    <w:rsid w:val="00520894"/>
    <w:rsid w:val="00521AB4"/>
    <w:rsid w:val="005224A3"/>
    <w:rsid w:val="00522594"/>
    <w:rsid w:val="00522661"/>
    <w:rsid w:val="00522BD2"/>
    <w:rsid w:val="00522EC8"/>
    <w:rsid w:val="00523067"/>
    <w:rsid w:val="00523131"/>
    <w:rsid w:val="00523A61"/>
    <w:rsid w:val="00523BC0"/>
    <w:rsid w:val="00523D5C"/>
    <w:rsid w:val="00524283"/>
    <w:rsid w:val="005247CB"/>
    <w:rsid w:val="005249A7"/>
    <w:rsid w:val="00524ACE"/>
    <w:rsid w:val="00524D07"/>
    <w:rsid w:val="00525155"/>
    <w:rsid w:val="0052537D"/>
    <w:rsid w:val="00525724"/>
    <w:rsid w:val="00525C5C"/>
    <w:rsid w:val="00526358"/>
    <w:rsid w:val="0052659A"/>
    <w:rsid w:val="00526A68"/>
    <w:rsid w:val="00526C73"/>
    <w:rsid w:val="00526E45"/>
    <w:rsid w:val="00526EA0"/>
    <w:rsid w:val="00526ECA"/>
    <w:rsid w:val="00527109"/>
    <w:rsid w:val="005271DD"/>
    <w:rsid w:val="005272B2"/>
    <w:rsid w:val="00527489"/>
    <w:rsid w:val="0052777C"/>
    <w:rsid w:val="00527A5C"/>
    <w:rsid w:val="00527BC8"/>
    <w:rsid w:val="00527DBB"/>
    <w:rsid w:val="00527E3B"/>
    <w:rsid w:val="00530132"/>
    <w:rsid w:val="005302EB"/>
    <w:rsid w:val="00530A97"/>
    <w:rsid w:val="00530BE9"/>
    <w:rsid w:val="00531638"/>
    <w:rsid w:val="0053166F"/>
    <w:rsid w:val="00531846"/>
    <w:rsid w:val="00531963"/>
    <w:rsid w:val="00531E10"/>
    <w:rsid w:val="00531FA5"/>
    <w:rsid w:val="00532326"/>
    <w:rsid w:val="005325AA"/>
    <w:rsid w:val="00532685"/>
    <w:rsid w:val="005326B4"/>
    <w:rsid w:val="005328DD"/>
    <w:rsid w:val="00532D06"/>
    <w:rsid w:val="00532FDC"/>
    <w:rsid w:val="0053335F"/>
    <w:rsid w:val="005337E1"/>
    <w:rsid w:val="00533BBE"/>
    <w:rsid w:val="0053418C"/>
    <w:rsid w:val="00534344"/>
    <w:rsid w:val="00534358"/>
    <w:rsid w:val="005344DD"/>
    <w:rsid w:val="005348A0"/>
    <w:rsid w:val="00534CF0"/>
    <w:rsid w:val="005350EC"/>
    <w:rsid w:val="005352AA"/>
    <w:rsid w:val="00535981"/>
    <w:rsid w:val="00536510"/>
    <w:rsid w:val="0053652C"/>
    <w:rsid w:val="0053665F"/>
    <w:rsid w:val="00536958"/>
    <w:rsid w:val="00536E4C"/>
    <w:rsid w:val="00536E54"/>
    <w:rsid w:val="00537FE4"/>
    <w:rsid w:val="005402EA"/>
    <w:rsid w:val="00540423"/>
    <w:rsid w:val="005405A5"/>
    <w:rsid w:val="005408FF"/>
    <w:rsid w:val="00540F9C"/>
    <w:rsid w:val="0054173B"/>
    <w:rsid w:val="00541893"/>
    <w:rsid w:val="00541C9F"/>
    <w:rsid w:val="00541D15"/>
    <w:rsid w:val="00541F27"/>
    <w:rsid w:val="0054290C"/>
    <w:rsid w:val="00542EE9"/>
    <w:rsid w:val="005430F8"/>
    <w:rsid w:val="005432C6"/>
    <w:rsid w:val="0054336A"/>
    <w:rsid w:val="0054366A"/>
    <w:rsid w:val="00543813"/>
    <w:rsid w:val="00543C02"/>
    <w:rsid w:val="00543C14"/>
    <w:rsid w:val="00543D64"/>
    <w:rsid w:val="00544186"/>
    <w:rsid w:val="00544426"/>
    <w:rsid w:val="005444A2"/>
    <w:rsid w:val="005445B4"/>
    <w:rsid w:val="005447A9"/>
    <w:rsid w:val="0054494A"/>
    <w:rsid w:val="00544D77"/>
    <w:rsid w:val="0054550B"/>
    <w:rsid w:val="00545878"/>
    <w:rsid w:val="00545D2E"/>
    <w:rsid w:val="00545D4A"/>
    <w:rsid w:val="0054657C"/>
    <w:rsid w:val="005467ED"/>
    <w:rsid w:val="00547092"/>
    <w:rsid w:val="00547682"/>
    <w:rsid w:val="0054789B"/>
    <w:rsid w:val="00547C2E"/>
    <w:rsid w:val="00547E71"/>
    <w:rsid w:val="00547EB0"/>
    <w:rsid w:val="0055050E"/>
    <w:rsid w:val="00550BD7"/>
    <w:rsid w:val="00551637"/>
    <w:rsid w:val="0055174A"/>
    <w:rsid w:val="00551A57"/>
    <w:rsid w:val="00552A1B"/>
    <w:rsid w:val="00552C5D"/>
    <w:rsid w:val="00552D26"/>
    <w:rsid w:val="00553383"/>
    <w:rsid w:val="00553B3B"/>
    <w:rsid w:val="00554678"/>
    <w:rsid w:val="0055483D"/>
    <w:rsid w:val="00554E4D"/>
    <w:rsid w:val="00554FB0"/>
    <w:rsid w:val="0055501C"/>
    <w:rsid w:val="0055535E"/>
    <w:rsid w:val="0055576B"/>
    <w:rsid w:val="00555770"/>
    <w:rsid w:val="005557A7"/>
    <w:rsid w:val="005558C4"/>
    <w:rsid w:val="00555BAE"/>
    <w:rsid w:val="00555CD3"/>
    <w:rsid w:val="00556C14"/>
    <w:rsid w:val="00556E04"/>
    <w:rsid w:val="00557337"/>
    <w:rsid w:val="00557700"/>
    <w:rsid w:val="005578F2"/>
    <w:rsid w:val="00557A14"/>
    <w:rsid w:val="00557E7A"/>
    <w:rsid w:val="00557EB2"/>
    <w:rsid w:val="0056033A"/>
    <w:rsid w:val="00560A2D"/>
    <w:rsid w:val="00560A6B"/>
    <w:rsid w:val="00560EEF"/>
    <w:rsid w:val="00560F5E"/>
    <w:rsid w:val="00561A40"/>
    <w:rsid w:val="00561BD4"/>
    <w:rsid w:val="00561EE9"/>
    <w:rsid w:val="00562235"/>
    <w:rsid w:val="00562572"/>
    <w:rsid w:val="00562B67"/>
    <w:rsid w:val="00562D03"/>
    <w:rsid w:val="00562E9A"/>
    <w:rsid w:val="00562EC0"/>
    <w:rsid w:val="00563274"/>
    <w:rsid w:val="005635E7"/>
    <w:rsid w:val="00563638"/>
    <w:rsid w:val="00563936"/>
    <w:rsid w:val="00563AA6"/>
    <w:rsid w:val="005640F2"/>
    <w:rsid w:val="00565452"/>
    <w:rsid w:val="00565D89"/>
    <w:rsid w:val="00565E83"/>
    <w:rsid w:val="00565F7F"/>
    <w:rsid w:val="00566052"/>
    <w:rsid w:val="00566459"/>
    <w:rsid w:val="0056660F"/>
    <w:rsid w:val="00566911"/>
    <w:rsid w:val="00566A6D"/>
    <w:rsid w:val="00566AC3"/>
    <w:rsid w:val="00566D96"/>
    <w:rsid w:val="0056784A"/>
    <w:rsid w:val="0056788A"/>
    <w:rsid w:val="00567895"/>
    <w:rsid w:val="00567FDB"/>
    <w:rsid w:val="00570671"/>
    <w:rsid w:val="00570AD0"/>
    <w:rsid w:val="00570B88"/>
    <w:rsid w:val="0057116B"/>
    <w:rsid w:val="00571681"/>
    <w:rsid w:val="005718C5"/>
    <w:rsid w:val="005719AE"/>
    <w:rsid w:val="00571AC6"/>
    <w:rsid w:val="00571B06"/>
    <w:rsid w:val="00571C35"/>
    <w:rsid w:val="00571D5C"/>
    <w:rsid w:val="0057231A"/>
    <w:rsid w:val="00572CB1"/>
    <w:rsid w:val="00572F36"/>
    <w:rsid w:val="00573140"/>
    <w:rsid w:val="005736B6"/>
    <w:rsid w:val="00573C5E"/>
    <w:rsid w:val="00573CBC"/>
    <w:rsid w:val="00573DE5"/>
    <w:rsid w:val="00574564"/>
    <w:rsid w:val="00574B68"/>
    <w:rsid w:val="00574D2B"/>
    <w:rsid w:val="00575817"/>
    <w:rsid w:val="00575855"/>
    <w:rsid w:val="00575936"/>
    <w:rsid w:val="00575B42"/>
    <w:rsid w:val="00575BF8"/>
    <w:rsid w:val="00575D1E"/>
    <w:rsid w:val="00576563"/>
    <w:rsid w:val="0057675F"/>
    <w:rsid w:val="00576CB1"/>
    <w:rsid w:val="00576D3F"/>
    <w:rsid w:val="0057706E"/>
    <w:rsid w:val="0057718E"/>
    <w:rsid w:val="00577358"/>
    <w:rsid w:val="00577598"/>
    <w:rsid w:val="00577C8B"/>
    <w:rsid w:val="00577ECE"/>
    <w:rsid w:val="005800A1"/>
    <w:rsid w:val="0058058B"/>
    <w:rsid w:val="005805C8"/>
    <w:rsid w:val="005806B2"/>
    <w:rsid w:val="005813F3"/>
    <w:rsid w:val="00581405"/>
    <w:rsid w:val="0058180C"/>
    <w:rsid w:val="00581DD1"/>
    <w:rsid w:val="0058226B"/>
    <w:rsid w:val="005826A3"/>
    <w:rsid w:val="00582F4D"/>
    <w:rsid w:val="00583553"/>
    <w:rsid w:val="005839F6"/>
    <w:rsid w:val="00583C34"/>
    <w:rsid w:val="00584308"/>
    <w:rsid w:val="00584395"/>
    <w:rsid w:val="005846D2"/>
    <w:rsid w:val="005847EB"/>
    <w:rsid w:val="00584965"/>
    <w:rsid w:val="00584A09"/>
    <w:rsid w:val="00584B18"/>
    <w:rsid w:val="00584C1C"/>
    <w:rsid w:val="0058516D"/>
    <w:rsid w:val="0058560C"/>
    <w:rsid w:val="005857B7"/>
    <w:rsid w:val="0058597C"/>
    <w:rsid w:val="00585BAE"/>
    <w:rsid w:val="00585BFD"/>
    <w:rsid w:val="00585C3C"/>
    <w:rsid w:val="0058621B"/>
    <w:rsid w:val="00586233"/>
    <w:rsid w:val="00586637"/>
    <w:rsid w:val="00586769"/>
    <w:rsid w:val="005870F5"/>
    <w:rsid w:val="0058733B"/>
    <w:rsid w:val="005877F2"/>
    <w:rsid w:val="00587A7C"/>
    <w:rsid w:val="00587C6C"/>
    <w:rsid w:val="0059072A"/>
    <w:rsid w:val="00590CDA"/>
    <w:rsid w:val="00590E51"/>
    <w:rsid w:val="00590EA7"/>
    <w:rsid w:val="00590ED5"/>
    <w:rsid w:val="00590FC0"/>
    <w:rsid w:val="00591045"/>
    <w:rsid w:val="0059149D"/>
    <w:rsid w:val="0059153C"/>
    <w:rsid w:val="00591B46"/>
    <w:rsid w:val="005921E0"/>
    <w:rsid w:val="00592734"/>
    <w:rsid w:val="0059292D"/>
    <w:rsid w:val="005929E4"/>
    <w:rsid w:val="00592A5B"/>
    <w:rsid w:val="00592CAC"/>
    <w:rsid w:val="00593540"/>
    <w:rsid w:val="005937FD"/>
    <w:rsid w:val="00593BCB"/>
    <w:rsid w:val="00593F86"/>
    <w:rsid w:val="00594241"/>
    <w:rsid w:val="00594558"/>
    <w:rsid w:val="005947F5"/>
    <w:rsid w:val="00594A28"/>
    <w:rsid w:val="00595263"/>
    <w:rsid w:val="005952EC"/>
    <w:rsid w:val="005955D9"/>
    <w:rsid w:val="00595C72"/>
    <w:rsid w:val="005960BA"/>
    <w:rsid w:val="0059656D"/>
    <w:rsid w:val="00596684"/>
    <w:rsid w:val="00596C88"/>
    <w:rsid w:val="00597092"/>
    <w:rsid w:val="0059769C"/>
    <w:rsid w:val="00597B90"/>
    <w:rsid w:val="005A0161"/>
    <w:rsid w:val="005A02EA"/>
    <w:rsid w:val="005A03DF"/>
    <w:rsid w:val="005A05F9"/>
    <w:rsid w:val="005A0742"/>
    <w:rsid w:val="005A12A3"/>
    <w:rsid w:val="005A15E9"/>
    <w:rsid w:val="005A1B35"/>
    <w:rsid w:val="005A2C44"/>
    <w:rsid w:val="005A32B8"/>
    <w:rsid w:val="005A3426"/>
    <w:rsid w:val="005A375C"/>
    <w:rsid w:val="005A3892"/>
    <w:rsid w:val="005A4555"/>
    <w:rsid w:val="005A50D3"/>
    <w:rsid w:val="005A51ED"/>
    <w:rsid w:val="005A59D8"/>
    <w:rsid w:val="005A6213"/>
    <w:rsid w:val="005A6237"/>
    <w:rsid w:val="005A6B4B"/>
    <w:rsid w:val="005A6CBB"/>
    <w:rsid w:val="005A708D"/>
    <w:rsid w:val="005A7A3F"/>
    <w:rsid w:val="005A7B97"/>
    <w:rsid w:val="005A7C67"/>
    <w:rsid w:val="005A7FB3"/>
    <w:rsid w:val="005B0365"/>
    <w:rsid w:val="005B0380"/>
    <w:rsid w:val="005B0432"/>
    <w:rsid w:val="005B05D6"/>
    <w:rsid w:val="005B090F"/>
    <w:rsid w:val="005B0B1E"/>
    <w:rsid w:val="005B0EF8"/>
    <w:rsid w:val="005B13B0"/>
    <w:rsid w:val="005B2116"/>
    <w:rsid w:val="005B2474"/>
    <w:rsid w:val="005B250B"/>
    <w:rsid w:val="005B2863"/>
    <w:rsid w:val="005B2A1C"/>
    <w:rsid w:val="005B2D4C"/>
    <w:rsid w:val="005B3122"/>
    <w:rsid w:val="005B35CF"/>
    <w:rsid w:val="005B383D"/>
    <w:rsid w:val="005B3925"/>
    <w:rsid w:val="005B3B5D"/>
    <w:rsid w:val="005B3F9E"/>
    <w:rsid w:val="005B4329"/>
    <w:rsid w:val="005B470E"/>
    <w:rsid w:val="005B4C7D"/>
    <w:rsid w:val="005B4DD4"/>
    <w:rsid w:val="005B53DC"/>
    <w:rsid w:val="005B55E5"/>
    <w:rsid w:val="005B567A"/>
    <w:rsid w:val="005B5B5F"/>
    <w:rsid w:val="005B5FB7"/>
    <w:rsid w:val="005B6732"/>
    <w:rsid w:val="005B68C9"/>
    <w:rsid w:val="005B6964"/>
    <w:rsid w:val="005B6F14"/>
    <w:rsid w:val="005B70B1"/>
    <w:rsid w:val="005B7239"/>
    <w:rsid w:val="005B77AB"/>
    <w:rsid w:val="005B7A41"/>
    <w:rsid w:val="005B7B33"/>
    <w:rsid w:val="005B7BD4"/>
    <w:rsid w:val="005B7DEC"/>
    <w:rsid w:val="005C0243"/>
    <w:rsid w:val="005C0843"/>
    <w:rsid w:val="005C1085"/>
    <w:rsid w:val="005C116F"/>
    <w:rsid w:val="005C1253"/>
    <w:rsid w:val="005C12FD"/>
    <w:rsid w:val="005C1A0E"/>
    <w:rsid w:val="005C1A96"/>
    <w:rsid w:val="005C21B9"/>
    <w:rsid w:val="005C221B"/>
    <w:rsid w:val="005C226E"/>
    <w:rsid w:val="005C29B8"/>
    <w:rsid w:val="005C2B91"/>
    <w:rsid w:val="005C389E"/>
    <w:rsid w:val="005C3E47"/>
    <w:rsid w:val="005C3E82"/>
    <w:rsid w:val="005C4912"/>
    <w:rsid w:val="005C4BDE"/>
    <w:rsid w:val="005C4E0A"/>
    <w:rsid w:val="005C5479"/>
    <w:rsid w:val="005C54DF"/>
    <w:rsid w:val="005C60D1"/>
    <w:rsid w:val="005C64CB"/>
    <w:rsid w:val="005C6646"/>
    <w:rsid w:val="005C6B65"/>
    <w:rsid w:val="005C70D7"/>
    <w:rsid w:val="005C74EF"/>
    <w:rsid w:val="005C7B20"/>
    <w:rsid w:val="005D0168"/>
    <w:rsid w:val="005D05A4"/>
    <w:rsid w:val="005D114B"/>
    <w:rsid w:val="005D1281"/>
    <w:rsid w:val="005D1705"/>
    <w:rsid w:val="005D1A5C"/>
    <w:rsid w:val="005D20F2"/>
    <w:rsid w:val="005D29DE"/>
    <w:rsid w:val="005D2B69"/>
    <w:rsid w:val="005D3363"/>
    <w:rsid w:val="005D3394"/>
    <w:rsid w:val="005D3402"/>
    <w:rsid w:val="005D35D6"/>
    <w:rsid w:val="005D3812"/>
    <w:rsid w:val="005D394E"/>
    <w:rsid w:val="005D3C27"/>
    <w:rsid w:val="005D42AC"/>
    <w:rsid w:val="005D47F0"/>
    <w:rsid w:val="005D48B9"/>
    <w:rsid w:val="005D4975"/>
    <w:rsid w:val="005D4D6B"/>
    <w:rsid w:val="005D4EB4"/>
    <w:rsid w:val="005D4F51"/>
    <w:rsid w:val="005D551F"/>
    <w:rsid w:val="005D586A"/>
    <w:rsid w:val="005D5BFB"/>
    <w:rsid w:val="005D6202"/>
    <w:rsid w:val="005D6821"/>
    <w:rsid w:val="005D6975"/>
    <w:rsid w:val="005D7229"/>
    <w:rsid w:val="005D7734"/>
    <w:rsid w:val="005D7874"/>
    <w:rsid w:val="005D78FD"/>
    <w:rsid w:val="005D79EB"/>
    <w:rsid w:val="005E0423"/>
    <w:rsid w:val="005E0481"/>
    <w:rsid w:val="005E06FD"/>
    <w:rsid w:val="005E0998"/>
    <w:rsid w:val="005E0A50"/>
    <w:rsid w:val="005E0BAF"/>
    <w:rsid w:val="005E0F9E"/>
    <w:rsid w:val="005E1192"/>
    <w:rsid w:val="005E1492"/>
    <w:rsid w:val="005E1943"/>
    <w:rsid w:val="005E19DD"/>
    <w:rsid w:val="005E1B52"/>
    <w:rsid w:val="005E21FE"/>
    <w:rsid w:val="005E291E"/>
    <w:rsid w:val="005E2DBC"/>
    <w:rsid w:val="005E3057"/>
    <w:rsid w:val="005E38F1"/>
    <w:rsid w:val="005E3E97"/>
    <w:rsid w:val="005E4415"/>
    <w:rsid w:val="005E4450"/>
    <w:rsid w:val="005E4522"/>
    <w:rsid w:val="005E4896"/>
    <w:rsid w:val="005E4C46"/>
    <w:rsid w:val="005E4C51"/>
    <w:rsid w:val="005E4CC6"/>
    <w:rsid w:val="005E4E99"/>
    <w:rsid w:val="005E5A9D"/>
    <w:rsid w:val="005E6234"/>
    <w:rsid w:val="005E6DB8"/>
    <w:rsid w:val="005E7AB0"/>
    <w:rsid w:val="005E7C00"/>
    <w:rsid w:val="005E7EDD"/>
    <w:rsid w:val="005F0472"/>
    <w:rsid w:val="005F0AC8"/>
    <w:rsid w:val="005F0B92"/>
    <w:rsid w:val="005F0BC2"/>
    <w:rsid w:val="005F1AF8"/>
    <w:rsid w:val="005F2198"/>
    <w:rsid w:val="005F26BE"/>
    <w:rsid w:val="005F2AA7"/>
    <w:rsid w:val="005F2B11"/>
    <w:rsid w:val="005F33AC"/>
    <w:rsid w:val="005F34A8"/>
    <w:rsid w:val="005F3849"/>
    <w:rsid w:val="005F4DF0"/>
    <w:rsid w:val="005F4EC7"/>
    <w:rsid w:val="005F54B6"/>
    <w:rsid w:val="005F5A8F"/>
    <w:rsid w:val="005F5E81"/>
    <w:rsid w:val="005F5F26"/>
    <w:rsid w:val="005F64EA"/>
    <w:rsid w:val="005F6582"/>
    <w:rsid w:val="005F6729"/>
    <w:rsid w:val="005F6D43"/>
    <w:rsid w:val="005F707F"/>
    <w:rsid w:val="005F7817"/>
    <w:rsid w:val="005F7D56"/>
    <w:rsid w:val="005F7ED7"/>
    <w:rsid w:val="00600770"/>
    <w:rsid w:val="00600BC1"/>
    <w:rsid w:val="00601EC6"/>
    <w:rsid w:val="006023D8"/>
    <w:rsid w:val="00602758"/>
    <w:rsid w:val="00602764"/>
    <w:rsid w:val="006029FE"/>
    <w:rsid w:val="00602B4A"/>
    <w:rsid w:val="0060359D"/>
    <w:rsid w:val="006038DF"/>
    <w:rsid w:val="00603A47"/>
    <w:rsid w:val="00603ED9"/>
    <w:rsid w:val="0060402B"/>
    <w:rsid w:val="006040AF"/>
    <w:rsid w:val="00604F9B"/>
    <w:rsid w:val="006055EA"/>
    <w:rsid w:val="00605673"/>
    <w:rsid w:val="0060579D"/>
    <w:rsid w:val="00605AFA"/>
    <w:rsid w:val="00605BF6"/>
    <w:rsid w:val="00605D99"/>
    <w:rsid w:val="00605F96"/>
    <w:rsid w:val="00606115"/>
    <w:rsid w:val="00606963"/>
    <w:rsid w:val="00606A58"/>
    <w:rsid w:val="00607C9C"/>
    <w:rsid w:val="006104F4"/>
    <w:rsid w:val="00610655"/>
    <w:rsid w:val="00610AAC"/>
    <w:rsid w:val="00611550"/>
    <w:rsid w:val="0061168C"/>
    <w:rsid w:val="00611864"/>
    <w:rsid w:val="00611AAC"/>
    <w:rsid w:val="00611AF9"/>
    <w:rsid w:val="00611B89"/>
    <w:rsid w:val="00612523"/>
    <w:rsid w:val="00612530"/>
    <w:rsid w:val="006131EF"/>
    <w:rsid w:val="006133B8"/>
    <w:rsid w:val="00613D46"/>
    <w:rsid w:val="006148EE"/>
    <w:rsid w:val="00614AE0"/>
    <w:rsid w:val="00614B5B"/>
    <w:rsid w:val="00614D00"/>
    <w:rsid w:val="00614D97"/>
    <w:rsid w:val="00615143"/>
    <w:rsid w:val="0061526E"/>
    <w:rsid w:val="006156D0"/>
    <w:rsid w:val="006163E2"/>
    <w:rsid w:val="0061699A"/>
    <w:rsid w:val="00616A0F"/>
    <w:rsid w:val="00616EE1"/>
    <w:rsid w:val="00616F08"/>
    <w:rsid w:val="0061761F"/>
    <w:rsid w:val="00617B8C"/>
    <w:rsid w:val="00617D76"/>
    <w:rsid w:val="00620E30"/>
    <w:rsid w:val="00621A21"/>
    <w:rsid w:val="00621A35"/>
    <w:rsid w:val="00621CD4"/>
    <w:rsid w:val="0062267A"/>
    <w:rsid w:val="00623A3E"/>
    <w:rsid w:val="00623D23"/>
    <w:rsid w:val="006243F6"/>
    <w:rsid w:val="006244BC"/>
    <w:rsid w:val="00624693"/>
    <w:rsid w:val="0062473F"/>
    <w:rsid w:val="00624823"/>
    <w:rsid w:val="006249BA"/>
    <w:rsid w:val="00624FC4"/>
    <w:rsid w:val="00625A04"/>
    <w:rsid w:val="00626171"/>
    <w:rsid w:val="0062660A"/>
    <w:rsid w:val="00626D58"/>
    <w:rsid w:val="00626D90"/>
    <w:rsid w:val="006270EE"/>
    <w:rsid w:val="006271E8"/>
    <w:rsid w:val="006276DB"/>
    <w:rsid w:val="00627FE8"/>
    <w:rsid w:val="00630083"/>
    <w:rsid w:val="0063012A"/>
    <w:rsid w:val="00630144"/>
    <w:rsid w:val="006301E1"/>
    <w:rsid w:val="006303BB"/>
    <w:rsid w:val="006303F0"/>
    <w:rsid w:val="006307F7"/>
    <w:rsid w:val="00630B1C"/>
    <w:rsid w:val="00630B43"/>
    <w:rsid w:val="00630DCA"/>
    <w:rsid w:val="00630FD2"/>
    <w:rsid w:val="006317AD"/>
    <w:rsid w:val="006317DD"/>
    <w:rsid w:val="006321A0"/>
    <w:rsid w:val="00632C33"/>
    <w:rsid w:val="00632DB7"/>
    <w:rsid w:val="00633BB8"/>
    <w:rsid w:val="00633E42"/>
    <w:rsid w:val="006346C7"/>
    <w:rsid w:val="006347C5"/>
    <w:rsid w:val="006349BA"/>
    <w:rsid w:val="00634D3A"/>
    <w:rsid w:val="00634EC1"/>
    <w:rsid w:val="006356E1"/>
    <w:rsid w:val="00635BB6"/>
    <w:rsid w:val="00635C3A"/>
    <w:rsid w:val="00635CCC"/>
    <w:rsid w:val="006369D9"/>
    <w:rsid w:val="00636E6D"/>
    <w:rsid w:val="00637646"/>
    <w:rsid w:val="00637790"/>
    <w:rsid w:val="00637880"/>
    <w:rsid w:val="00637938"/>
    <w:rsid w:val="00637B28"/>
    <w:rsid w:val="00637EEA"/>
    <w:rsid w:val="006403E6"/>
    <w:rsid w:val="00640450"/>
    <w:rsid w:val="00640A36"/>
    <w:rsid w:val="00640A45"/>
    <w:rsid w:val="00640A46"/>
    <w:rsid w:val="00640BEB"/>
    <w:rsid w:val="00640DBE"/>
    <w:rsid w:val="00641029"/>
    <w:rsid w:val="00641047"/>
    <w:rsid w:val="00641125"/>
    <w:rsid w:val="00641148"/>
    <w:rsid w:val="006424D7"/>
    <w:rsid w:val="006427FD"/>
    <w:rsid w:val="00642BCA"/>
    <w:rsid w:val="00642CEB"/>
    <w:rsid w:val="00643383"/>
    <w:rsid w:val="0064339B"/>
    <w:rsid w:val="00643428"/>
    <w:rsid w:val="00643973"/>
    <w:rsid w:val="00643A99"/>
    <w:rsid w:val="0064543F"/>
    <w:rsid w:val="0064559A"/>
    <w:rsid w:val="00645F0A"/>
    <w:rsid w:val="00646EA3"/>
    <w:rsid w:val="0064714D"/>
    <w:rsid w:val="00647816"/>
    <w:rsid w:val="0064787E"/>
    <w:rsid w:val="00650132"/>
    <w:rsid w:val="006501E6"/>
    <w:rsid w:val="00650AAF"/>
    <w:rsid w:val="00651CF4"/>
    <w:rsid w:val="00651F18"/>
    <w:rsid w:val="00652B1A"/>
    <w:rsid w:val="00652CE6"/>
    <w:rsid w:val="00653570"/>
    <w:rsid w:val="006535DE"/>
    <w:rsid w:val="00653ADE"/>
    <w:rsid w:val="00653E2A"/>
    <w:rsid w:val="006540E9"/>
    <w:rsid w:val="006540F2"/>
    <w:rsid w:val="006542D6"/>
    <w:rsid w:val="00654E6F"/>
    <w:rsid w:val="00655170"/>
    <w:rsid w:val="0065564D"/>
    <w:rsid w:val="00655D26"/>
    <w:rsid w:val="00655D5B"/>
    <w:rsid w:val="006562CB"/>
    <w:rsid w:val="00656496"/>
    <w:rsid w:val="00656B02"/>
    <w:rsid w:val="0065701E"/>
    <w:rsid w:val="00657E15"/>
    <w:rsid w:val="00657E1B"/>
    <w:rsid w:val="006600A6"/>
    <w:rsid w:val="006600CE"/>
    <w:rsid w:val="00660A39"/>
    <w:rsid w:val="00660DDB"/>
    <w:rsid w:val="006613C2"/>
    <w:rsid w:val="00661F6F"/>
    <w:rsid w:val="006622D5"/>
    <w:rsid w:val="006622DC"/>
    <w:rsid w:val="0066232D"/>
    <w:rsid w:val="00662449"/>
    <w:rsid w:val="006625BD"/>
    <w:rsid w:val="0066314F"/>
    <w:rsid w:val="006631EA"/>
    <w:rsid w:val="006631FA"/>
    <w:rsid w:val="00663558"/>
    <w:rsid w:val="006636F9"/>
    <w:rsid w:val="00663978"/>
    <w:rsid w:val="006639C7"/>
    <w:rsid w:val="00663BBD"/>
    <w:rsid w:val="00663C63"/>
    <w:rsid w:val="00663E84"/>
    <w:rsid w:val="006642FD"/>
    <w:rsid w:val="00664963"/>
    <w:rsid w:val="00664AFB"/>
    <w:rsid w:val="00664BFA"/>
    <w:rsid w:val="00664E17"/>
    <w:rsid w:val="00665247"/>
    <w:rsid w:val="00665AEE"/>
    <w:rsid w:val="00665C40"/>
    <w:rsid w:val="00666120"/>
    <w:rsid w:val="00666293"/>
    <w:rsid w:val="0066699B"/>
    <w:rsid w:val="006670CE"/>
    <w:rsid w:val="00667170"/>
    <w:rsid w:val="00667317"/>
    <w:rsid w:val="00667A50"/>
    <w:rsid w:val="00667C42"/>
    <w:rsid w:val="006701C5"/>
    <w:rsid w:val="0067022E"/>
    <w:rsid w:val="0067093F"/>
    <w:rsid w:val="00670AA9"/>
    <w:rsid w:val="00670DE5"/>
    <w:rsid w:val="00670F44"/>
    <w:rsid w:val="00671151"/>
    <w:rsid w:val="00671177"/>
    <w:rsid w:val="0067163E"/>
    <w:rsid w:val="00671A09"/>
    <w:rsid w:val="00671B81"/>
    <w:rsid w:val="00672B3F"/>
    <w:rsid w:val="00673600"/>
    <w:rsid w:val="00673BCE"/>
    <w:rsid w:val="00673C07"/>
    <w:rsid w:val="00673C52"/>
    <w:rsid w:val="00673F69"/>
    <w:rsid w:val="00674283"/>
    <w:rsid w:val="0067482A"/>
    <w:rsid w:val="006749A4"/>
    <w:rsid w:val="006752F4"/>
    <w:rsid w:val="006755A3"/>
    <w:rsid w:val="00675FCA"/>
    <w:rsid w:val="00676215"/>
    <w:rsid w:val="006763C4"/>
    <w:rsid w:val="00676948"/>
    <w:rsid w:val="006769FB"/>
    <w:rsid w:val="00676A09"/>
    <w:rsid w:val="0067763B"/>
    <w:rsid w:val="00677B2F"/>
    <w:rsid w:val="00677C4F"/>
    <w:rsid w:val="0068020F"/>
    <w:rsid w:val="00680386"/>
    <w:rsid w:val="00680C70"/>
    <w:rsid w:val="006814B5"/>
    <w:rsid w:val="00681847"/>
    <w:rsid w:val="00681D5A"/>
    <w:rsid w:val="00681DC5"/>
    <w:rsid w:val="00682217"/>
    <w:rsid w:val="006828B4"/>
    <w:rsid w:val="00682CE8"/>
    <w:rsid w:val="00683019"/>
    <w:rsid w:val="00683384"/>
    <w:rsid w:val="00683640"/>
    <w:rsid w:val="006838CC"/>
    <w:rsid w:val="00683D79"/>
    <w:rsid w:val="00683E0E"/>
    <w:rsid w:val="0068431C"/>
    <w:rsid w:val="00684559"/>
    <w:rsid w:val="00685A12"/>
    <w:rsid w:val="00685A79"/>
    <w:rsid w:val="00685C8F"/>
    <w:rsid w:val="006861D4"/>
    <w:rsid w:val="006865BB"/>
    <w:rsid w:val="0068701B"/>
    <w:rsid w:val="00687795"/>
    <w:rsid w:val="0069002B"/>
    <w:rsid w:val="00690156"/>
    <w:rsid w:val="006904C7"/>
    <w:rsid w:val="00690697"/>
    <w:rsid w:val="00690937"/>
    <w:rsid w:val="0069160B"/>
    <w:rsid w:val="006917F8"/>
    <w:rsid w:val="00691D9A"/>
    <w:rsid w:val="00691DC3"/>
    <w:rsid w:val="006927CB"/>
    <w:rsid w:val="00692A32"/>
    <w:rsid w:val="00692A76"/>
    <w:rsid w:val="00692CF1"/>
    <w:rsid w:val="00692D4A"/>
    <w:rsid w:val="00692FF4"/>
    <w:rsid w:val="0069334D"/>
    <w:rsid w:val="00693EB9"/>
    <w:rsid w:val="006941AC"/>
    <w:rsid w:val="00694CDF"/>
    <w:rsid w:val="006951A0"/>
    <w:rsid w:val="00695298"/>
    <w:rsid w:val="00695EF6"/>
    <w:rsid w:val="006960A6"/>
    <w:rsid w:val="00696581"/>
    <w:rsid w:val="00696738"/>
    <w:rsid w:val="00696D7A"/>
    <w:rsid w:val="0069782E"/>
    <w:rsid w:val="00697C4D"/>
    <w:rsid w:val="006A046B"/>
    <w:rsid w:val="006A0753"/>
    <w:rsid w:val="006A1197"/>
    <w:rsid w:val="006A1432"/>
    <w:rsid w:val="006A15D5"/>
    <w:rsid w:val="006A15D9"/>
    <w:rsid w:val="006A18A3"/>
    <w:rsid w:val="006A1D21"/>
    <w:rsid w:val="006A2DD3"/>
    <w:rsid w:val="006A344B"/>
    <w:rsid w:val="006A352D"/>
    <w:rsid w:val="006A389C"/>
    <w:rsid w:val="006A3B2A"/>
    <w:rsid w:val="006A3BB7"/>
    <w:rsid w:val="006A3CC5"/>
    <w:rsid w:val="006A3DDC"/>
    <w:rsid w:val="006A4685"/>
    <w:rsid w:val="006A4996"/>
    <w:rsid w:val="006A4ACC"/>
    <w:rsid w:val="006A4C5B"/>
    <w:rsid w:val="006A4D3A"/>
    <w:rsid w:val="006A69FB"/>
    <w:rsid w:val="006A6B4E"/>
    <w:rsid w:val="006A6DE1"/>
    <w:rsid w:val="006A715E"/>
    <w:rsid w:val="006A74E0"/>
    <w:rsid w:val="006A7C24"/>
    <w:rsid w:val="006A7D3E"/>
    <w:rsid w:val="006B01C5"/>
    <w:rsid w:val="006B0E23"/>
    <w:rsid w:val="006B1165"/>
    <w:rsid w:val="006B1887"/>
    <w:rsid w:val="006B1AA0"/>
    <w:rsid w:val="006B1E20"/>
    <w:rsid w:val="006B1F21"/>
    <w:rsid w:val="006B2080"/>
    <w:rsid w:val="006B24A3"/>
    <w:rsid w:val="006B2749"/>
    <w:rsid w:val="006B3363"/>
    <w:rsid w:val="006B3467"/>
    <w:rsid w:val="006B3737"/>
    <w:rsid w:val="006B3E62"/>
    <w:rsid w:val="006B4348"/>
    <w:rsid w:val="006B4885"/>
    <w:rsid w:val="006B4B07"/>
    <w:rsid w:val="006B5037"/>
    <w:rsid w:val="006B57F1"/>
    <w:rsid w:val="006B6221"/>
    <w:rsid w:val="006B717A"/>
    <w:rsid w:val="006B7469"/>
    <w:rsid w:val="006B74DF"/>
    <w:rsid w:val="006B7617"/>
    <w:rsid w:val="006B76E0"/>
    <w:rsid w:val="006C054F"/>
    <w:rsid w:val="006C0579"/>
    <w:rsid w:val="006C073E"/>
    <w:rsid w:val="006C0DC6"/>
    <w:rsid w:val="006C1302"/>
    <w:rsid w:val="006C17B5"/>
    <w:rsid w:val="006C22E0"/>
    <w:rsid w:val="006C2E39"/>
    <w:rsid w:val="006C2E54"/>
    <w:rsid w:val="006C2FDB"/>
    <w:rsid w:val="006C3CD2"/>
    <w:rsid w:val="006C3D7C"/>
    <w:rsid w:val="006C4228"/>
    <w:rsid w:val="006C4267"/>
    <w:rsid w:val="006C4BB3"/>
    <w:rsid w:val="006C4FC5"/>
    <w:rsid w:val="006C5828"/>
    <w:rsid w:val="006C5BD8"/>
    <w:rsid w:val="006C5DAE"/>
    <w:rsid w:val="006C6A49"/>
    <w:rsid w:val="006C6F37"/>
    <w:rsid w:val="006C7190"/>
    <w:rsid w:val="006C731E"/>
    <w:rsid w:val="006C734B"/>
    <w:rsid w:val="006C78A9"/>
    <w:rsid w:val="006C7BD4"/>
    <w:rsid w:val="006C7DD1"/>
    <w:rsid w:val="006D0199"/>
    <w:rsid w:val="006D07E1"/>
    <w:rsid w:val="006D0C1A"/>
    <w:rsid w:val="006D0CDA"/>
    <w:rsid w:val="006D16B5"/>
    <w:rsid w:val="006D1A0D"/>
    <w:rsid w:val="006D2040"/>
    <w:rsid w:val="006D225B"/>
    <w:rsid w:val="006D2579"/>
    <w:rsid w:val="006D2688"/>
    <w:rsid w:val="006D2E54"/>
    <w:rsid w:val="006D2F3A"/>
    <w:rsid w:val="006D33A0"/>
    <w:rsid w:val="006D360F"/>
    <w:rsid w:val="006D3B28"/>
    <w:rsid w:val="006D412F"/>
    <w:rsid w:val="006D463D"/>
    <w:rsid w:val="006D4CC6"/>
    <w:rsid w:val="006D56E8"/>
    <w:rsid w:val="006D5D9E"/>
    <w:rsid w:val="006D6A39"/>
    <w:rsid w:val="006D7072"/>
    <w:rsid w:val="006D7712"/>
    <w:rsid w:val="006D781E"/>
    <w:rsid w:val="006D78EC"/>
    <w:rsid w:val="006D7B09"/>
    <w:rsid w:val="006D7BFA"/>
    <w:rsid w:val="006D7C09"/>
    <w:rsid w:val="006D7CCA"/>
    <w:rsid w:val="006D7F6B"/>
    <w:rsid w:val="006E04D7"/>
    <w:rsid w:val="006E0671"/>
    <w:rsid w:val="006E0933"/>
    <w:rsid w:val="006E09C6"/>
    <w:rsid w:val="006E0A3C"/>
    <w:rsid w:val="006E0BA2"/>
    <w:rsid w:val="006E137E"/>
    <w:rsid w:val="006E1C64"/>
    <w:rsid w:val="006E1DC7"/>
    <w:rsid w:val="006E2710"/>
    <w:rsid w:val="006E27CA"/>
    <w:rsid w:val="006E34E3"/>
    <w:rsid w:val="006E3859"/>
    <w:rsid w:val="006E387F"/>
    <w:rsid w:val="006E3ACD"/>
    <w:rsid w:val="006E3B58"/>
    <w:rsid w:val="006E3D5A"/>
    <w:rsid w:val="006E43E8"/>
    <w:rsid w:val="006E46E8"/>
    <w:rsid w:val="006E55D2"/>
    <w:rsid w:val="006E5A2F"/>
    <w:rsid w:val="006E5B9A"/>
    <w:rsid w:val="006E623D"/>
    <w:rsid w:val="006E677F"/>
    <w:rsid w:val="006E6ADB"/>
    <w:rsid w:val="006E76E1"/>
    <w:rsid w:val="006E781F"/>
    <w:rsid w:val="006E7A75"/>
    <w:rsid w:val="006F01BE"/>
    <w:rsid w:val="006F02D5"/>
    <w:rsid w:val="006F0527"/>
    <w:rsid w:val="006F0545"/>
    <w:rsid w:val="006F06D4"/>
    <w:rsid w:val="006F0BD6"/>
    <w:rsid w:val="006F0D70"/>
    <w:rsid w:val="006F0EB2"/>
    <w:rsid w:val="006F10A5"/>
    <w:rsid w:val="006F10AA"/>
    <w:rsid w:val="006F1129"/>
    <w:rsid w:val="006F14E7"/>
    <w:rsid w:val="006F1C62"/>
    <w:rsid w:val="006F23E4"/>
    <w:rsid w:val="006F292A"/>
    <w:rsid w:val="006F327D"/>
    <w:rsid w:val="006F341B"/>
    <w:rsid w:val="006F34C7"/>
    <w:rsid w:val="006F3694"/>
    <w:rsid w:val="006F36B9"/>
    <w:rsid w:val="006F3888"/>
    <w:rsid w:val="006F3A19"/>
    <w:rsid w:val="006F3DF4"/>
    <w:rsid w:val="006F3F95"/>
    <w:rsid w:val="006F4700"/>
    <w:rsid w:val="006F4B04"/>
    <w:rsid w:val="006F4B57"/>
    <w:rsid w:val="006F4C87"/>
    <w:rsid w:val="006F4E65"/>
    <w:rsid w:val="006F510B"/>
    <w:rsid w:val="006F5C76"/>
    <w:rsid w:val="006F5F61"/>
    <w:rsid w:val="006F7472"/>
    <w:rsid w:val="006F758F"/>
    <w:rsid w:val="006F7EEE"/>
    <w:rsid w:val="00700499"/>
    <w:rsid w:val="00700648"/>
    <w:rsid w:val="00700AF7"/>
    <w:rsid w:val="00700C14"/>
    <w:rsid w:val="007011FE"/>
    <w:rsid w:val="00701553"/>
    <w:rsid w:val="00701EFB"/>
    <w:rsid w:val="00701F8E"/>
    <w:rsid w:val="0070200F"/>
    <w:rsid w:val="00702593"/>
    <w:rsid w:val="00702884"/>
    <w:rsid w:val="007028DD"/>
    <w:rsid w:val="00702C9C"/>
    <w:rsid w:val="00703104"/>
    <w:rsid w:val="0070322A"/>
    <w:rsid w:val="00703ACB"/>
    <w:rsid w:val="00704627"/>
    <w:rsid w:val="007048ED"/>
    <w:rsid w:val="00704997"/>
    <w:rsid w:val="007049FB"/>
    <w:rsid w:val="00705124"/>
    <w:rsid w:val="007052BC"/>
    <w:rsid w:val="007055D4"/>
    <w:rsid w:val="0070575F"/>
    <w:rsid w:val="007065FC"/>
    <w:rsid w:val="007068CA"/>
    <w:rsid w:val="007069C1"/>
    <w:rsid w:val="00706A57"/>
    <w:rsid w:val="00706AC9"/>
    <w:rsid w:val="00706FD2"/>
    <w:rsid w:val="00707159"/>
    <w:rsid w:val="007071E4"/>
    <w:rsid w:val="00707311"/>
    <w:rsid w:val="007074C2"/>
    <w:rsid w:val="00707AFB"/>
    <w:rsid w:val="00707B17"/>
    <w:rsid w:val="00710017"/>
    <w:rsid w:val="007110FA"/>
    <w:rsid w:val="00711243"/>
    <w:rsid w:val="00711280"/>
    <w:rsid w:val="007112A9"/>
    <w:rsid w:val="007113FF"/>
    <w:rsid w:val="007115E8"/>
    <w:rsid w:val="00711B1A"/>
    <w:rsid w:val="00711E6A"/>
    <w:rsid w:val="007120A6"/>
    <w:rsid w:val="00712205"/>
    <w:rsid w:val="0071243A"/>
    <w:rsid w:val="00712BD1"/>
    <w:rsid w:val="00712D58"/>
    <w:rsid w:val="00713237"/>
    <w:rsid w:val="0071366A"/>
    <w:rsid w:val="00713D34"/>
    <w:rsid w:val="00713D72"/>
    <w:rsid w:val="00713FDC"/>
    <w:rsid w:val="0071412E"/>
    <w:rsid w:val="007141F0"/>
    <w:rsid w:val="00714203"/>
    <w:rsid w:val="0071499D"/>
    <w:rsid w:val="00714A0B"/>
    <w:rsid w:val="007155B1"/>
    <w:rsid w:val="007160F7"/>
    <w:rsid w:val="00716A05"/>
    <w:rsid w:val="00716B3E"/>
    <w:rsid w:val="0071703B"/>
    <w:rsid w:val="007172E8"/>
    <w:rsid w:val="0071731C"/>
    <w:rsid w:val="00717419"/>
    <w:rsid w:val="00717918"/>
    <w:rsid w:val="00717B13"/>
    <w:rsid w:val="007201FA"/>
    <w:rsid w:val="007206BD"/>
    <w:rsid w:val="007213D6"/>
    <w:rsid w:val="00721511"/>
    <w:rsid w:val="007223C5"/>
    <w:rsid w:val="0072255B"/>
    <w:rsid w:val="0072325B"/>
    <w:rsid w:val="00723471"/>
    <w:rsid w:val="00723F9C"/>
    <w:rsid w:val="00724AE8"/>
    <w:rsid w:val="00724EF1"/>
    <w:rsid w:val="00724F3D"/>
    <w:rsid w:val="00725BD6"/>
    <w:rsid w:val="00725E05"/>
    <w:rsid w:val="00726708"/>
    <w:rsid w:val="00726F2F"/>
    <w:rsid w:val="007270D7"/>
    <w:rsid w:val="00727732"/>
    <w:rsid w:val="00727B79"/>
    <w:rsid w:val="00727B94"/>
    <w:rsid w:val="00727DF1"/>
    <w:rsid w:val="007308AA"/>
    <w:rsid w:val="00730A46"/>
    <w:rsid w:val="007323C3"/>
    <w:rsid w:val="00732AB7"/>
    <w:rsid w:val="007334DC"/>
    <w:rsid w:val="00733B0A"/>
    <w:rsid w:val="00733B2D"/>
    <w:rsid w:val="007347CD"/>
    <w:rsid w:val="00734A59"/>
    <w:rsid w:val="00734CDA"/>
    <w:rsid w:val="00734E5D"/>
    <w:rsid w:val="00735135"/>
    <w:rsid w:val="00735343"/>
    <w:rsid w:val="0073535D"/>
    <w:rsid w:val="007353BF"/>
    <w:rsid w:val="00736582"/>
    <w:rsid w:val="00736592"/>
    <w:rsid w:val="007366C0"/>
    <w:rsid w:val="00736AA7"/>
    <w:rsid w:val="00736F2D"/>
    <w:rsid w:val="00737115"/>
    <w:rsid w:val="007372E5"/>
    <w:rsid w:val="007373A4"/>
    <w:rsid w:val="00737F27"/>
    <w:rsid w:val="00740B6B"/>
    <w:rsid w:val="00740D21"/>
    <w:rsid w:val="00740D92"/>
    <w:rsid w:val="00740F03"/>
    <w:rsid w:val="007410C9"/>
    <w:rsid w:val="0074162D"/>
    <w:rsid w:val="0074165D"/>
    <w:rsid w:val="00741B9C"/>
    <w:rsid w:val="00741C7D"/>
    <w:rsid w:val="00741E3E"/>
    <w:rsid w:val="00742481"/>
    <w:rsid w:val="0074397A"/>
    <w:rsid w:val="00743E66"/>
    <w:rsid w:val="00744320"/>
    <w:rsid w:val="00744547"/>
    <w:rsid w:val="00744565"/>
    <w:rsid w:val="00744912"/>
    <w:rsid w:val="00745038"/>
    <w:rsid w:val="00745169"/>
    <w:rsid w:val="007451E7"/>
    <w:rsid w:val="007457C1"/>
    <w:rsid w:val="00745C73"/>
    <w:rsid w:val="00745DEB"/>
    <w:rsid w:val="00745DEC"/>
    <w:rsid w:val="007464E4"/>
    <w:rsid w:val="007464EA"/>
    <w:rsid w:val="00747197"/>
    <w:rsid w:val="00747532"/>
    <w:rsid w:val="00747F57"/>
    <w:rsid w:val="007502CA"/>
    <w:rsid w:val="007502ED"/>
    <w:rsid w:val="00750A09"/>
    <w:rsid w:val="00750A30"/>
    <w:rsid w:val="00750FCA"/>
    <w:rsid w:val="00751959"/>
    <w:rsid w:val="00751A89"/>
    <w:rsid w:val="00751FA1"/>
    <w:rsid w:val="00752A48"/>
    <w:rsid w:val="00752A8E"/>
    <w:rsid w:val="00752C0D"/>
    <w:rsid w:val="00752C19"/>
    <w:rsid w:val="0075311F"/>
    <w:rsid w:val="00753340"/>
    <w:rsid w:val="007539B8"/>
    <w:rsid w:val="00753D6C"/>
    <w:rsid w:val="00753E00"/>
    <w:rsid w:val="00753E55"/>
    <w:rsid w:val="007554E9"/>
    <w:rsid w:val="007559DD"/>
    <w:rsid w:val="00755DBC"/>
    <w:rsid w:val="007560FA"/>
    <w:rsid w:val="00756230"/>
    <w:rsid w:val="00756245"/>
    <w:rsid w:val="00756781"/>
    <w:rsid w:val="00756E78"/>
    <w:rsid w:val="007571A2"/>
    <w:rsid w:val="00757878"/>
    <w:rsid w:val="0076005A"/>
    <w:rsid w:val="00760872"/>
    <w:rsid w:val="00760ADB"/>
    <w:rsid w:val="00761713"/>
    <w:rsid w:val="00762211"/>
    <w:rsid w:val="007629BA"/>
    <w:rsid w:val="00762A33"/>
    <w:rsid w:val="00762AD1"/>
    <w:rsid w:val="00762CC3"/>
    <w:rsid w:val="00763307"/>
    <w:rsid w:val="007639A5"/>
    <w:rsid w:val="00763E40"/>
    <w:rsid w:val="007640B7"/>
    <w:rsid w:val="00764651"/>
    <w:rsid w:val="0076470E"/>
    <w:rsid w:val="00764AFD"/>
    <w:rsid w:val="00765644"/>
    <w:rsid w:val="00765845"/>
    <w:rsid w:val="00766F26"/>
    <w:rsid w:val="00767588"/>
    <w:rsid w:val="007676F8"/>
    <w:rsid w:val="00767A2C"/>
    <w:rsid w:val="00767CE4"/>
    <w:rsid w:val="00767CF2"/>
    <w:rsid w:val="00767DDD"/>
    <w:rsid w:val="007705B6"/>
    <w:rsid w:val="0077114B"/>
    <w:rsid w:val="007714F0"/>
    <w:rsid w:val="0077232E"/>
    <w:rsid w:val="0077251A"/>
    <w:rsid w:val="00772BC3"/>
    <w:rsid w:val="00772EC0"/>
    <w:rsid w:val="00773105"/>
    <w:rsid w:val="00773439"/>
    <w:rsid w:val="007738E2"/>
    <w:rsid w:val="00773CD3"/>
    <w:rsid w:val="00773DEA"/>
    <w:rsid w:val="00773ED9"/>
    <w:rsid w:val="00773F27"/>
    <w:rsid w:val="007740D4"/>
    <w:rsid w:val="007740EE"/>
    <w:rsid w:val="0077476E"/>
    <w:rsid w:val="00774A02"/>
    <w:rsid w:val="00774B5F"/>
    <w:rsid w:val="00774BD0"/>
    <w:rsid w:val="00774E38"/>
    <w:rsid w:val="00774EF7"/>
    <w:rsid w:val="0077517F"/>
    <w:rsid w:val="007752C0"/>
    <w:rsid w:val="007765FC"/>
    <w:rsid w:val="007766A5"/>
    <w:rsid w:val="00776767"/>
    <w:rsid w:val="00776E11"/>
    <w:rsid w:val="007776B0"/>
    <w:rsid w:val="00777900"/>
    <w:rsid w:val="00777B52"/>
    <w:rsid w:val="00777E74"/>
    <w:rsid w:val="00780726"/>
    <w:rsid w:val="00780B4A"/>
    <w:rsid w:val="00780C4E"/>
    <w:rsid w:val="00780CCD"/>
    <w:rsid w:val="00781CB8"/>
    <w:rsid w:val="00781F83"/>
    <w:rsid w:val="0078200B"/>
    <w:rsid w:val="007822D0"/>
    <w:rsid w:val="007828B0"/>
    <w:rsid w:val="007829B1"/>
    <w:rsid w:val="00783088"/>
    <w:rsid w:val="00783B85"/>
    <w:rsid w:val="00783CE2"/>
    <w:rsid w:val="0078405C"/>
    <w:rsid w:val="0078455B"/>
    <w:rsid w:val="007845EF"/>
    <w:rsid w:val="00784D01"/>
    <w:rsid w:val="00784FA9"/>
    <w:rsid w:val="0078510C"/>
    <w:rsid w:val="00785C3C"/>
    <w:rsid w:val="00785CE4"/>
    <w:rsid w:val="00786C8A"/>
    <w:rsid w:val="00787002"/>
    <w:rsid w:val="0078748E"/>
    <w:rsid w:val="00787C2F"/>
    <w:rsid w:val="00790341"/>
    <w:rsid w:val="00790969"/>
    <w:rsid w:val="00790A78"/>
    <w:rsid w:val="00790D0D"/>
    <w:rsid w:val="00790F80"/>
    <w:rsid w:val="00790F9B"/>
    <w:rsid w:val="00791194"/>
    <w:rsid w:val="007912A2"/>
    <w:rsid w:val="0079155B"/>
    <w:rsid w:val="007916B5"/>
    <w:rsid w:val="00791C9F"/>
    <w:rsid w:val="0079224B"/>
    <w:rsid w:val="00792378"/>
    <w:rsid w:val="00792A9C"/>
    <w:rsid w:val="00792B63"/>
    <w:rsid w:val="007932BC"/>
    <w:rsid w:val="0079365E"/>
    <w:rsid w:val="00793958"/>
    <w:rsid w:val="00793F57"/>
    <w:rsid w:val="0079428D"/>
    <w:rsid w:val="00794B3E"/>
    <w:rsid w:val="00794D78"/>
    <w:rsid w:val="007950E2"/>
    <w:rsid w:val="00795188"/>
    <w:rsid w:val="007952C5"/>
    <w:rsid w:val="00795754"/>
    <w:rsid w:val="00795908"/>
    <w:rsid w:val="00796079"/>
    <w:rsid w:val="00796CD9"/>
    <w:rsid w:val="007971B0"/>
    <w:rsid w:val="00797951"/>
    <w:rsid w:val="00797A6C"/>
    <w:rsid w:val="007A03F7"/>
    <w:rsid w:val="007A0A14"/>
    <w:rsid w:val="007A0B2B"/>
    <w:rsid w:val="007A0D4C"/>
    <w:rsid w:val="007A0D8B"/>
    <w:rsid w:val="007A14D6"/>
    <w:rsid w:val="007A1518"/>
    <w:rsid w:val="007A1ABC"/>
    <w:rsid w:val="007A2A1E"/>
    <w:rsid w:val="007A2C87"/>
    <w:rsid w:val="007A3650"/>
    <w:rsid w:val="007A37BA"/>
    <w:rsid w:val="007A3ABE"/>
    <w:rsid w:val="007A41FA"/>
    <w:rsid w:val="007A4567"/>
    <w:rsid w:val="007A45AE"/>
    <w:rsid w:val="007A4717"/>
    <w:rsid w:val="007A4748"/>
    <w:rsid w:val="007A4C24"/>
    <w:rsid w:val="007A4FD3"/>
    <w:rsid w:val="007A5029"/>
    <w:rsid w:val="007A5459"/>
    <w:rsid w:val="007A566C"/>
    <w:rsid w:val="007A5AC3"/>
    <w:rsid w:val="007A5E8F"/>
    <w:rsid w:val="007A6A22"/>
    <w:rsid w:val="007A7035"/>
    <w:rsid w:val="007A72E6"/>
    <w:rsid w:val="007A7673"/>
    <w:rsid w:val="007A7A7B"/>
    <w:rsid w:val="007A7CB6"/>
    <w:rsid w:val="007B0608"/>
    <w:rsid w:val="007B0BB7"/>
    <w:rsid w:val="007B1549"/>
    <w:rsid w:val="007B18C1"/>
    <w:rsid w:val="007B1AFB"/>
    <w:rsid w:val="007B1D29"/>
    <w:rsid w:val="007B1E9C"/>
    <w:rsid w:val="007B225D"/>
    <w:rsid w:val="007B24D0"/>
    <w:rsid w:val="007B2564"/>
    <w:rsid w:val="007B39D1"/>
    <w:rsid w:val="007B3A1C"/>
    <w:rsid w:val="007B3A9C"/>
    <w:rsid w:val="007B3CB7"/>
    <w:rsid w:val="007B41F9"/>
    <w:rsid w:val="007B421A"/>
    <w:rsid w:val="007B4267"/>
    <w:rsid w:val="007B43C9"/>
    <w:rsid w:val="007B48D3"/>
    <w:rsid w:val="007B506E"/>
    <w:rsid w:val="007B5319"/>
    <w:rsid w:val="007B53B8"/>
    <w:rsid w:val="007B56D8"/>
    <w:rsid w:val="007B5A09"/>
    <w:rsid w:val="007B5A4E"/>
    <w:rsid w:val="007B6B94"/>
    <w:rsid w:val="007B6C07"/>
    <w:rsid w:val="007B6EA5"/>
    <w:rsid w:val="007B6FC5"/>
    <w:rsid w:val="007B745C"/>
    <w:rsid w:val="007B76BF"/>
    <w:rsid w:val="007B7FF4"/>
    <w:rsid w:val="007C0092"/>
    <w:rsid w:val="007C0C10"/>
    <w:rsid w:val="007C0E93"/>
    <w:rsid w:val="007C0EF5"/>
    <w:rsid w:val="007C1090"/>
    <w:rsid w:val="007C1098"/>
    <w:rsid w:val="007C1113"/>
    <w:rsid w:val="007C154E"/>
    <w:rsid w:val="007C1982"/>
    <w:rsid w:val="007C283D"/>
    <w:rsid w:val="007C2BAF"/>
    <w:rsid w:val="007C2C25"/>
    <w:rsid w:val="007C3333"/>
    <w:rsid w:val="007C3346"/>
    <w:rsid w:val="007C33D1"/>
    <w:rsid w:val="007C3CA3"/>
    <w:rsid w:val="007C3DAC"/>
    <w:rsid w:val="007C40C9"/>
    <w:rsid w:val="007C4345"/>
    <w:rsid w:val="007C4719"/>
    <w:rsid w:val="007C49C6"/>
    <w:rsid w:val="007C4B43"/>
    <w:rsid w:val="007C4CBF"/>
    <w:rsid w:val="007C4D23"/>
    <w:rsid w:val="007C526A"/>
    <w:rsid w:val="007C5FA7"/>
    <w:rsid w:val="007C6145"/>
    <w:rsid w:val="007C622A"/>
    <w:rsid w:val="007C6CE4"/>
    <w:rsid w:val="007C71E8"/>
    <w:rsid w:val="007C75A7"/>
    <w:rsid w:val="007C7778"/>
    <w:rsid w:val="007C7F24"/>
    <w:rsid w:val="007D05A3"/>
    <w:rsid w:val="007D0700"/>
    <w:rsid w:val="007D07C7"/>
    <w:rsid w:val="007D0CE9"/>
    <w:rsid w:val="007D1C50"/>
    <w:rsid w:val="007D1D58"/>
    <w:rsid w:val="007D1FAB"/>
    <w:rsid w:val="007D2079"/>
    <w:rsid w:val="007D2462"/>
    <w:rsid w:val="007D2572"/>
    <w:rsid w:val="007D2940"/>
    <w:rsid w:val="007D2C52"/>
    <w:rsid w:val="007D2E42"/>
    <w:rsid w:val="007D3684"/>
    <w:rsid w:val="007D3DF7"/>
    <w:rsid w:val="007D3E50"/>
    <w:rsid w:val="007D44D7"/>
    <w:rsid w:val="007D4660"/>
    <w:rsid w:val="007D497C"/>
    <w:rsid w:val="007D4B8F"/>
    <w:rsid w:val="007D4E75"/>
    <w:rsid w:val="007D5260"/>
    <w:rsid w:val="007D5990"/>
    <w:rsid w:val="007D5D03"/>
    <w:rsid w:val="007D6698"/>
    <w:rsid w:val="007D6745"/>
    <w:rsid w:val="007D676F"/>
    <w:rsid w:val="007D687A"/>
    <w:rsid w:val="007D6CA5"/>
    <w:rsid w:val="007D6FF3"/>
    <w:rsid w:val="007D7018"/>
    <w:rsid w:val="007D7163"/>
    <w:rsid w:val="007D78CC"/>
    <w:rsid w:val="007D7F5D"/>
    <w:rsid w:val="007D7F8E"/>
    <w:rsid w:val="007E0045"/>
    <w:rsid w:val="007E0352"/>
    <w:rsid w:val="007E07F6"/>
    <w:rsid w:val="007E0A49"/>
    <w:rsid w:val="007E0B8B"/>
    <w:rsid w:val="007E1ACA"/>
    <w:rsid w:val="007E2307"/>
    <w:rsid w:val="007E25A0"/>
    <w:rsid w:val="007E266E"/>
    <w:rsid w:val="007E2802"/>
    <w:rsid w:val="007E31B3"/>
    <w:rsid w:val="007E34FE"/>
    <w:rsid w:val="007E3945"/>
    <w:rsid w:val="007E3C4C"/>
    <w:rsid w:val="007E415A"/>
    <w:rsid w:val="007E4243"/>
    <w:rsid w:val="007E483D"/>
    <w:rsid w:val="007E4B19"/>
    <w:rsid w:val="007E51F4"/>
    <w:rsid w:val="007E586F"/>
    <w:rsid w:val="007E5A9D"/>
    <w:rsid w:val="007E7246"/>
    <w:rsid w:val="007E74F1"/>
    <w:rsid w:val="007E7F63"/>
    <w:rsid w:val="007F000E"/>
    <w:rsid w:val="007F03C9"/>
    <w:rsid w:val="007F15C0"/>
    <w:rsid w:val="007F2053"/>
    <w:rsid w:val="007F2119"/>
    <w:rsid w:val="007F217D"/>
    <w:rsid w:val="007F258D"/>
    <w:rsid w:val="007F29C8"/>
    <w:rsid w:val="007F2D72"/>
    <w:rsid w:val="007F2D92"/>
    <w:rsid w:val="007F30EE"/>
    <w:rsid w:val="007F36DA"/>
    <w:rsid w:val="007F37FA"/>
    <w:rsid w:val="007F3C50"/>
    <w:rsid w:val="007F434B"/>
    <w:rsid w:val="007F43D6"/>
    <w:rsid w:val="007F4967"/>
    <w:rsid w:val="007F4988"/>
    <w:rsid w:val="007F4D8C"/>
    <w:rsid w:val="007F4FE4"/>
    <w:rsid w:val="007F50F2"/>
    <w:rsid w:val="007F51B5"/>
    <w:rsid w:val="007F5F5B"/>
    <w:rsid w:val="007F5FAE"/>
    <w:rsid w:val="007F6206"/>
    <w:rsid w:val="007F659B"/>
    <w:rsid w:val="007F6773"/>
    <w:rsid w:val="007F6911"/>
    <w:rsid w:val="007F6D4A"/>
    <w:rsid w:val="007F7564"/>
    <w:rsid w:val="007F7675"/>
    <w:rsid w:val="007F7680"/>
    <w:rsid w:val="007F7709"/>
    <w:rsid w:val="007F7AD4"/>
    <w:rsid w:val="007F7B77"/>
    <w:rsid w:val="007F7BA3"/>
    <w:rsid w:val="007F7E8C"/>
    <w:rsid w:val="007F7FD5"/>
    <w:rsid w:val="00800231"/>
    <w:rsid w:val="008002F3"/>
    <w:rsid w:val="008003FF"/>
    <w:rsid w:val="008013DE"/>
    <w:rsid w:val="008014A2"/>
    <w:rsid w:val="00801779"/>
    <w:rsid w:val="00801805"/>
    <w:rsid w:val="00801A6F"/>
    <w:rsid w:val="00801B84"/>
    <w:rsid w:val="00801C6B"/>
    <w:rsid w:val="00802E51"/>
    <w:rsid w:val="00803868"/>
    <w:rsid w:val="00803904"/>
    <w:rsid w:val="00803F0C"/>
    <w:rsid w:val="008040D5"/>
    <w:rsid w:val="00804115"/>
    <w:rsid w:val="008041A1"/>
    <w:rsid w:val="00804713"/>
    <w:rsid w:val="00804B0A"/>
    <w:rsid w:val="0080501F"/>
    <w:rsid w:val="008055AA"/>
    <w:rsid w:val="00805F09"/>
    <w:rsid w:val="008067AC"/>
    <w:rsid w:val="00806868"/>
    <w:rsid w:val="00806C1E"/>
    <w:rsid w:val="00807794"/>
    <w:rsid w:val="008077B9"/>
    <w:rsid w:val="008077FA"/>
    <w:rsid w:val="00810270"/>
    <w:rsid w:val="00810492"/>
    <w:rsid w:val="00810524"/>
    <w:rsid w:val="008109E2"/>
    <w:rsid w:val="00810BFB"/>
    <w:rsid w:val="00810D0D"/>
    <w:rsid w:val="008110D1"/>
    <w:rsid w:val="00811214"/>
    <w:rsid w:val="0081170C"/>
    <w:rsid w:val="00811EEC"/>
    <w:rsid w:val="00812263"/>
    <w:rsid w:val="00812743"/>
    <w:rsid w:val="008128F4"/>
    <w:rsid w:val="00812F6E"/>
    <w:rsid w:val="00813696"/>
    <w:rsid w:val="00813B03"/>
    <w:rsid w:val="00813B20"/>
    <w:rsid w:val="00813BA9"/>
    <w:rsid w:val="0081466C"/>
    <w:rsid w:val="008149C7"/>
    <w:rsid w:val="00815676"/>
    <w:rsid w:val="00815D9F"/>
    <w:rsid w:val="0081600F"/>
    <w:rsid w:val="00816212"/>
    <w:rsid w:val="008162D0"/>
    <w:rsid w:val="00816531"/>
    <w:rsid w:val="008165DD"/>
    <w:rsid w:val="008165F0"/>
    <w:rsid w:val="008168D9"/>
    <w:rsid w:val="00816B95"/>
    <w:rsid w:val="00816C73"/>
    <w:rsid w:val="008173A9"/>
    <w:rsid w:val="008176CD"/>
    <w:rsid w:val="00817865"/>
    <w:rsid w:val="00817BEC"/>
    <w:rsid w:val="00817E68"/>
    <w:rsid w:val="00817E79"/>
    <w:rsid w:val="00817FB0"/>
    <w:rsid w:val="00820C74"/>
    <w:rsid w:val="00821221"/>
    <w:rsid w:val="008216BC"/>
    <w:rsid w:val="0082176B"/>
    <w:rsid w:val="00821BB0"/>
    <w:rsid w:val="00821CE3"/>
    <w:rsid w:val="008220C2"/>
    <w:rsid w:val="00822D68"/>
    <w:rsid w:val="0082359A"/>
    <w:rsid w:val="008236AE"/>
    <w:rsid w:val="00823A7B"/>
    <w:rsid w:val="00823AA6"/>
    <w:rsid w:val="00823C44"/>
    <w:rsid w:val="00824425"/>
    <w:rsid w:val="008247D9"/>
    <w:rsid w:val="00824CE8"/>
    <w:rsid w:val="00824F45"/>
    <w:rsid w:val="008254A3"/>
    <w:rsid w:val="0082554B"/>
    <w:rsid w:val="0082583D"/>
    <w:rsid w:val="00825D9A"/>
    <w:rsid w:val="0082673A"/>
    <w:rsid w:val="00826EE2"/>
    <w:rsid w:val="008270A8"/>
    <w:rsid w:val="00827737"/>
    <w:rsid w:val="00827BBD"/>
    <w:rsid w:val="00830D1E"/>
    <w:rsid w:val="00830F4D"/>
    <w:rsid w:val="00830F67"/>
    <w:rsid w:val="00831222"/>
    <w:rsid w:val="00831AE3"/>
    <w:rsid w:val="00832405"/>
    <w:rsid w:val="00832C0D"/>
    <w:rsid w:val="00832D14"/>
    <w:rsid w:val="00832D76"/>
    <w:rsid w:val="00833186"/>
    <w:rsid w:val="0083372E"/>
    <w:rsid w:val="0083412B"/>
    <w:rsid w:val="0083485D"/>
    <w:rsid w:val="00834985"/>
    <w:rsid w:val="008351EE"/>
    <w:rsid w:val="0083531F"/>
    <w:rsid w:val="008353FD"/>
    <w:rsid w:val="00835544"/>
    <w:rsid w:val="00835B6C"/>
    <w:rsid w:val="00835E41"/>
    <w:rsid w:val="00836122"/>
    <w:rsid w:val="00836A62"/>
    <w:rsid w:val="008374D8"/>
    <w:rsid w:val="00837C93"/>
    <w:rsid w:val="008400CF"/>
    <w:rsid w:val="00840760"/>
    <w:rsid w:val="0084078C"/>
    <w:rsid w:val="00840D69"/>
    <w:rsid w:val="00840F80"/>
    <w:rsid w:val="008414C4"/>
    <w:rsid w:val="0084168C"/>
    <w:rsid w:val="008418D7"/>
    <w:rsid w:val="00841B23"/>
    <w:rsid w:val="00841CF2"/>
    <w:rsid w:val="008420DC"/>
    <w:rsid w:val="008420E6"/>
    <w:rsid w:val="00842501"/>
    <w:rsid w:val="00842DF6"/>
    <w:rsid w:val="0084306B"/>
    <w:rsid w:val="00843107"/>
    <w:rsid w:val="00843312"/>
    <w:rsid w:val="008434FD"/>
    <w:rsid w:val="00843808"/>
    <w:rsid w:val="00843A2C"/>
    <w:rsid w:val="00843A4B"/>
    <w:rsid w:val="00843B90"/>
    <w:rsid w:val="008440C4"/>
    <w:rsid w:val="00844B50"/>
    <w:rsid w:val="00844E55"/>
    <w:rsid w:val="00844EE7"/>
    <w:rsid w:val="0084524C"/>
    <w:rsid w:val="00845262"/>
    <w:rsid w:val="008452AB"/>
    <w:rsid w:val="00845480"/>
    <w:rsid w:val="00845507"/>
    <w:rsid w:val="00845C9C"/>
    <w:rsid w:val="00845E11"/>
    <w:rsid w:val="00845F81"/>
    <w:rsid w:val="008460E3"/>
    <w:rsid w:val="0084612E"/>
    <w:rsid w:val="00846277"/>
    <w:rsid w:val="008464FC"/>
    <w:rsid w:val="00846939"/>
    <w:rsid w:val="00846A3E"/>
    <w:rsid w:val="00846E46"/>
    <w:rsid w:val="00847333"/>
    <w:rsid w:val="008473A1"/>
    <w:rsid w:val="00847A55"/>
    <w:rsid w:val="00847B2A"/>
    <w:rsid w:val="00847B2B"/>
    <w:rsid w:val="0085156A"/>
    <w:rsid w:val="008525F4"/>
    <w:rsid w:val="00852624"/>
    <w:rsid w:val="00852954"/>
    <w:rsid w:val="008529E5"/>
    <w:rsid w:val="00852B03"/>
    <w:rsid w:val="00852E35"/>
    <w:rsid w:val="00852ED2"/>
    <w:rsid w:val="00854597"/>
    <w:rsid w:val="00854869"/>
    <w:rsid w:val="008548AA"/>
    <w:rsid w:val="008553FA"/>
    <w:rsid w:val="0085543A"/>
    <w:rsid w:val="0085589E"/>
    <w:rsid w:val="00855D80"/>
    <w:rsid w:val="0085634D"/>
    <w:rsid w:val="008568EB"/>
    <w:rsid w:val="00856CD6"/>
    <w:rsid w:val="008574B3"/>
    <w:rsid w:val="00857CC4"/>
    <w:rsid w:val="00860492"/>
    <w:rsid w:val="008609A8"/>
    <w:rsid w:val="00860AA6"/>
    <w:rsid w:val="00860BA1"/>
    <w:rsid w:val="008610ED"/>
    <w:rsid w:val="0086183B"/>
    <w:rsid w:val="0086226A"/>
    <w:rsid w:val="008625A5"/>
    <w:rsid w:val="00862EB5"/>
    <w:rsid w:val="00862FFA"/>
    <w:rsid w:val="008630ED"/>
    <w:rsid w:val="0086360F"/>
    <w:rsid w:val="00863826"/>
    <w:rsid w:val="00864314"/>
    <w:rsid w:val="00864317"/>
    <w:rsid w:val="00864366"/>
    <w:rsid w:val="00864448"/>
    <w:rsid w:val="00864643"/>
    <w:rsid w:val="00864898"/>
    <w:rsid w:val="00864DFA"/>
    <w:rsid w:val="00864E0D"/>
    <w:rsid w:val="00865186"/>
    <w:rsid w:val="0086571B"/>
    <w:rsid w:val="00865890"/>
    <w:rsid w:val="00865AD5"/>
    <w:rsid w:val="00865F64"/>
    <w:rsid w:val="008660BD"/>
    <w:rsid w:val="0086672D"/>
    <w:rsid w:val="0086689E"/>
    <w:rsid w:val="00866965"/>
    <w:rsid w:val="00866B49"/>
    <w:rsid w:val="0086732A"/>
    <w:rsid w:val="00867765"/>
    <w:rsid w:val="008679A9"/>
    <w:rsid w:val="00867D75"/>
    <w:rsid w:val="00867DB8"/>
    <w:rsid w:val="00870A43"/>
    <w:rsid w:val="00871309"/>
    <w:rsid w:val="0087181C"/>
    <w:rsid w:val="008718AA"/>
    <w:rsid w:val="00872152"/>
    <w:rsid w:val="00872C3D"/>
    <w:rsid w:val="008730D9"/>
    <w:rsid w:val="0087332F"/>
    <w:rsid w:val="0087351E"/>
    <w:rsid w:val="0087367E"/>
    <w:rsid w:val="008738AA"/>
    <w:rsid w:val="00873A71"/>
    <w:rsid w:val="0087421D"/>
    <w:rsid w:val="00874495"/>
    <w:rsid w:val="00874B4F"/>
    <w:rsid w:val="00874ED0"/>
    <w:rsid w:val="008753B3"/>
    <w:rsid w:val="00875858"/>
    <w:rsid w:val="00876729"/>
    <w:rsid w:val="0087678F"/>
    <w:rsid w:val="00877093"/>
    <w:rsid w:val="008774F4"/>
    <w:rsid w:val="00877782"/>
    <w:rsid w:val="008779AF"/>
    <w:rsid w:val="00877AD7"/>
    <w:rsid w:val="00877DBD"/>
    <w:rsid w:val="00877EE5"/>
    <w:rsid w:val="0088044B"/>
    <w:rsid w:val="008807B2"/>
    <w:rsid w:val="00881052"/>
    <w:rsid w:val="00881123"/>
    <w:rsid w:val="00881A2C"/>
    <w:rsid w:val="00881DEC"/>
    <w:rsid w:val="0088203C"/>
    <w:rsid w:val="008820CB"/>
    <w:rsid w:val="008821E0"/>
    <w:rsid w:val="00882255"/>
    <w:rsid w:val="008822CD"/>
    <w:rsid w:val="008822ED"/>
    <w:rsid w:val="00882397"/>
    <w:rsid w:val="00882BF3"/>
    <w:rsid w:val="00882CA0"/>
    <w:rsid w:val="00882E80"/>
    <w:rsid w:val="00883FC0"/>
    <w:rsid w:val="00884BAA"/>
    <w:rsid w:val="00885128"/>
    <w:rsid w:val="00885AE5"/>
    <w:rsid w:val="00885CAB"/>
    <w:rsid w:val="00886260"/>
    <w:rsid w:val="008867CC"/>
    <w:rsid w:val="00886833"/>
    <w:rsid w:val="00886A6D"/>
    <w:rsid w:val="008870E5"/>
    <w:rsid w:val="008875E7"/>
    <w:rsid w:val="008875ED"/>
    <w:rsid w:val="00887884"/>
    <w:rsid w:val="00887CC8"/>
    <w:rsid w:val="00887F10"/>
    <w:rsid w:val="00887F1F"/>
    <w:rsid w:val="00887F75"/>
    <w:rsid w:val="00890553"/>
    <w:rsid w:val="008908CE"/>
    <w:rsid w:val="00890F04"/>
    <w:rsid w:val="00891890"/>
    <w:rsid w:val="00891CAF"/>
    <w:rsid w:val="00892585"/>
    <w:rsid w:val="008925C3"/>
    <w:rsid w:val="00892A89"/>
    <w:rsid w:val="00892B1F"/>
    <w:rsid w:val="0089307C"/>
    <w:rsid w:val="008933C7"/>
    <w:rsid w:val="00893B9D"/>
    <w:rsid w:val="00893E29"/>
    <w:rsid w:val="00893E9D"/>
    <w:rsid w:val="00894873"/>
    <w:rsid w:val="00894E51"/>
    <w:rsid w:val="00895EE8"/>
    <w:rsid w:val="00896024"/>
    <w:rsid w:val="00896030"/>
    <w:rsid w:val="008969A0"/>
    <w:rsid w:val="008972AB"/>
    <w:rsid w:val="008978ED"/>
    <w:rsid w:val="00897912"/>
    <w:rsid w:val="00897AB2"/>
    <w:rsid w:val="008A045F"/>
    <w:rsid w:val="008A0478"/>
    <w:rsid w:val="008A04E8"/>
    <w:rsid w:val="008A06EA"/>
    <w:rsid w:val="008A0797"/>
    <w:rsid w:val="008A164D"/>
    <w:rsid w:val="008A1E69"/>
    <w:rsid w:val="008A20C4"/>
    <w:rsid w:val="008A21C9"/>
    <w:rsid w:val="008A2498"/>
    <w:rsid w:val="008A2E5A"/>
    <w:rsid w:val="008A367B"/>
    <w:rsid w:val="008A3F0A"/>
    <w:rsid w:val="008A491F"/>
    <w:rsid w:val="008A4A34"/>
    <w:rsid w:val="008A54E7"/>
    <w:rsid w:val="008A5E74"/>
    <w:rsid w:val="008A5EB2"/>
    <w:rsid w:val="008A6406"/>
    <w:rsid w:val="008A6407"/>
    <w:rsid w:val="008A678F"/>
    <w:rsid w:val="008A6935"/>
    <w:rsid w:val="008A6BBF"/>
    <w:rsid w:val="008A6D27"/>
    <w:rsid w:val="008A6EB1"/>
    <w:rsid w:val="008A705F"/>
    <w:rsid w:val="008A72CF"/>
    <w:rsid w:val="008A771E"/>
    <w:rsid w:val="008A7854"/>
    <w:rsid w:val="008A78AB"/>
    <w:rsid w:val="008B07AE"/>
    <w:rsid w:val="008B0857"/>
    <w:rsid w:val="008B08A0"/>
    <w:rsid w:val="008B0D04"/>
    <w:rsid w:val="008B0EE1"/>
    <w:rsid w:val="008B13C1"/>
    <w:rsid w:val="008B1C31"/>
    <w:rsid w:val="008B22C5"/>
    <w:rsid w:val="008B22FF"/>
    <w:rsid w:val="008B2A8D"/>
    <w:rsid w:val="008B2BF4"/>
    <w:rsid w:val="008B2E09"/>
    <w:rsid w:val="008B3096"/>
    <w:rsid w:val="008B3418"/>
    <w:rsid w:val="008B36B9"/>
    <w:rsid w:val="008B3BD8"/>
    <w:rsid w:val="008B3F3C"/>
    <w:rsid w:val="008B411E"/>
    <w:rsid w:val="008B446F"/>
    <w:rsid w:val="008B4B02"/>
    <w:rsid w:val="008B4FA8"/>
    <w:rsid w:val="008B55A7"/>
    <w:rsid w:val="008B55C0"/>
    <w:rsid w:val="008B5FD5"/>
    <w:rsid w:val="008B666E"/>
    <w:rsid w:val="008B6B45"/>
    <w:rsid w:val="008B6C50"/>
    <w:rsid w:val="008B6E33"/>
    <w:rsid w:val="008B71F9"/>
    <w:rsid w:val="008B72DA"/>
    <w:rsid w:val="008B7737"/>
    <w:rsid w:val="008C00C4"/>
    <w:rsid w:val="008C0DC8"/>
    <w:rsid w:val="008C1297"/>
    <w:rsid w:val="008C1321"/>
    <w:rsid w:val="008C157E"/>
    <w:rsid w:val="008C1908"/>
    <w:rsid w:val="008C2A7C"/>
    <w:rsid w:val="008C2CFE"/>
    <w:rsid w:val="008C308E"/>
    <w:rsid w:val="008C31C2"/>
    <w:rsid w:val="008C33CF"/>
    <w:rsid w:val="008C346C"/>
    <w:rsid w:val="008C365C"/>
    <w:rsid w:val="008C378F"/>
    <w:rsid w:val="008C3ED2"/>
    <w:rsid w:val="008C43F9"/>
    <w:rsid w:val="008C4573"/>
    <w:rsid w:val="008C4B9F"/>
    <w:rsid w:val="008C520E"/>
    <w:rsid w:val="008C523F"/>
    <w:rsid w:val="008C5917"/>
    <w:rsid w:val="008C6566"/>
    <w:rsid w:val="008C6A2C"/>
    <w:rsid w:val="008C6C2D"/>
    <w:rsid w:val="008C6D30"/>
    <w:rsid w:val="008C6FB1"/>
    <w:rsid w:val="008C7528"/>
    <w:rsid w:val="008C7678"/>
    <w:rsid w:val="008C7A8B"/>
    <w:rsid w:val="008D03FF"/>
    <w:rsid w:val="008D0BF1"/>
    <w:rsid w:val="008D0CA5"/>
    <w:rsid w:val="008D0FC2"/>
    <w:rsid w:val="008D1B23"/>
    <w:rsid w:val="008D1B67"/>
    <w:rsid w:val="008D1EB0"/>
    <w:rsid w:val="008D1FB7"/>
    <w:rsid w:val="008D1FDE"/>
    <w:rsid w:val="008D1FF0"/>
    <w:rsid w:val="008D2544"/>
    <w:rsid w:val="008D2559"/>
    <w:rsid w:val="008D2FAF"/>
    <w:rsid w:val="008D3532"/>
    <w:rsid w:val="008D3768"/>
    <w:rsid w:val="008D3BE0"/>
    <w:rsid w:val="008D3C95"/>
    <w:rsid w:val="008D406E"/>
    <w:rsid w:val="008D415E"/>
    <w:rsid w:val="008D41B7"/>
    <w:rsid w:val="008D4215"/>
    <w:rsid w:val="008D4345"/>
    <w:rsid w:val="008D476B"/>
    <w:rsid w:val="008D47CD"/>
    <w:rsid w:val="008D4A34"/>
    <w:rsid w:val="008D4C7E"/>
    <w:rsid w:val="008D4D44"/>
    <w:rsid w:val="008D4E00"/>
    <w:rsid w:val="008D5832"/>
    <w:rsid w:val="008D5C0A"/>
    <w:rsid w:val="008D5E4A"/>
    <w:rsid w:val="008D6610"/>
    <w:rsid w:val="008D6B6C"/>
    <w:rsid w:val="008D6C35"/>
    <w:rsid w:val="008D6C7A"/>
    <w:rsid w:val="008D6CDC"/>
    <w:rsid w:val="008D72A1"/>
    <w:rsid w:val="008D73C9"/>
    <w:rsid w:val="008D7CA5"/>
    <w:rsid w:val="008E031F"/>
    <w:rsid w:val="008E0C05"/>
    <w:rsid w:val="008E0D71"/>
    <w:rsid w:val="008E1890"/>
    <w:rsid w:val="008E1D9C"/>
    <w:rsid w:val="008E2118"/>
    <w:rsid w:val="008E2C94"/>
    <w:rsid w:val="008E2E50"/>
    <w:rsid w:val="008E42A5"/>
    <w:rsid w:val="008E499D"/>
    <w:rsid w:val="008E4DAB"/>
    <w:rsid w:val="008E52A7"/>
    <w:rsid w:val="008E539C"/>
    <w:rsid w:val="008E596D"/>
    <w:rsid w:val="008E5F64"/>
    <w:rsid w:val="008E5F74"/>
    <w:rsid w:val="008E6099"/>
    <w:rsid w:val="008E6263"/>
    <w:rsid w:val="008E629D"/>
    <w:rsid w:val="008E6D2B"/>
    <w:rsid w:val="008E71EA"/>
    <w:rsid w:val="008F06C8"/>
    <w:rsid w:val="008F096A"/>
    <w:rsid w:val="008F0A2F"/>
    <w:rsid w:val="008F1520"/>
    <w:rsid w:val="008F1806"/>
    <w:rsid w:val="008F188D"/>
    <w:rsid w:val="008F1EC5"/>
    <w:rsid w:val="008F2594"/>
    <w:rsid w:val="008F2942"/>
    <w:rsid w:val="008F2D46"/>
    <w:rsid w:val="008F2FAE"/>
    <w:rsid w:val="008F3111"/>
    <w:rsid w:val="008F332F"/>
    <w:rsid w:val="008F3EC6"/>
    <w:rsid w:val="008F427F"/>
    <w:rsid w:val="008F431D"/>
    <w:rsid w:val="008F467F"/>
    <w:rsid w:val="008F4846"/>
    <w:rsid w:val="008F4880"/>
    <w:rsid w:val="008F4D72"/>
    <w:rsid w:val="008F4E0C"/>
    <w:rsid w:val="008F4F7C"/>
    <w:rsid w:val="008F6A2C"/>
    <w:rsid w:val="008F6A97"/>
    <w:rsid w:val="008F6FD1"/>
    <w:rsid w:val="008F7557"/>
    <w:rsid w:val="008F7A3F"/>
    <w:rsid w:val="008F7C5F"/>
    <w:rsid w:val="008F7EA8"/>
    <w:rsid w:val="00900394"/>
    <w:rsid w:val="00900598"/>
    <w:rsid w:val="00900A02"/>
    <w:rsid w:val="00900DD5"/>
    <w:rsid w:val="00900FB4"/>
    <w:rsid w:val="0090124B"/>
    <w:rsid w:val="009013FC"/>
    <w:rsid w:val="00901ACC"/>
    <w:rsid w:val="00901B7A"/>
    <w:rsid w:val="00901E46"/>
    <w:rsid w:val="00902267"/>
    <w:rsid w:val="00902500"/>
    <w:rsid w:val="00902580"/>
    <w:rsid w:val="00902B95"/>
    <w:rsid w:val="00902E40"/>
    <w:rsid w:val="00903A38"/>
    <w:rsid w:val="00904192"/>
    <w:rsid w:val="00904691"/>
    <w:rsid w:val="00904EEC"/>
    <w:rsid w:val="00905016"/>
    <w:rsid w:val="009053FE"/>
    <w:rsid w:val="0090548A"/>
    <w:rsid w:val="00905909"/>
    <w:rsid w:val="00905DEA"/>
    <w:rsid w:val="00905E6A"/>
    <w:rsid w:val="00906497"/>
    <w:rsid w:val="009065BF"/>
    <w:rsid w:val="00907190"/>
    <w:rsid w:val="00907DA9"/>
    <w:rsid w:val="00910094"/>
    <w:rsid w:val="0091018C"/>
    <w:rsid w:val="009104D2"/>
    <w:rsid w:val="009107D4"/>
    <w:rsid w:val="00910B99"/>
    <w:rsid w:val="0091125F"/>
    <w:rsid w:val="00911326"/>
    <w:rsid w:val="009113C9"/>
    <w:rsid w:val="009114F9"/>
    <w:rsid w:val="00911C3E"/>
    <w:rsid w:val="009125AA"/>
    <w:rsid w:val="009129A7"/>
    <w:rsid w:val="00912D5F"/>
    <w:rsid w:val="00913329"/>
    <w:rsid w:val="00913B97"/>
    <w:rsid w:val="00913C93"/>
    <w:rsid w:val="00913D95"/>
    <w:rsid w:val="0091456E"/>
    <w:rsid w:val="00914614"/>
    <w:rsid w:val="0091509C"/>
    <w:rsid w:val="009155E8"/>
    <w:rsid w:val="009158F1"/>
    <w:rsid w:val="009159A7"/>
    <w:rsid w:val="00915E05"/>
    <w:rsid w:val="00915E39"/>
    <w:rsid w:val="0091616C"/>
    <w:rsid w:val="00916E06"/>
    <w:rsid w:val="00916F59"/>
    <w:rsid w:val="009179DC"/>
    <w:rsid w:val="00917AE4"/>
    <w:rsid w:val="00917B02"/>
    <w:rsid w:val="00917B03"/>
    <w:rsid w:val="00917DF3"/>
    <w:rsid w:val="00920436"/>
    <w:rsid w:val="009204D2"/>
    <w:rsid w:val="00920DFA"/>
    <w:rsid w:val="00921081"/>
    <w:rsid w:val="0092164F"/>
    <w:rsid w:val="009216BF"/>
    <w:rsid w:val="00921B64"/>
    <w:rsid w:val="00922397"/>
    <w:rsid w:val="0092295F"/>
    <w:rsid w:val="00922BD5"/>
    <w:rsid w:val="00922E5A"/>
    <w:rsid w:val="0092365D"/>
    <w:rsid w:val="00923721"/>
    <w:rsid w:val="0092374B"/>
    <w:rsid w:val="00924604"/>
    <w:rsid w:val="009248A3"/>
    <w:rsid w:val="009248B5"/>
    <w:rsid w:val="00924F6F"/>
    <w:rsid w:val="009255EA"/>
    <w:rsid w:val="00925B34"/>
    <w:rsid w:val="00925D54"/>
    <w:rsid w:val="00926060"/>
    <w:rsid w:val="00926286"/>
    <w:rsid w:val="00926482"/>
    <w:rsid w:val="00926504"/>
    <w:rsid w:val="009265BD"/>
    <w:rsid w:val="009265C8"/>
    <w:rsid w:val="00926D1F"/>
    <w:rsid w:val="00926F60"/>
    <w:rsid w:val="00927119"/>
    <w:rsid w:val="009274E9"/>
    <w:rsid w:val="00927607"/>
    <w:rsid w:val="00927BCE"/>
    <w:rsid w:val="00927BF3"/>
    <w:rsid w:val="00927C08"/>
    <w:rsid w:val="00927C66"/>
    <w:rsid w:val="00930CD0"/>
    <w:rsid w:val="00930F47"/>
    <w:rsid w:val="00930F74"/>
    <w:rsid w:val="00930F79"/>
    <w:rsid w:val="00930F89"/>
    <w:rsid w:val="0093172F"/>
    <w:rsid w:val="00931B23"/>
    <w:rsid w:val="00931EF9"/>
    <w:rsid w:val="00932782"/>
    <w:rsid w:val="00932A1D"/>
    <w:rsid w:val="0093327B"/>
    <w:rsid w:val="009332CF"/>
    <w:rsid w:val="0093353D"/>
    <w:rsid w:val="009335DC"/>
    <w:rsid w:val="009339B8"/>
    <w:rsid w:val="00934034"/>
    <w:rsid w:val="00934742"/>
    <w:rsid w:val="00934D7B"/>
    <w:rsid w:val="00934F36"/>
    <w:rsid w:val="0093525C"/>
    <w:rsid w:val="00935CDD"/>
    <w:rsid w:val="00935E37"/>
    <w:rsid w:val="00935F23"/>
    <w:rsid w:val="00935F6A"/>
    <w:rsid w:val="009362D0"/>
    <w:rsid w:val="00936489"/>
    <w:rsid w:val="009365C7"/>
    <w:rsid w:val="0093671E"/>
    <w:rsid w:val="009368E1"/>
    <w:rsid w:val="009369AC"/>
    <w:rsid w:val="00936C9B"/>
    <w:rsid w:val="00936E2A"/>
    <w:rsid w:val="009372EB"/>
    <w:rsid w:val="009373D2"/>
    <w:rsid w:val="00937BEC"/>
    <w:rsid w:val="00940883"/>
    <w:rsid w:val="009408C3"/>
    <w:rsid w:val="00940D82"/>
    <w:rsid w:val="00940F2D"/>
    <w:rsid w:val="009410DB"/>
    <w:rsid w:val="00941D19"/>
    <w:rsid w:val="00941E04"/>
    <w:rsid w:val="00941F55"/>
    <w:rsid w:val="00941F99"/>
    <w:rsid w:val="009421BD"/>
    <w:rsid w:val="00942D3E"/>
    <w:rsid w:val="00942D96"/>
    <w:rsid w:val="00943741"/>
    <w:rsid w:val="0094380A"/>
    <w:rsid w:val="00943C3F"/>
    <w:rsid w:val="00943CB8"/>
    <w:rsid w:val="0094420F"/>
    <w:rsid w:val="009443F3"/>
    <w:rsid w:val="00944A7E"/>
    <w:rsid w:val="00944CF6"/>
    <w:rsid w:val="00944D39"/>
    <w:rsid w:val="00944D6F"/>
    <w:rsid w:val="00945439"/>
    <w:rsid w:val="009454B1"/>
    <w:rsid w:val="00945F57"/>
    <w:rsid w:val="00945FD7"/>
    <w:rsid w:val="009467A7"/>
    <w:rsid w:val="009469B9"/>
    <w:rsid w:val="00946B1A"/>
    <w:rsid w:val="0094752F"/>
    <w:rsid w:val="00950032"/>
    <w:rsid w:val="009504CC"/>
    <w:rsid w:val="009508E5"/>
    <w:rsid w:val="00950986"/>
    <w:rsid w:val="0095117D"/>
    <w:rsid w:val="009513C9"/>
    <w:rsid w:val="00951947"/>
    <w:rsid w:val="00952040"/>
    <w:rsid w:val="009525CB"/>
    <w:rsid w:val="00952712"/>
    <w:rsid w:val="00952DE4"/>
    <w:rsid w:val="00953172"/>
    <w:rsid w:val="00953266"/>
    <w:rsid w:val="00953298"/>
    <w:rsid w:val="009536F4"/>
    <w:rsid w:val="00953A70"/>
    <w:rsid w:val="00953B6E"/>
    <w:rsid w:val="00953E3C"/>
    <w:rsid w:val="00953FED"/>
    <w:rsid w:val="009544B8"/>
    <w:rsid w:val="00954A97"/>
    <w:rsid w:val="00954AED"/>
    <w:rsid w:val="00954E2B"/>
    <w:rsid w:val="00954FD3"/>
    <w:rsid w:val="009555DB"/>
    <w:rsid w:val="00956308"/>
    <w:rsid w:val="009563B7"/>
    <w:rsid w:val="00956A16"/>
    <w:rsid w:val="00956A2F"/>
    <w:rsid w:val="00956EB0"/>
    <w:rsid w:val="009570E4"/>
    <w:rsid w:val="0095723F"/>
    <w:rsid w:val="00957295"/>
    <w:rsid w:val="009573C2"/>
    <w:rsid w:val="00957596"/>
    <w:rsid w:val="009576A5"/>
    <w:rsid w:val="00957AC2"/>
    <w:rsid w:val="00957C7A"/>
    <w:rsid w:val="0096003D"/>
    <w:rsid w:val="009601C2"/>
    <w:rsid w:val="0096028E"/>
    <w:rsid w:val="00960467"/>
    <w:rsid w:val="00960DC1"/>
    <w:rsid w:val="00960E76"/>
    <w:rsid w:val="00960F66"/>
    <w:rsid w:val="009611E7"/>
    <w:rsid w:val="00961205"/>
    <w:rsid w:val="00961325"/>
    <w:rsid w:val="00961342"/>
    <w:rsid w:val="00961DDE"/>
    <w:rsid w:val="00962334"/>
    <w:rsid w:val="009627AD"/>
    <w:rsid w:val="00962BB7"/>
    <w:rsid w:val="00962E15"/>
    <w:rsid w:val="00962F0A"/>
    <w:rsid w:val="00962F40"/>
    <w:rsid w:val="009635CF"/>
    <w:rsid w:val="00963D79"/>
    <w:rsid w:val="0096490E"/>
    <w:rsid w:val="00964A1A"/>
    <w:rsid w:val="00965079"/>
    <w:rsid w:val="0096507A"/>
    <w:rsid w:val="009651E2"/>
    <w:rsid w:val="00965607"/>
    <w:rsid w:val="00965821"/>
    <w:rsid w:val="00965A8F"/>
    <w:rsid w:val="00965F9B"/>
    <w:rsid w:val="00966268"/>
    <w:rsid w:val="00966929"/>
    <w:rsid w:val="00966B78"/>
    <w:rsid w:val="00967880"/>
    <w:rsid w:val="00970213"/>
    <w:rsid w:val="00970775"/>
    <w:rsid w:val="009709B7"/>
    <w:rsid w:val="00970AE7"/>
    <w:rsid w:val="00970C1E"/>
    <w:rsid w:val="00971311"/>
    <w:rsid w:val="009713B4"/>
    <w:rsid w:val="0097161C"/>
    <w:rsid w:val="00971BA0"/>
    <w:rsid w:val="009720BC"/>
    <w:rsid w:val="009725FE"/>
    <w:rsid w:val="00972724"/>
    <w:rsid w:val="0097277D"/>
    <w:rsid w:val="00972C30"/>
    <w:rsid w:val="009730B9"/>
    <w:rsid w:val="00973126"/>
    <w:rsid w:val="0097362B"/>
    <w:rsid w:val="00973714"/>
    <w:rsid w:val="009743D8"/>
    <w:rsid w:val="00974447"/>
    <w:rsid w:val="00974686"/>
    <w:rsid w:val="0097498E"/>
    <w:rsid w:val="00974B9B"/>
    <w:rsid w:val="00974BCF"/>
    <w:rsid w:val="00974E20"/>
    <w:rsid w:val="00975CAF"/>
    <w:rsid w:val="0097605C"/>
    <w:rsid w:val="009761C1"/>
    <w:rsid w:val="009761EA"/>
    <w:rsid w:val="0097620E"/>
    <w:rsid w:val="0097624B"/>
    <w:rsid w:val="00976467"/>
    <w:rsid w:val="00976842"/>
    <w:rsid w:val="00976D27"/>
    <w:rsid w:val="0097717C"/>
    <w:rsid w:val="00977186"/>
    <w:rsid w:val="0097730B"/>
    <w:rsid w:val="00977564"/>
    <w:rsid w:val="009777A3"/>
    <w:rsid w:val="009804E2"/>
    <w:rsid w:val="00980626"/>
    <w:rsid w:val="00980A9B"/>
    <w:rsid w:val="0098107E"/>
    <w:rsid w:val="00981CB7"/>
    <w:rsid w:val="00981D88"/>
    <w:rsid w:val="0098297C"/>
    <w:rsid w:val="00983323"/>
    <w:rsid w:val="00983506"/>
    <w:rsid w:val="009835BC"/>
    <w:rsid w:val="00983CE3"/>
    <w:rsid w:val="00983F17"/>
    <w:rsid w:val="00984247"/>
    <w:rsid w:val="00984A8F"/>
    <w:rsid w:val="00984CC6"/>
    <w:rsid w:val="00984EB5"/>
    <w:rsid w:val="00985189"/>
    <w:rsid w:val="00985DF0"/>
    <w:rsid w:val="0098648D"/>
    <w:rsid w:val="00986CC1"/>
    <w:rsid w:val="00986E26"/>
    <w:rsid w:val="009870BF"/>
    <w:rsid w:val="009873A9"/>
    <w:rsid w:val="009874B4"/>
    <w:rsid w:val="009877FC"/>
    <w:rsid w:val="009879E8"/>
    <w:rsid w:val="00987FE1"/>
    <w:rsid w:val="0099006B"/>
    <w:rsid w:val="00990296"/>
    <w:rsid w:val="00990644"/>
    <w:rsid w:val="00990C9C"/>
    <w:rsid w:val="00990D63"/>
    <w:rsid w:val="00990DA8"/>
    <w:rsid w:val="00990F42"/>
    <w:rsid w:val="00991AAC"/>
    <w:rsid w:val="00992B74"/>
    <w:rsid w:val="00992D60"/>
    <w:rsid w:val="00992FCC"/>
    <w:rsid w:val="00993B91"/>
    <w:rsid w:val="00993FE2"/>
    <w:rsid w:val="009940BF"/>
    <w:rsid w:val="0099424B"/>
    <w:rsid w:val="0099425E"/>
    <w:rsid w:val="009945A1"/>
    <w:rsid w:val="00994B7E"/>
    <w:rsid w:val="00994C8C"/>
    <w:rsid w:val="00994EB8"/>
    <w:rsid w:val="00995878"/>
    <w:rsid w:val="00995A6A"/>
    <w:rsid w:val="00995AC2"/>
    <w:rsid w:val="00995E44"/>
    <w:rsid w:val="00995EDF"/>
    <w:rsid w:val="00996161"/>
    <w:rsid w:val="00996602"/>
    <w:rsid w:val="00996B1A"/>
    <w:rsid w:val="00997972"/>
    <w:rsid w:val="00997AC9"/>
    <w:rsid w:val="00997BEB"/>
    <w:rsid w:val="00997D51"/>
    <w:rsid w:val="00997DE4"/>
    <w:rsid w:val="009A10CD"/>
    <w:rsid w:val="009A1399"/>
    <w:rsid w:val="009A16F5"/>
    <w:rsid w:val="009A192E"/>
    <w:rsid w:val="009A1B2E"/>
    <w:rsid w:val="009A1B61"/>
    <w:rsid w:val="009A1FC3"/>
    <w:rsid w:val="009A3019"/>
    <w:rsid w:val="009A3101"/>
    <w:rsid w:val="009A33E3"/>
    <w:rsid w:val="009A3556"/>
    <w:rsid w:val="009A3D55"/>
    <w:rsid w:val="009A3EA9"/>
    <w:rsid w:val="009A4FAD"/>
    <w:rsid w:val="009A56B2"/>
    <w:rsid w:val="009A5C11"/>
    <w:rsid w:val="009A5CB0"/>
    <w:rsid w:val="009A6618"/>
    <w:rsid w:val="009A6AD3"/>
    <w:rsid w:val="009A7633"/>
    <w:rsid w:val="009A77F6"/>
    <w:rsid w:val="009A7919"/>
    <w:rsid w:val="009A7B07"/>
    <w:rsid w:val="009A7BEF"/>
    <w:rsid w:val="009A7CB4"/>
    <w:rsid w:val="009A7CE1"/>
    <w:rsid w:val="009B0430"/>
    <w:rsid w:val="009B076E"/>
    <w:rsid w:val="009B0B8D"/>
    <w:rsid w:val="009B0D68"/>
    <w:rsid w:val="009B0FB3"/>
    <w:rsid w:val="009B170E"/>
    <w:rsid w:val="009B17D6"/>
    <w:rsid w:val="009B17E5"/>
    <w:rsid w:val="009B21A7"/>
    <w:rsid w:val="009B21F4"/>
    <w:rsid w:val="009B24DC"/>
    <w:rsid w:val="009B2705"/>
    <w:rsid w:val="009B2A14"/>
    <w:rsid w:val="009B2D62"/>
    <w:rsid w:val="009B2E81"/>
    <w:rsid w:val="009B31D3"/>
    <w:rsid w:val="009B3254"/>
    <w:rsid w:val="009B3A33"/>
    <w:rsid w:val="009B3D65"/>
    <w:rsid w:val="009B439C"/>
    <w:rsid w:val="009B44FF"/>
    <w:rsid w:val="009B463D"/>
    <w:rsid w:val="009B4B84"/>
    <w:rsid w:val="009B5321"/>
    <w:rsid w:val="009B5492"/>
    <w:rsid w:val="009B57FD"/>
    <w:rsid w:val="009B5A78"/>
    <w:rsid w:val="009B61B3"/>
    <w:rsid w:val="009B6240"/>
    <w:rsid w:val="009B690A"/>
    <w:rsid w:val="009B7118"/>
    <w:rsid w:val="009B7138"/>
    <w:rsid w:val="009B74C2"/>
    <w:rsid w:val="009B796D"/>
    <w:rsid w:val="009B7A8A"/>
    <w:rsid w:val="009C0C9B"/>
    <w:rsid w:val="009C0D41"/>
    <w:rsid w:val="009C12B2"/>
    <w:rsid w:val="009C18EB"/>
    <w:rsid w:val="009C1F5B"/>
    <w:rsid w:val="009C24BD"/>
    <w:rsid w:val="009C2AC4"/>
    <w:rsid w:val="009C2AD5"/>
    <w:rsid w:val="009C2F32"/>
    <w:rsid w:val="009C3012"/>
    <w:rsid w:val="009C30BD"/>
    <w:rsid w:val="009C30E7"/>
    <w:rsid w:val="009C3402"/>
    <w:rsid w:val="009C384C"/>
    <w:rsid w:val="009C3B7B"/>
    <w:rsid w:val="009C42B5"/>
    <w:rsid w:val="009C506C"/>
    <w:rsid w:val="009C52DF"/>
    <w:rsid w:val="009C5ACC"/>
    <w:rsid w:val="009C5EE8"/>
    <w:rsid w:val="009C5F74"/>
    <w:rsid w:val="009C682D"/>
    <w:rsid w:val="009C6BB1"/>
    <w:rsid w:val="009C6D2C"/>
    <w:rsid w:val="009C6DF8"/>
    <w:rsid w:val="009C7D1E"/>
    <w:rsid w:val="009C7E23"/>
    <w:rsid w:val="009D03CE"/>
    <w:rsid w:val="009D057C"/>
    <w:rsid w:val="009D071E"/>
    <w:rsid w:val="009D1520"/>
    <w:rsid w:val="009D1552"/>
    <w:rsid w:val="009D19AD"/>
    <w:rsid w:val="009D2155"/>
    <w:rsid w:val="009D25A1"/>
    <w:rsid w:val="009D283D"/>
    <w:rsid w:val="009D2905"/>
    <w:rsid w:val="009D2CF6"/>
    <w:rsid w:val="009D3380"/>
    <w:rsid w:val="009D36BF"/>
    <w:rsid w:val="009D3A25"/>
    <w:rsid w:val="009D3F60"/>
    <w:rsid w:val="009D4074"/>
    <w:rsid w:val="009D44E0"/>
    <w:rsid w:val="009D4786"/>
    <w:rsid w:val="009D48D8"/>
    <w:rsid w:val="009D4C12"/>
    <w:rsid w:val="009D5046"/>
    <w:rsid w:val="009D5A7A"/>
    <w:rsid w:val="009D5E25"/>
    <w:rsid w:val="009D5F49"/>
    <w:rsid w:val="009D625B"/>
    <w:rsid w:val="009D65A4"/>
    <w:rsid w:val="009D6A7D"/>
    <w:rsid w:val="009D6E27"/>
    <w:rsid w:val="009D7043"/>
    <w:rsid w:val="009D7116"/>
    <w:rsid w:val="009D73BA"/>
    <w:rsid w:val="009D74F7"/>
    <w:rsid w:val="009D7A60"/>
    <w:rsid w:val="009D7E3E"/>
    <w:rsid w:val="009D7F1C"/>
    <w:rsid w:val="009E0104"/>
    <w:rsid w:val="009E0A28"/>
    <w:rsid w:val="009E0A2F"/>
    <w:rsid w:val="009E0F7B"/>
    <w:rsid w:val="009E1090"/>
    <w:rsid w:val="009E1209"/>
    <w:rsid w:val="009E1410"/>
    <w:rsid w:val="009E158A"/>
    <w:rsid w:val="009E1A21"/>
    <w:rsid w:val="009E26D5"/>
    <w:rsid w:val="009E29C5"/>
    <w:rsid w:val="009E2BCA"/>
    <w:rsid w:val="009E3D95"/>
    <w:rsid w:val="009E4312"/>
    <w:rsid w:val="009E433F"/>
    <w:rsid w:val="009E455E"/>
    <w:rsid w:val="009E46F7"/>
    <w:rsid w:val="009E49D2"/>
    <w:rsid w:val="009E4C7A"/>
    <w:rsid w:val="009E4FD5"/>
    <w:rsid w:val="009E5DAE"/>
    <w:rsid w:val="009E69AD"/>
    <w:rsid w:val="009E72C1"/>
    <w:rsid w:val="009E72CC"/>
    <w:rsid w:val="009E754F"/>
    <w:rsid w:val="009E7B26"/>
    <w:rsid w:val="009F03A0"/>
    <w:rsid w:val="009F04B5"/>
    <w:rsid w:val="009F0713"/>
    <w:rsid w:val="009F07F7"/>
    <w:rsid w:val="009F081E"/>
    <w:rsid w:val="009F0DF3"/>
    <w:rsid w:val="009F0E11"/>
    <w:rsid w:val="009F1658"/>
    <w:rsid w:val="009F1A0F"/>
    <w:rsid w:val="009F1B9F"/>
    <w:rsid w:val="009F271D"/>
    <w:rsid w:val="009F2848"/>
    <w:rsid w:val="009F286B"/>
    <w:rsid w:val="009F2C33"/>
    <w:rsid w:val="009F30B8"/>
    <w:rsid w:val="009F3D27"/>
    <w:rsid w:val="009F3E0A"/>
    <w:rsid w:val="009F3E54"/>
    <w:rsid w:val="009F3F66"/>
    <w:rsid w:val="009F4361"/>
    <w:rsid w:val="009F4424"/>
    <w:rsid w:val="009F47CF"/>
    <w:rsid w:val="009F4A74"/>
    <w:rsid w:val="009F4B11"/>
    <w:rsid w:val="009F5143"/>
    <w:rsid w:val="009F5260"/>
    <w:rsid w:val="009F5A6A"/>
    <w:rsid w:val="009F5C43"/>
    <w:rsid w:val="009F5E94"/>
    <w:rsid w:val="009F6C32"/>
    <w:rsid w:val="009F6FB5"/>
    <w:rsid w:val="009F76FC"/>
    <w:rsid w:val="009F7D18"/>
    <w:rsid w:val="00A0007F"/>
    <w:rsid w:val="00A000D2"/>
    <w:rsid w:val="00A00655"/>
    <w:rsid w:val="00A009CB"/>
    <w:rsid w:val="00A00D5C"/>
    <w:rsid w:val="00A012EC"/>
    <w:rsid w:val="00A01CB9"/>
    <w:rsid w:val="00A01FFC"/>
    <w:rsid w:val="00A02435"/>
    <w:rsid w:val="00A02932"/>
    <w:rsid w:val="00A02B80"/>
    <w:rsid w:val="00A0304D"/>
    <w:rsid w:val="00A0327A"/>
    <w:rsid w:val="00A0341D"/>
    <w:rsid w:val="00A03900"/>
    <w:rsid w:val="00A03C7C"/>
    <w:rsid w:val="00A047A0"/>
    <w:rsid w:val="00A0486F"/>
    <w:rsid w:val="00A0492F"/>
    <w:rsid w:val="00A05230"/>
    <w:rsid w:val="00A05593"/>
    <w:rsid w:val="00A05A2B"/>
    <w:rsid w:val="00A05B00"/>
    <w:rsid w:val="00A05C19"/>
    <w:rsid w:val="00A0634A"/>
    <w:rsid w:val="00A06948"/>
    <w:rsid w:val="00A06A75"/>
    <w:rsid w:val="00A072B2"/>
    <w:rsid w:val="00A07B4E"/>
    <w:rsid w:val="00A07F55"/>
    <w:rsid w:val="00A1044B"/>
    <w:rsid w:val="00A1051E"/>
    <w:rsid w:val="00A105BC"/>
    <w:rsid w:val="00A10D56"/>
    <w:rsid w:val="00A10DFE"/>
    <w:rsid w:val="00A1109E"/>
    <w:rsid w:val="00A113CE"/>
    <w:rsid w:val="00A11D24"/>
    <w:rsid w:val="00A11EA1"/>
    <w:rsid w:val="00A12110"/>
    <w:rsid w:val="00A123DD"/>
    <w:rsid w:val="00A13245"/>
    <w:rsid w:val="00A1329A"/>
    <w:rsid w:val="00A13494"/>
    <w:rsid w:val="00A13773"/>
    <w:rsid w:val="00A1390D"/>
    <w:rsid w:val="00A139EE"/>
    <w:rsid w:val="00A14045"/>
    <w:rsid w:val="00A14A2D"/>
    <w:rsid w:val="00A14E68"/>
    <w:rsid w:val="00A14E72"/>
    <w:rsid w:val="00A153E2"/>
    <w:rsid w:val="00A155E1"/>
    <w:rsid w:val="00A162E0"/>
    <w:rsid w:val="00A16375"/>
    <w:rsid w:val="00A1638E"/>
    <w:rsid w:val="00A16A9B"/>
    <w:rsid w:val="00A16C57"/>
    <w:rsid w:val="00A16DBF"/>
    <w:rsid w:val="00A170E3"/>
    <w:rsid w:val="00A17A63"/>
    <w:rsid w:val="00A17BC9"/>
    <w:rsid w:val="00A17D97"/>
    <w:rsid w:val="00A17E35"/>
    <w:rsid w:val="00A17FD0"/>
    <w:rsid w:val="00A205B7"/>
    <w:rsid w:val="00A20B60"/>
    <w:rsid w:val="00A21B77"/>
    <w:rsid w:val="00A21DB5"/>
    <w:rsid w:val="00A21F47"/>
    <w:rsid w:val="00A21F68"/>
    <w:rsid w:val="00A22B44"/>
    <w:rsid w:val="00A23078"/>
    <w:rsid w:val="00A23996"/>
    <w:rsid w:val="00A23EF0"/>
    <w:rsid w:val="00A241D8"/>
    <w:rsid w:val="00A2499B"/>
    <w:rsid w:val="00A250B6"/>
    <w:rsid w:val="00A25208"/>
    <w:rsid w:val="00A25A94"/>
    <w:rsid w:val="00A25B49"/>
    <w:rsid w:val="00A25FDB"/>
    <w:rsid w:val="00A260C6"/>
    <w:rsid w:val="00A26C92"/>
    <w:rsid w:val="00A27353"/>
    <w:rsid w:val="00A277E0"/>
    <w:rsid w:val="00A2798C"/>
    <w:rsid w:val="00A27D06"/>
    <w:rsid w:val="00A30096"/>
    <w:rsid w:val="00A304C8"/>
    <w:rsid w:val="00A30A1B"/>
    <w:rsid w:val="00A31060"/>
    <w:rsid w:val="00A316E4"/>
    <w:rsid w:val="00A3197B"/>
    <w:rsid w:val="00A32406"/>
    <w:rsid w:val="00A3243F"/>
    <w:rsid w:val="00A32449"/>
    <w:rsid w:val="00A32552"/>
    <w:rsid w:val="00A32587"/>
    <w:rsid w:val="00A3296B"/>
    <w:rsid w:val="00A336E9"/>
    <w:rsid w:val="00A33816"/>
    <w:rsid w:val="00A33C29"/>
    <w:rsid w:val="00A34687"/>
    <w:rsid w:val="00A349A3"/>
    <w:rsid w:val="00A34A68"/>
    <w:rsid w:val="00A35222"/>
    <w:rsid w:val="00A3532E"/>
    <w:rsid w:val="00A3579A"/>
    <w:rsid w:val="00A35E9E"/>
    <w:rsid w:val="00A35FD1"/>
    <w:rsid w:val="00A3604C"/>
    <w:rsid w:val="00A36557"/>
    <w:rsid w:val="00A368B4"/>
    <w:rsid w:val="00A36D93"/>
    <w:rsid w:val="00A40E4D"/>
    <w:rsid w:val="00A415B0"/>
    <w:rsid w:val="00A425AB"/>
    <w:rsid w:val="00A425B9"/>
    <w:rsid w:val="00A42EFB"/>
    <w:rsid w:val="00A438FE"/>
    <w:rsid w:val="00A43D5B"/>
    <w:rsid w:val="00A44650"/>
    <w:rsid w:val="00A447BC"/>
    <w:rsid w:val="00A4485A"/>
    <w:rsid w:val="00A44D07"/>
    <w:rsid w:val="00A44D84"/>
    <w:rsid w:val="00A45E98"/>
    <w:rsid w:val="00A462A9"/>
    <w:rsid w:val="00A462FF"/>
    <w:rsid w:val="00A465CB"/>
    <w:rsid w:val="00A477A6"/>
    <w:rsid w:val="00A478EE"/>
    <w:rsid w:val="00A4797D"/>
    <w:rsid w:val="00A47BDD"/>
    <w:rsid w:val="00A50129"/>
    <w:rsid w:val="00A501A3"/>
    <w:rsid w:val="00A505D3"/>
    <w:rsid w:val="00A50613"/>
    <w:rsid w:val="00A50619"/>
    <w:rsid w:val="00A5081E"/>
    <w:rsid w:val="00A50CFC"/>
    <w:rsid w:val="00A50E2F"/>
    <w:rsid w:val="00A50F27"/>
    <w:rsid w:val="00A513FF"/>
    <w:rsid w:val="00A515FE"/>
    <w:rsid w:val="00A517FA"/>
    <w:rsid w:val="00A51A84"/>
    <w:rsid w:val="00A52FA2"/>
    <w:rsid w:val="00A533B1"/>
    <w:rsid w:val="00A53A10"/>
    <w:rsid w:val="00A53BB5"/>
    <w:rsid w:val="00A53DA7"/>
    <w:rsid w:val="00A54091"/>
    <w:rsid w:val="00A5498B"/>
    <w:rsid w:val="00A54F1A"/>
    <w:rsid w:val="00A54FBD"/>
    <w:rsid w:val="00A55520"/>
    <w:rsid w:val="00A55680"/>
    <w:rsid w:val="00A556D8"/>
    <w:rsid w:val="00A55DAC"/>
    <w:rsid w:val="00A5632F"/>
    <w:rsid w:val="00A5659E"/>
    <w:rsid w:val="00A56601"/>
    <w:rsid w:val="00A56FB3"/>
    <w:rsid w:val="00A573F1"/>
    <w:rsid w:val="00A57864"/>
    <w:rsid w:val="00A57BB5"/>
    <w:rsid w:val="00A57FB0"/>
    <w:rsid w:val="00A601DA"/>
    <w:rsid w:val="00A604A8"/>
    <w:rsid w:val="00A609EA"/>
    <w:rsid w:val="00A60B7B"/>
    <w:rsid w:val="00A60BEB"/>
    <w:rsid w:val="00A60EBC"/>
    <w:rsid w:val="00A60F4D"/>
    <w:rsid w:val="00A61626"/>
    <w:rsid w:val="00A6183D"/>
    <w:rsid w:val="00A61C23"/>
    <w:rsid w:val="00A61EFB"/>
    <w:rsid w:val="00A61FBD"/>
    <w:rsid w:val="00A62263"/>
    <w:rsid w:val="00A62477"/>
    <w:rsid w:val="00A62A13"/>
    <w:rsid w:val="00A62B3A"/>
    <w:rsid w:val="00A62E84"/>
    <w:rsid w:val="00A62F7C"/>
    <w:rsid w:val="00A63186"/>
    <w:rsid w:val="00A6356B"/>
    <w:rsid w:val="00A6367B"/>
    <w:rsid w:val="00A63F5C"/>
    <w:rsid w:val="00A64B57"/>
    <w:rsid w:val="00A64DED"/>
    <w:rsid w:val="00A64DFC"/>
    <w:rsid w:val="00A650B3"/>
    <w:rsid w:val="00A65867"/>
    <w:rsid w:val="00A65A24"/>
    <w:rsid w:val="00A65F90"/>
    <w:rsid w:val="00A6650A"/>
    <w:rsid w:val="00A66B6A"/>
    <w:rsid w:val="00A66F77"/>
    <w:rsid w:val="00A674DC"/>
    <w:rsid w:val="00A6781B"/>
    <w:rsid w:val="00A67F5A"/>
    <w:rsid w:val="00A67F5F"/>
    <w:rsid w:val="00A703A7"/>
    <w:rsid w:val="00A703E1"/>
    <w:rsid w:val="00A70B45"/>
    <w:rsid w:val="00A70F8B"/>
    <w:rsid w:val="00A71271"/>
    <w:rsid w:val="00A71386"/>
    <w:rsid w:val="00A71412"/>
    <w:rsid w:val="00A71602"/>
    <w:rsid w:val="00A7161A"/>
    <w:rsid w:val="00A716C2"/>
    <w:rsid w:val="00A716CC"/>
    <w:rsid w:val="00A71952"/>
    <w:rsid w:val="00A71C30"/>
    <w:rsid w:val="00A71C59"/>
    <w:rsid w:val="00A72565"/>
    <w:rsid w:val="00A7293D"/>
    <w:rsid w:val="00A729E4"/>
    <w:rsid w:val="00A72A0E"/>
    <w:rsid w:val="00A72E63"/>
    <w:rsid w:val="00A731F6"/>
    <w:rsid w:val="00A73506"/>
    <w:rsid w:val="00A73514"/>
    <w:rsid w:val="00A73626"/>
    <w:rsid w:val="00A736A2"/>
    <w:rsid w:val="00A7388D"/>
    <w:rsid w:val="00A73B9F"/>
    <w:rsid w:val="00A74533"/>
    <w:rsid w:val="00A745EE"/>
    <w:rsid w:val="00A74782"/>
    <w:rsid w:val="00A74F7F"/>
    <w:rsid w:val="00A75454"/>
    <w:rsid w:val="00A758AF"/>
    <w:rsid w:val="00A75C86"/>
    <w:rsid w:val="00A75CE8"/>
    <w:rsid w:val="00A75E93"/>
    <w:rsid w:val="00A76192"/>
    <w:rsid w:val="00A76276"/>
    <w:rsid w:val="00A76450"/>
    <w:rsid w:val="00A76BF7"/>
    <w:rsid w:val="00A7732E"/>
    <w:rsid w:val="00A775DE"/>
    <w:rsid w:val="00A7760B"/>
    <w:rsid w:val="00A77BBE"/>
    <w:rsid w:val="00A8043A"/>
    <w:rsid w:val="00A80779"/>
    <w:rsid w:val="00A80883"/>
    <w:rsid w:val="00A80C69"/>
    <w:rsid w:val="00A8103F"/>
    <w:rsid w:val="00A81157"/>
    <w:rsid w:val="00A816AA"/>
    <w:rsid w:val="00A81AF5"/>
    <w:rsid w:val="00A81B57"/>
    <w:rsid w:val="00A82A86"/>
    <w:rsid w:val="00A83048"/>
    <w:rsid w:val="00A83CA8"/>
    <w:rsid w:val="00A83E45"/>
    <w:rsid w:val="00A84018"/>
    <w:rsid w:val="00A840A2"/>
    <w:rsid w:val="00A84208"/>
    <w:rsid w:val="00A8479E"/>
    <w:rsid w:val="00A84951"/>
    <w:rsid w:val="00A84B85"/>
    <w:rsid w:val="00A84C8C"/>
    <w:rsid w:val="00A85455"/>
    <w:rsid w:val="00A856C8"/>
    <w:rsid w:val="00A859FA"/>
    <w:rsid w:val="00A86706"/>
    <w:rsid w:val="00A86871"/>
    <w:rsid w:val="00A86CA6"/>
    <w:rsid w:val="00A8713E"/>
    <w:rsid w:val="00A873B8"/>
    <w:rsid w:val="00A87710"/>
    <w:rsid w:val="00A87A44"/>
    <w:rsid w:val="00A87AD3"/>
    <w:rsid w:val="00A90923"/>
    <w:rsid w:val="00A90CCF"/>
    <w:rsid w:val="00A90EE9"/>
    <w:rsid w:val="00A9152C"/>
    <w:rsid w:val="00A91713"/>
    <w:rsid w:val="00A917F2"/>
    <w:rsid w:val="00A918B5"/>
    <w:rsid w:val="00A91D45"/>
    <w:rsid w:val="00A91E99"/>
    <w:rsid w:val="00A9228A"/>
    <w:rsid w:val="00A92BCC"/>
    <w:rsid w:val="00A92C80"/>
    <w:rsid w:val="00A937B0"/>
    <w:rsid w:val="00A93A50"/>
    <w:rsid w:val="00A93ACC"/>
    <w:rsid w:val="00A93C24"/>
    <w:rsid w:val="00A94029"/>
    <w:rsid w:val="00A941C3"/>
    <w:rsid w:val="00A9439B"/>
    <w:rsid w:val="00A94669"/>
    <w:rsid w:val="00A948C4"/>
    <w:rsid w:val="00A94D21"/>
    <w:rsid w:val="00A951A4"/>
    <w:rsid w:val="00A95554"/>
    <w:rsid w:val="00A9564D"/>
    <w:rsid w:val="00A95CB0"/>
    <w:rsid w:val="00A95F2D"/>
    <w:rsid w:val="00A96222"/>
    <w:rsid w:val="00A96561"/>
    <w:rsid w:val="00A96911"/>
    <w:rsid w:val="00A96A63"/>
    <w:rsid w:val="00A96E3D"/>
    <w:rsid w:val="00A9710C"/>
    <w:rsid w:val="00A9759A"/>
    <w:rsid w:val="00A97704"/>
    <w:rsid w:val="00A9772F"/>
    <w:rsid w:val="00A9785B"/>
    <w:rsid w:val="00A97B39"/>
    <w:rsid w:val="00A97C5B"/>
    <w:rsid w:val="00AA065A"/>
    <w:rsid w:val="00AA0919"/>
    <w:rsid w:val="00AA0ED2"/>
    <w:rsid w:val="00AA1627"/>
    <w:rsid w:val="00AA1688"/>
    <w:rsid w:val="00AA16AD"/>
    <w:rsid w:val="00AA17F3"/>
    <w:rsid w:val="00AA28C6"/>
    <w:rsid w:val="00AA2DE1"/>
    <w:rsid w:val="00AA2F6A"/>
    <w:rsid w:val="00AA316B"/>
    <w:rsid w:val="00AA3587"/>
    <w:rsid w:val="00AA362C"/>
    <w:rsid w:val="00AA380F"/>
    <w:rsid w:val="00AA3BA0"/>
    <w:rsid w:val="00AA4A92"/>
    <w:rsid w:val="00AA4E0A"/>
    <w:rsid w:val="00AA5172"/>
    <w:rsid w:val="00AA5415"/>
    <w:rsid w:val="00AA5551"/>
    <w:rsid w:val="00AA55C0"/>
    <w:rsid w:val="00AA5739"/>
    <w:rsid w:val="00AA59F5"/>
    <w:rsid w:val="00AA6A28"/>
    <w:rsid w:val="00AA6A70"/>
    <w:rsid w:val="00AA6B97"/>
    <w:rsid w:val="00AA6F4E"/>
    <w:rsid w:val="00AA73E9"/>
    <w:rsid w:val="00AA7DAB"/>
    <w:rsid w:val="00AB040D"/>
    <w:rsid w:val="00AB073A"/>
    <w:rsid w:val="00AB0985"/>
    <w:rsid w:val="00AB0B90"/>
    <w:rsid w:val="00AB0BEA"/>
    <w:rsid w:val="00AB0F7E"/>
    <w:rsid w:val="00AB10CE"/>
    <w:rsid w:val="00AB13A1"/>
    <w:rsid w:val="00AB1473"/>
    <w:rsid w:val="00AB1786"/>
    <w:rsid w:val="00AB2087"/>
    <w:rsid w:val="00AB2E3A"/>
    <w:rsid w:val="00AB2F9A"/>
    <w:rsid w:val="00AB3045"/>
    <w:rsid w:val="00AB307A"/>
    <w:rsid w:val="00AB32C1"/>
    <w:rsid w:val="00AB3830"/>
    <w:rsid w:val="00AB3CF7"/>
    <w:rsid w:val="00AB47D4"/>
    <w:rsid w:val="00AB49DC"/>
    <w:rsid w:val="00AB4B43"/>
    <w:rsid w:val="00AB4ECE"/>
    <w:rsid w:val="00AB530B"/>
    <w:rsid w:val="00AB56A8"/>
    <w:rsid w:val="00AB5AAC"/>
    <w:rsid w:val="00AB5BEC"/>
    <w:rsid w:val="00AB61CF"/>
    <w:rsid w:val="00AB68A4"/>
    <w:rsid w:val="00AB6AF6"/>
    <w:rsid w:val="00AB778A"/>
    <w:rsid w:val="00AB78AA"/>
    <w:rsid w:val="00AC0677"/>
    <w:rsid w:val="00AC0A24"/>
    <w:rsid w:val="00AC0B61"/>
    <w:rsid w:val="00AC102B"/>
    <w:rsid w:val="00AC11F9"/>
    <w:rsid w:val="00AC1513"/>
    <w:rsid w:val="00AC1CA4"/>
    <w:rsid w:val="00AC28FA"/>
    <w:rsid w:val="00AC2A54"/>
    <w:rsid w:val="00AC2DA4"/>
    <w:rsid w:val="00AC3091"/>
    <w:rsid w:val="00AC3328"/>
    <w:rsid w:val="00AC36E1"/>
    <w:rsid w:val="00AC3754"/>
    <w:rsid w:val="00AC39EC"/>
    <w:rsid w:val="00AC3C23"/>
    <w:rsid w:val="00AC407C"/>
    <w:rsid w:val="00AC4DBD"/>
    <w:rsid w:val="00AC571E"/>
    <w:rsid w:val="00AC5E29"/>
    <w:rsid w:val="00AC617B"/>
    <w:rsid w:val="00AC620D"/>
    <w:rsid w:val="00AC6E97"/>
    <w:rsid w:val="00AC714F"/>
    <w:rsid w:val="00AC7DB3"/>
    <w:rsid w:val="00AC7F2F"/>
    <w:rsid w:val="00AD0925"/>
    <w:rsid w:val="00AD0C75"/>
    <w:rsid w:val="00AD0CF4"/>
    <w:rsid w:val="00AD0D8F"/>
    <w:rsid w:val="00AD1154"/>
    <w:rsid w:val="00AD123E"/>
    <w:rsid w:val="00AD1720"/>
    <w:rsid w:val="00AD1B25"/>
    <w:rsid w:val="00AD1B28"/>
    <w:rsid w:val="00AD1B29"/>
    <w:rsid w:val="00AD1BBF"/>
    <w:rsid w:val="00AD27D2"/>
    <w:rsid w:val="00AD2DB7"/>
    <w:rsid w:val="00AD309A"/>
    <w:rsid w:val="00AD3DCE"/>
    <w:rsid w:val="00AD3EFB"/>
    <w:rsid w:val="00AD4412"/>
    <w:rsid w:val="00AD465F"/>
    <w:rsid w:val="00AD49F8"/>
    <w:rsid w:val="00AD4FDB"/>
    <w:rsid w:val="00AD5070"/>
    <w:rsid w:val="00AD519E"/>
    <w:rsid w:val="00AD5398"/>
    <w:rsid w:val="00AD5774"/>
    <w:rsid w:val="00AD5790"/>
    <w:rsid w:val="00AD64CC"/>
    <w:rsid w:val="00AD6701"/>
    <w:rsid w:val="00AD6936"/>
    <w:rsid w:val="00AD7617"/>
    <w:rsid w:val="00AD79C6"/>
    <w:rsid w:val="00AD7D92"/>
    <w:rsid w:val="00AD7F09"/>
    <w:rsid w:val="00AD7F6D"/>
    <w:rsid w:val="00AE0392"/>
    <w:rsid w:val="00AE08BE"/>
    <w:rsid w:val="00AE0B4D"/>
    <w:rsid w:val="00AE0D9E"/>
    <w:rsid w:val="00AE0E48"/>
    <w:rsid w:val="00AE18CB"/>
    <w:rsid w:val="00AE2D8B"/>
    <w:rsid w:val="00AE382C"/>
    <w:rsid w:val="00AE394C"/>
    <w:rsid w:val="00AE4281"/>
    <w:rsid w:val="00AE4D0F"/>
    <w:rsid w:val="00AE4D57"/>
    <w:rsid w:val="00AE56AB"/>
    <w:rsid w:val="00AE5BD9"/>
    <w:rsid w:val="00AE5BF3"/>
    <w:rsid w:val="00AE5C40"/>
    <w:rsid w:val="00AE61F4"/>
    <w:rsid w:val="00AE6BE0"/>
    <w:rsid w:val="00AE6FDF"/>
    <w:rsid w:val="00AE7236"/>
    <w:rsid w:val="00AE73FE"/>
    <w:rsid w:val="00AE7E1C"/>
    <w:rsid w:val="00AE7E77"/>
    <w:rsid w:val="00AF0617"/>
    <w:rsid w:val="00AF077E"/>
    <w:rsid w:val="00AF07B3"/>
    <w:rsid w:val="00AF0907"/>
    <w:rsid w:val="00AF09CD"/>
    <w:rsid w:val="00AF0C90"/>
    <w:rsid w:val="00AF1415"/>
    <w:rsid w:val="00AF1476"/>
    <w:rsid w:val="00AF1A00"/>
    <w:rsid w:val="00AF1D98"/>
    <w:rsid w:val="00AF2237"/>
    <w:rsid w:val="00AF2431"/>
    <w:rsid w:val="00AF2D6D"/>
    <w:rsid w:val="00AF3375"/>
    <w:rsid w:val="00AF33A2"/>
    <w:rsid w:val="00AF3421"/>
    <w:rsid w:val="00AF3780"/>
    <w:rsid w:val="00AF3D72"/>
    <w:rsid w:val="00AF3FB7"/>
    <w:rsid w:val="00AF44CA"/>
    <w:rsid w:val="00AF45E1"/>
    <w:rsid w:val="00AF46A3"/>
    <w:rsid w:val="00AF47BE"/>
    <w:rsid w:val="00AF5566"/>
    <w:rsid w:val="00AF55DB"/>
    <w:rsid w:val="00AF5D0F"/>
    <w:rsid w:val="00AF6162"/>
    <w:rsid w:val="00AF61E6"/>
    <w:rsid w:val="00AF6BB2"/>
    <w:rsid w:val="00AF7C3C"/>
    <w:rsid w:val="00AF7C8F"/>
    <w:rsid w:val="00B012EF"/>
    <w:rsid w:val="00B0131E"/>
    <w:rsid w:val="00B01926"/>
    <w:rsid w:val="00B019AE"/>
    <w:rsid w:val="00B01DC9"/>
    <w:rsid w:val="00B0299C"/>
    <w:rsid w:val="00B02B45"/>
    <w:rsid w:val="00B02E16"/>
    <w:rsid w:val="00B02E7F"/>
    <w:rsid w:val="00B03208"/>
    <w:rsid w:val="00B03257"/>
    <w:rsid w:val="00B03601"/>
    <w:rsid w:val="00B03B51"/>
    <w:rsid w:val="00B03C89"/>
    <w:rsid w:val="00B03F3D"/>
    <w:rsid w:val="00B0417F"/>
    <w:rsid w:val="00B048C6"/>
    <w:rsid w:val="00B05657"/>
    <w:rsid w:val="00B05DB7"/>
    <w:rsid w:val="00B06715"/>
    <w:rsid w:val="00B06738"/>
    <w:rsid w:val="00B06EFA"/>
    <w:rsid w:val="00B07281"/>
    <w:rsid w:val="00B079AB"/>
    <w:rsid w:val="00B079CD"/>
    <w:rsid w:val="00B07FE5"/>
    <w:rsid w:val="00B100E8"/>
    <w:rsid w:val="00B103E4"/>
    <w:rsid w:val="00B1047D"/>
    <w:rsid w:val="00B10759"/>
    <w:rsid w:val="00B10D24"/>
    <w:rsid w:val="00B10D48"/>
    <w:rsid w:val="00B10F2C"/>
    <w:rsid w:val="00B11305"/>
    <w:rsid w:val="00B11F91"/>
    <w:rsid w:val="00B12134"/>
    <w:rsid w:val="00B12A1E"/>
    <w:rsid w:val="00B12B5C"/>
    <w:rsid w:val="00B12C4A"/>
    <w:rsid w:val="00B12C95"/>
    <w:rsid w:val="00B12E0F"/>
    <w:rsid w:val="00B13371"/>
    <w:rsid w:val="00B13C4D"/>
    <w:rsid w:val="00B142E8"/>
    <w:rsid w:val="00B14319"/>
    <w:rsid w:val="00B145E9"/>
    <w:rsid w:val="00B14AF9"/>
    <w:rsid w:val="00B14FC5"/>
    <w:rsid w:val="00B15074"/>
    <w:rsid w:val="00B150CD"/>
    <w:rsid w:val="00B150FE"/>
    <w:rsid w:val="00B155E3"/>
    <w:rsid w:val="00B156FD"/>
    <w:rsid w:val="00B15B17"/>
    <w:rsid w:val="00B1620D"/>
    <w:rsid w:val="00B16810"/>
    <w:rsid w:val="00B179BE"/>
    <w:rsid w:val="00B17A2E"/>
    <w:rsid w:val="00B17ABD"/>
    <w:rsid w:val="00B17FB0"/>
    <w:rsid w:val="00B17FEF"/>
    <w:rsid w:val="00B2021D"/>
    <w:rsid w:val="00B20D00"/>
    <w:rsid w:val="00B20DB1"/>
    <w:rsid w:val="00B2112E"/>
    <w:rsid w:val="00B2114F"/>
    <w:rsid w:val="00B21A27"/>
    <w:rsid w:val="00B21E6A"/>
    <w:rsid w:val="00B2232D"/>
    <w:rsid w:val="00B22B9A"/>
    <w:rsid w:val="00B22C9D"/>
    <w:rsid w:val="00B22D0E"/>
    <w:rsid w:val="00B22E8E"/>
    <w:rsid w:val="00B22F92"/>
    <w:rsid w:val="00B2313B"/>
    <w:rsid w:val="00B2391E"/>
    <w:rsid w:val="00B23963"/>
    <w:rsid w:val="00B23C06"/>
    <w:rsid w:val="00B2414D"/>
    <w:rsid w:val="00B24290"/>
    <w:rsid w:val="00B24300"/>
    <w:rsid w:val="00B2431C"/>
    <w:rsid w:val="00B2473D"/>
    <w:rsid w:val="00B24CD3"/>
    <w:rsid w:val="00B24EFA"/>
    <w:rsid w:val="00B24F15"/>
    <w:rsid w:val="00B250DD"/>
    <w:rsid w:val="00B251DD"/>
    <w:rsid w:val="00B252BB"/>
    <w:rsid w:val="00B25643"/>
    <w:rsid w:val="00B256A7"/>
    <w:rsid w:val="00B25CF1"/>
    <w:rsid w:val="00B25D85"/>
    <w:rsid w:val="00B2671F"/>
    <w:rsid w:val="00B26760"/>
    <w:rsid w:val="00B26C50"/>
    <w:rsid w:val="00B26D4C"/>
    <w:rsid w:val="00B26FD7"/>
    <w:rsid w:val="00B2709F"/>
    <w:rsid w:val="00B27548"/>
    <w:rsid w:val="00B3005D"/>
    <w:rsid w:val="00B30219"/>
    <w:rsid w:val="00B309BD"/>
    <w:rsid w:val="00B30B99"/>
    <w:rsid w:val="00B30CAB"/>
    <w:rsid w:val="00B30D91"/>
    <w:rsid w:val="00B3179C"/>
    <w:rsid w:val="00B318B7"/>
    <w:rsid w:val="00B32167"/>
    <w:rsid w:val="00B321D8"/>
    <w:rsid w:val="00B32AA1"/>
    <w:rsid w:val="00B32FB7"/>
    <w:rsid w:val="00B330C0"/>
    <w:rsid w:val="00B340FC"/>
    <w:rsid w:val="00B34360"/>
    <w:rsid w:val="00B34BF7"/>
    <w:rsid w:val="00B3518E"/>
    <w:rsid w:val="00B36328"/>
    <w:rsid w:val="00B36371"/>
    <w:rsid w:val="00B36572"/>
    <w:rsid w:val="00B365C0"/>
    <w:rsid w:val="00B37356"/>
    <w:rsid w:val="00B3797B"/>
    <w:rsid w:val="00B37D2C"/>
    <w:rsid w:val="00B40019"/>
    <w:rsid w:val="00B404CB"/>
    <w:rsid w:val="00B40668"/>
    <w:rsid w:val="00B40671"/>
    <w:rsid w:val="00B407BE"/>
    <w:rsid w:val="00B408A8"/>
    <w:rsid w:val="00B40B29"/>
    <w:rsid w:val="00B40C8E"/>
    <w:rsid w:val="00B40CA0"/>
    <w:rsid w:val="00B40CDB"/>
    <w:rsid w:val="00B418C8"/>
    <w:rsid w:val="00B41D5C"/>
    <w:rsid w:val="00B41E37"/>
    <w:rsid w:val="00B41FD0"/>
    <w:rsid w:val="00B42025"/>
    <w:rsid w:val="00B420AE"/>
    <w:rsid w:val="00B42374"/>
    <w:rsid w:val="00B42848"/>
    <w:rsid w:val="00B42A32"/>
    <w:rsid w:val="00B42B53"/>
    <w:rsid w:val="00B42E9D"/>
    <w:rsid w:val="00B433F1"/>
    <w:rsid w:val="00B435BA"/>
    <w:rsid w:val="00B435DE"/>
    <w:rsid w:val="00B43B25"/>
    <w:rsid w:val="00B43FE3"/>
    <w:rsid w:val="00B44029"/>
    <w:rsid w:val="00B443A9"/>
    <w:rsid w:val="00B44433"/>
    <w:rsid w:val="00B44A67"/>
    <w:rsid w:val="00B455EA"/>
    <w:rsid w:val="00B4578D"/>
    <w:rsid w:val="00B45B76"/>
    <w:rsid w:val="00B45B77"/>
    <w:rsid w:val="00B45D05"/>
    <w:rsid w:val="00B45DFA"/>
    <w:rsid w:val="00B46570"/>
    <w:rsid w:val="00B46CAF"/>
    <w:rsid w:val="00B47247"/>
    <w:rsid w:val="00B478BB"/>
    <w:rsid w:val="00B47B61"/>
    <w:rsid w:val="00B47C30"/>
    <w:rsid w:val="00B5014B"/>
    <w:rsid w:val="00B507DA"/>
    <w:rsid w:val="00B50D9B"/>
    <w:rsid w:val="00B515A0"/>
    <w:rsid w:val="00B51DD1"/>
    <w:rsid w:val="00B52AE1"/>
    <w:rsid w:val="00B52E74"/>
    <w:rsid w:val="00B52F70"/>
    <w:rsid w:val="00B53031"/>
    <w:rsid w:val="00B5338F"/>
    <w:rsid w:val="00B534AC"/>
    <w:rsid w:val="00B537F7"/>
    <w:rsid w:val="00B53A9A"/>
    <w:rsid w:val="00B54234"/>
    <w:rsid w:val="00B54972"/>
    <w:rsid w:val="00B54D16"/>
    <w:rsid w:val="00B54FF6"/>
    <w:rsid w:val="00B5516B"/>
    <w:rsid w:val="00B5541F"/>
    <w:rsid w:val="00B55682"/>
    <w:rsid w:val="00B556AA"/>
    <w:rsid w:val="00B56453"/>
    <w:rsid w:val="00B56696"/>
    <w:rsid w:val="00B56B86"/>
    <w:rsid w:val="00B573DF"/>
    <w:rsid w:val="00B57883"/>
    <w:rsid w:val="00B57B13"/>
    <w:rsid w:val="00B60BD4"/>
    <w:rsid w:val="00B60C48"/>
    <w:rsid w:val="00B60F0F"/>
    <w:rsid w:val="00B60FD2"/>
    <w:rsid w:val="00B6107C"/>
    <w:rsid w:val="00B615B4"/>
    <w:rsid w:val="00B61605"/>
    <w:rsid w:val="00B61AE5"/>
    <w:rsid w:val="00B61B40"/>
    <w:rsid w:val="00B6284D"/>
    <w:rsid w:val="00B62898"/>
    <w:rsid w:val="00B630FD"/>
    <w:rsid w:val="00B6310D"/>
    <w:rsid w:val="00B6320D"/>
    <w:rsid w:val="00B63285"/>
    <w:rsid w:val="00B6381E"/>
    <w:rsid w:val="00B63DB7"/>
    <w:rsid w:val="00B63E97"/>
    <w:rsid w:val="00B649B0"/>
    <w:rsid w:val="00B64A0E"/>
    <w:rsid w:val="00B64DBE"/>
    <w:rsid w:val="00B64E33"/>
    <w:rsid w:val="00B65190"/>
    <w:rsid w:val="00B6557E"/>
    <w:rsid w:val="00B657BA"/>
    <w:rsid w:val="00B65B1F"/>
    <w:rsid w:val="00B65E7A"/>
    <w:rsid w:val="00B65E7C"/>
    <w:rsid w:val="00B65F23"/>
    <w:rsid w:val="00B66557"/>
    <w:rsid w:val="00B66927"/>
    <w:rsid w:val="00B669A7"/>
    <w:rsid w:val="00B66BE5"/>
    <w:rsid w:val="00B66DFC"/>
    <w:rsid w:val="00B67067"/>
    <w:rsid w:val="00B670B2"/>
    <w:rsid w:val="00B67D8A"/>
    <w:rsid w:val="00B707A4"/>
    <w:rsid w:val="00B71404"/>
    <w:rsid w:val="00B717A4"/>
    <w:rsid w:val="00B729D9"/>
    <w:rsid w:val="00B72B1B"/>
    <w:rsid w:val="00B7311C"/>
    <w:rsid w:val="00B73627"/>
    <w:rsid w:val="00B7368D"/>
    <w:rsid w:val="00B7380F"/>
    <w:rsid w:val="00B73826"/>
    <w:rsid w:val="00B739C0"/>
    <w:rsid w:val="00B7451C"/>
    <w:rsid w:val="00B747B8"/>
    <w:rsid w:val="00B74B21"/>
    <w:rsid w:val="00B74EEC"/>
    <w:rsid w:val="00B751E5"/>
    <w:rsid w:val="00B75317"/>
    <w:rsid w:val="00B75A83"/>
    <w:rsid w:val="00B75B18"/>
    <w:rsid w:val="00B75BCA"/>
    <w:rsid w:val="00B76277"/>
    <w:rsid w:val="00B76A55"/>
    <w:rsid w:val="00B7710C"/>
    <w:rsid w:val="00B77410"/>
    <w:rsid w:val="00B77585"/>
    <w:rsid w:val="00B776EF"/>
    <w:rsid w:val="00B800BA"/>
    <w:rsid w:val="00B80498"/>
    <w:rsid w:val="00B80586"/>
    <w:rsid w:val="00B805A5"/>
    <w:rsid w:val="00B806B7"/>
    <w:rsid w:val="00B808E8"/>
    <w:rsid w:val="00B80C07"/>
    <w:rsid w:val="00B80E53"/>
    <w:rsid w:val="00B80F44"/>
    <w:rsid w:val="00B81D32"/>
    <w:rsid w:val="00B81E05"/>
    <w:rsid w:val="00B82B04"/>
    <w:rsid w:val="00B82B39"/>
    <w:rsid w:val="00B82DC3"/>
    <w:rsid w:val="00B83886"/>
    <w:rsid w:val="00B83C8B"/>
    <w:rsid w:val="00B845C2"/>
    <w:rsid w:val="00B84CD9"/>
    <w:rsid w:val="00B85221"/>
    <w:rsid w:val="00B854D5"/>
    <w:rsid w:val="00B85819"/>
    <w:rsid w:val="00B85E3F"/>
    <w:rsid w:val="00B86426"/>
    <w:rsid w:val="00B8713A"/>
    <w:rsid w:val="00B8722E"/>
    <w:rsid w:val="00B873EF"/>
    <w:rsid w:val="00B877EB"/>
    <w:rsid w:val="00B9030A"/>
    <w:rsid w:val="00B904B0"/>
    <w:rsid w:val="00B90508"/>
    <w:rsid w:val="00B90680"/>
    <w:rsid w:val="00B906CB"/>
    <w:rsid w:val="00B90BB3"/>
    <w:rsid w:val="00B90DFE"/>
    <w:rsid w:val="00B90F0A"/>
    <w:rsid w:val="00B918DA"/>
    <w:rsid w:val="00B92290"/>
    <w:rsid w:val="00B927E3"/>
    <w:rsid w:val="00B93318"/>
    <w:rsid w:val="00B938AC"/>
    <w:rsid w:val="00B939C2"/>
    <w:rsid w:val="00B93B18"/>
    <w:rsid w:val="00B9431A"/>
    <w:rsid w:val="00B9438C"/>
    <w:rsid w:val="00B94599"/>
    <w:rsid w:val="00B9470D"/>
    <w:rsid w:val="00B94B31"/>
    <w:rsid w:val="00B94C23"/>
    <w:rsid w:val="00B95B9D"/>
    <w:rsid w:val="00B95C47"/>
    <w:rsid w:val="00B960FB"/>
    <w:rsid w:val="00B967CF"/>
    <w:rsid w:val="00B96B4C"/>
    <w:rsid w:val="00B97398"/>
    <w:rsid w:val="00B97424"/>
    <w:rsid w:val="00B975FE"/>
    <w:rsid w:val="00B97B4C"/>
    <w:rsid w:val="00B97BAA"/>
    <w:rsid w:val="00B97C2D"/>
    <w:rsid w:val="00B97E83"/>
    <w:rsid w:val="00B97F49"/>
    <w:rsid w:val="00BA0A6A"/>
    <w:rsid w:val="00BA0B80"/>
    <w:rsid w:val="00BA0D90"/>
    <w:rsid w:val="00BA139A"/>
    <w:rsid w:val="00BA1C20"/>
    <w:rsid w:val="00BA1E40"/>
    <w:rsid w:val="00BA212D"/>
    <w:rsid w:val="00BA2711"/>
    <w:rsid w:val="00BA2B83"/>
    <w:rsid w:val="00BA2D2C"/>
    <w:rsid w:val="00BA2DCD"/>
    <w:rsid w:val="00BA32CC"/>
    <w:rsid w:val="00BA36DD"/>
    <w:rsid w:val="00BA3823"/>
    <w:rsid w:val="00BA3A92"/>
    <w:rsid w:val="00BA3C27"/>
    <w:rsid w:val="00BA4145"/>
    <w:rsid w:val="00BA445D"/>
    <w:rsid w:val="00BA450C"/>
    <w:rsid w:val="00BA473D"/>
    <w:rsid w:val="00BA49F3"/>
    <w:rsid w:val="00BA4AB0"/>
    <w:rsid w:val="00BA58B3"/>
    <w:rsid w:val="00BA5915"/>
    <w:rsid w:val="00BA5EC7"/>
    <w:rsid w:val="00BA600C"/>
    <w:rsid w:val="00BA6390"/>
    <w:rsid w:val="00BA6EF2"/>
    <w:rsid w:val="00BA79E8"/>
    <w:rsid w:val="00BB0122"/>
    <w:rsid w:val="00BB028F"/>
    <w:rsid w:val="00BB0382"/>
    <w:rsid w:val="00BB066A"/>
    <w:rsid w:val="00BB09DE"/>
    <w:rsid w:val="00BB0A5F"/>
    <w:rsid w:val="00BB0D50"/>
    <w:rsid w:val="00BB106F"/>
    <w:rsid w:val="00BB11BC"/>
    <w:rsid w:val="00BB1787"/>
    <w:rsid w:val="00BB1793"/>
    <w:rsid w:val="00BB1B9E"/>
    <w:rsid w:val="00BB1EF8"/>
    <w:rsid w:val="00BB2756"/>
    <w:rsid w:val="00BB2A58"/>
    <w:rsid w:val="00BB2D74"/>
    <w:rsid w:val="00BB2F33"/>
    <w:rsid w:val="00BB31E3"/>
    <w:rsid w:val="00BB347B"/>
    <w:rsid w:val="00BB37CC"/>
    <w:rsid w:val="00BB38C6"/>
    <w:rsid w:val="00BB3A62"/>
    <w:rsid w:val="00BB43E5"/>
    <w:rsid w:val="00BB46E0"/>
    <w:rsid w:val="00BB484B"/>
    <w:rsid w:val="00BB4C6D"/>
    <w:rsid w:val="00BB4DB9"/>
    <w:rsid w:val="00BB5F0E"/>
    <w:rsid w:val="00BB609E"/>
    <w:rsid w:val="00BB6376"/>
    <w:rsid w:val="00BB6ED4"/>
    <w:rsid w:val="00BB7329"/>
    <w:rsid w:val="00BB74AA"/>
    <w:rsid w:val="00BB7582"/>
    <w:rsid w:val="00BB7F9F"/>
    <w:rsid w:val="00BC01C7"/>
    <w:rsid w:val="00BC047F"/>
    <w:rsid w:val="00BC0601"/>
    <w:rsid w:val="00BC1159"/>
    <w:rsid w:val="00BC1507"/>
    <w:rsid w:val="00BC17C8"/>
    <w:rsid w:val="00BC189F"/>
    <w:rsid w:val="00BC1DE8"/>
    <w:rsid w:val="00BC211C"/>
    <w:rsid w:val="00BC2407"/>
    <w:rsid w:val="00BC2663"/>
    <w:rsid w:val="00BC28C6"/>
    <w:rsid w:val="00BC2EB5"/>
    <w:rsid w:val="00BC37CE"/>
    <w:rsid w:val="00BC3B5C"/>
    <w:rsid w:val="00BC3F0D"/>
    <w:rsid w:val="00BC3F49"/>
    <w:rsid w:val="00BC41CD"/>
    <w:rsid w:val="00BC4495"/>
    <w:rsid w:val="00BC4ABB"/>
    <w:rsid w:val="00BC4DAE"/>
    <w:rsid w:val="00BC503F"/>
    <w:rsid w:val="00BC5078"/>
    <w:rsid w:val="00BC631D"/>
    <w:rsid w:val="00BC6399"/>
    <w:rsid w:val="00BC6768"/>
    <w:rsid w:val="00BC676A"/>
    <w:rsid w:val="00BC6DAA"/>
    <w:rsid w:val="00BC7223"/>
    <w:rsid w:val="00BC7465"/>
    <w:rsid w:val="00BC77CD"/>
    <w:rsid w:val="00BD0427"/>
    <w:rsid w:val="00BD1A52"/>
    <w:rsid w:val="00BD1D1A"/>
    <w:rsid w:val="00BD22E1"/>
    <w:rsid w:val="00BD2343"/>
    <w:rsid w:val="00BD2427"/>
    <w:rsid w:val="00BD2A6A"/>
    <w:rsid w:val="00BD31E9"/>
    <w:rsid w:val="00BD3348"/>
    <w:rsid w:val="00BD3366"/>
    <w:rsid w:val="00BD4286"/>
    <w:rsid w:val="00BD428E"/>
    <w:rsid w:val="00BD5024"/>
    <w:rsid w:val="00BD5385"/>
    <w:rsid w:val="00BD578D"/>
    <w:rsid w:val="00BD57B3"/>
    <w:rsid w:val="00BD5A59"/>
    <w:rsid w:val="00BD5C16"/>
    <w:rsid w:val="00BD5F4A"/>
    <w:rsid w:val="00BD639D"/>
    <w:rsid w:val="00BD68DA"/>
    <w:rsid w:val="00BD6C64"/>
    <w:rsid w:val="00BD6DEA"/>
    <w:rsid w:val="00BD6F56"/>
    <w:rsid w:val="00BD75A6"/>
    <w:rsid w:val="00BD75E4"/>
    <w:rsid w:val="00BD768D"/>
    <w:rsid w:val="00BD7C50"/>
    <w:rsid w:val="00BE01A2"/>
    <w:rsid w:val="00BE0306"/>
    <w:rsid w:val="00BE09E5"/>
    <w:rsid w:val="00BE0A9E"/>
    <w:rsid w:val="00BE0E52"/>
    <w:rsid w:val="00BE19AD"/>
    <w:rsid w:val="00BE1CAD"/>
    <w:rsid w:val="00BE1D85"/>
    <w:rsid w:val="00BE1F98"/>
    <w:rsid w:val="00BE23BB"/>
    <w:rsid w:val="00BE2639"/>
    <w:rsid w:val="00BE263B"/>
    <w:rsid w:val="00BE2AC6"/>
    <w:rsid w:val="00BE2DD2"/>
    <w:rsid w:val="00BE3649"/>
    <w:rsid w:val="00BE3B6D"/>
    <w:rsid w:val="00BE44C6"/>
    <w:rsid w:val="00BE4DD9"/>
    <w:rsid w:val="00BE4E31"/>
    <w:rsid w:val="00BE5233"/>
    <w:rsid w:val="00BE5281"/>
    <w:rsid w:val="00BE540D"/>
    <w:rsid w:val="00BE598E"/>
    <w:rsid w:val="00BE5C7F"/>
    <w:rsid w:val="00BE5D9B"/>
    <w:rsid w:val="00BE63C7"/>
    <w:rsid w:val="00BE664F"/>
    <w:rsid w:val="00BE6A1E"/>
    <w:rsid w:val="00BE74AE"/>
    <w:rsid w:val="00BE7F36"/>
    <w:rsid w:val="00BF0028"/>
    <w:rsid w:val="00BF0AA6"/>
    <w:rsid w:val="00BF0C63"/>
    <w:rsid w:val="00BF1533"/>
    <w:rsid w:val="00BF24E2"/>
    <w:rsid w:val="00BF2D4C"/>
    <w:rsid w:val="00BF30AA"/>
    <w:rsid w:val="00BF3252"/>
    <w:rsid w:val="00BF35C7"/>
    <w:rsid w:val="00BF36F4"/>
    <w:rsid w:val="00BF37DD"/>
    <w:rsid w:val="00BF3CC9"/>
    <w:rsid w:val="00BF3DB4"/>
    <w:rsid w:val="00BF483D"/>
    <w:rsid w:val="00BF4AF2"/>
    <w:rsid w:val="00BF4B05"/>
    <w:rsid w:val="00BF5E4E"/>
    <w:rsid w:val="00BF5F4E"/>
    <w:rsid w:val="00BF623E"/>
    <w:rsid w:val="00BF677C"/>
    <w:rsid w:val="00BF7099"/>
    <w:rsid w:val="00BF7115"/>
    <w:rsid w:val="00BF754A"/>
    <w:rsid w:val="00BF75E7"/>
    <w:rsid w:val="00BF7A17"/>
    <w:rsid w:val="00BF7D37"/>
    <w:rsid w:val="00C00611"/>
    <w:rsid w:val="00C00DB0"/>
    <w:rsid w:val="00C01655"/>
    <w:rsid w:val="00C02384"/>
    <w:rsid w:val="00C02DF3"/>
    <w:rsid w:val="00C0377F"/>
    <w:rsid w:val="00C03878"/>
    <w:rsid w:val="00C038E3"/>
    <w:rsid w:val="00C03FE9"/>
    <w:rsid w:val="00C0440A"/>
    <w:rsid w:val="00C04D0B"/>
    <w:rsid w:val="00C04F66"/>
    <w:rsid w:val="00C04F84"/>
    <w:rsid w:val="00C056CF"/>
    <w:rsid w:val="00C05B5D"/>
    <w:rsid w:val="00C05CF3"/>
    <w:rsid w:val="00C06050"/>
    <w:rsid w:val="00C060EB"/>
    <w:rsid w:val="00C066BD"/>
    <w:rsid w:val="00C06737"/>
    <w:rsid w:val="00C0692C"/>
    <w:rsid w:val="00C10097"/>
    <w:rsid w:val="00C10874"/>
    <w:rsid w:val="00C11DA6"/>
    <w:rsid w:val="00C11F1F"/>
    <w:rsid w:val="00C12263"/>
    <w:rsid w:val="00C128B3"/>
    <w:rsid w:val="00C13427"/>
    <w:rsid w:val="00C13571"/>
    <w:rsid w:val="00C13669"/>
    <w:rsid w:val="00C13687"/>
    <w:rsid w:val="00C13808"/>
    <w:rsid w:val="00C14620"/>
    <w:rsid w:val="00C1489C"/>
    <w:rsid w:val="00C14E35"/>
    <w:rsid w:val="00C14EDD"/>
    <w:rsid w:val="00C1513C"/>
    <w:rsid w:val="00C1578E"/>
    <w:rsid w:val="00C15797"/>
    <w:rsid w:val="00C157A2"/>
    <w:rsid w:val="00C15F79"/>
    <w:rsid w:val="00C15F92"/>
    <w:rsid w:val="00C15FED"/>
    <w:rsid w:val="00C161DD"/>
    <w:rsid w:val="00C16409"/>
    <w:rsid w:val="00C16477"/>
    <w:rsid w:val="00C169E7"/>
    <w:rsid w:val="00C16DAA"/>
    <w:rsid w:val="00C176DC"/>
    <w:rsid w:val="00C17B6A"/>
    <w:rsid w:val="00C17C94"/>
    <w:rsid w:val="00C17F5C"/>
    <w:rsid w:val="00C20651"/>
    <w:rsid w:val="00C2095E"/>
    <w:rsid w:val="00C20E2B"/>
    <w:rsid w:val="00C213ED"/>
    <w:rsid w:val="00C216D3"/>
    <w:rsid w:val="00C21728"/>
    <w:rsid w:val="00C21CCA"/>
    <w:rsid w:val="00C21ED2"/>
    <w:rsid w:val="00C22581"/>
    <w:rsid w:val="00C22620"/>
    <w:rsid w:val="00C22C68"/>
    <w:rsid w:val="00C22CA1"/>
    <w:rsid w:val="00C235BE"/>
    <w:rsid w:val="00C23937"/>
    <w:rsid w:val="00C23A40"/>
    <w:rsid w:val="00C23C03"/>
    <w:rsid w:val="00C24079"/>
    <w:rsid w:val="00C240FF"/>
    <w:rsid w:val="00C2441B"/>
    <w:rsid w:val="00C2464E"/>
    <w:rsid w:val="00C25534"/>
    <w:rsid w:val="00C25750"/>
    <w:rsid w:val="00C263BC"/>
    <w:rsid w:val="00C263E0"/>
    <w:rsid w:val="00C26702"/>
    <w:rsid w:val="00C26861"/>
    <w:rsid w:val="00C26896"/>
    <w:rsid w:val="00C26BC2"/>
    <w:rsid w:val="00C26C61"/>
    <w:rsid w:val="00C278F2"/>
    <w:rsid w:val="00C2794E"/>
    <w:rsid w:val="00C27A20"/>
    <w:rsid w:val="00C305AF"/>
    <w:rsid w:val="00C30FA5"/>
    <w:rsid w:val="00C310CF"/>
    <w:rsid w:val="00C31391"/>
    <w:rsid w:val="00C318AE"/>
    <w:rsid w:val="00C3244B"/>
    <w:rsid w:val="00C329C9"/>
    <w:rsid w:val="00C33604"/>
    <w:rsid w:val="00C33858"/>
    <w:rsid w:val="00C33C8B"/>
    <w:rsid w:val="00C33EA1"/>
    <w:rsid w:val="00C33F06"/>
    <w:rsid w:val="00C34654"/>
    <w:rsid w:val="00C35018"/>
    <w:rsid w:val="00C351AC"/>
    <w:rsid w:val="00C3571B"/>
    <w:rsid w:val="00C368B6"/>
    <w:rsid w:val="00C369C2"/>
    <w:rsid w:val="00C373D8"/>
    <w:rsid w:val="00C3741F"/>
    <w:rsid w:val="00C3767C"/>
    <w:rsid w:val="00C37692"/>
    <w:rsid w:val="00C37A7F"/>
    <w:rsid w:val="00C37EC5"/>
    <w:rsid w:val="00C401EC"/>
    <w:rsid w:val="00C403E5"/>
    <w:rsid w:val="00C404F7"/>
    <w:rsid w:val="00C40822"/>
    <w:rsid w:val="00C40C0D"/>
    <w:rsid w:val="00C4145D"/>
    <w:rsid w:val="00C4185D"/>
    <w:rsid w:val="00C41D5D"/>
    <w:rsid w:val="00C42236"/>
    <w:rsid w:val="00C422F4"/>
    <w:rsid w:val="00C42426"/>
    <w:rsid w:val="00C425B0"/>
    <w:rsid w:val="00C42A87"/>
    <w:rsid w:val="00C4320A"/>
    <w:rsid w:val="00C4399C"/>
    <w:rsid w:val="00C43C4D"/>
    <w:rsid w:val="00C43E00"/>
    <w:rsid w:val="00C442B0"/>
    <w:rsid w:val="00C4493A"/>
    <w:rsid w:val="00C44AFC"/>
    <w:rsid w:val="00C44CBA"/>
    <w:rsid w:val="00C44F61"/>
    <w:rsid w:val="00C456C9"/>
    <w:rsid w:val="00C45E8B"/>
    <w:rsid w:val="00C46061"/>
    <w:rsid w:val="00C46434"/>
    <w:rsid w:val="00C46BC6"/>
    <w:rsid w:val="00C46D0E"/>
    <w:rsid w:val="00C47355"/>
    <w:rsid w:val="00C475E6"/>
    <w:rsid w:val="00C47732"/>
    <w:rsid w:val="00C47DD4"/>
    <w:rsid w:val="00C50094"/>
    <w:rsid w:val="00C502C4"/>
    <w:rsid w:val="00C5056E"/>
    <w:rsid w:val="00C5082D"/>
    <w:rsid w:val="00C50BB7"/>
    <w:rsid w:val="00C50F0F"/>
    <w:rsid w:val="00C516B3"/>
    <w:rsid w:val="00C51884"/>
    <w:rsid w:val="00C51A24"/>
    <w:rsid w:val="00C51B47"/>
    <w:rsid w:val="00C52307"/>
    <w:rsid w:val="00C52725"/>
    <w:rsid w:val="00C528B7"/>
    <w:rsid w:val="00C5297E"/>
    <w:rsid w:val="00C52B04"/>
    <w:rsid w:val="00C52C87"/>
    <w:rsid w:val="00C52DD4"/>
    <w:rsid w:val="00C52E2E"/>
    <w:rsid w:val="00C532B5"/>
    <w:rsid w:val="00C536B8"/>
    <w:rsid w:val="00C53F0C"/>
    <w:rsid w:val="00C54593"/>
    <w:rsid w:val="00C5464F"/>
    <w:rsid w:val="00C555FC"/>
    <w:rsid w:val="00C55A19"/>
    <w:rsid w:val="00C55C66"/>
    <w:rsid w:val="00C5657B"/>
    <w:rsid w:val="00C56AE5"/>
    <w:rsid w:val="00C5793E"/>
    <w:rsid w:val="00C57955"/>
    <w:rsid w:val="00C57A4E"/>
    <w:rsid w:val="00C606E5"/>
    <w:rsid w:val="00C61D48"/>
    <w:rsid w:val="00C6211B"/>
    <w:rsid w:val="00C62532"/>
    <w:rsid w:val="00C627A2"/>
    <w:rsid w:val="00C631C1"/>
    <w:rsid w:val="00C63397"/>
    <w:rsid w:val="00C635C7"/>
    <w:rsid w:val="00C63616"/>
    <w:rsid w:val="00C636BD"/>
    <w:rsid w:val="00C63DCB"/>
    <w:rsid w:val="00C63F8C"/>
    <w:rsid w:val="00C6451E"/>
    <w:rsid w:val="00C645D8"/>
    <w:rsid w:val="00C64FE0"/>
    <w:rsid w:val="00C654AE"/>
    <w:rsid w:val="00C65523"/>
    <w:rsid w:val="00C657C4"/>
    <w:rsid w:val="00C657DC"/>
    <w:rsid w:val="00C65C98"/>
    <w:rsid w:val="00C6640C"/>
    <w:rsid w:val="00C66BB2"/>
    <w:rsid w:val="00C67178"/>
    <w:rsid w:val="00C672C4"/>
    <w:rsid w:val="00C672ED"/>
    <w:rsid w:val="00C6771C"/>
    <w:rsid w:val="00C67FF7"/>
    <w:rsid w:val="00C70132"/>
    <w:rsid w:val="00C705D6"/>
    <w:rsid w:val="00C707CC"/>
    <w:rsid w:val="00C70AB2"/>
    <w:rsid w:val="00C70E65"/>
    <w:rsid w:val="00C70E6E"/>
    <w:rsid w:val="00C70FAB"/>
    <w:rsid w:val="00C71492"/>
    <w:rsid w:val="00C71E00"/>
    <w:rsid w:val="00C720C1"/>
    <w:rsid w:val="00C7250B"/>
    <w:rsid w:val="00C7320A"/>
    <w:rsid w:val="00C735B8"/>
    <w:rsid w:val="00C74020"/>
    <w:rsid w:val="00C74933"/>
    <w:rsid w:val="00C74997"/>
    <w:rsid w:val="00C74D37"/>
    <w:rsid w:val="00C7512C"/>
    <w:rsid w:val="00C752A6"/>
    <w:rsid w:val="00C752AA"/>
    <w:rsid w:val="00C75549"/>
    <w:rsid w:val="00C75891"/>
    <w:rsid w:val="00C75B65"/>
    <w:rsid w:val="00C766E6"/>
    <w:rsid w:val="00C76A82"/>
    <w:rsid w:val="00C770FE"/>
    <w:rsid w:val="00C77336"/>
    <w:rsid w:val="00C7734C"/>
    <w:rsid w:val="00C77458"/>
    <w:rsid w:val="00C77BBD"/>
    <w:rsid w:val="00C77C12"/>
    <w:rsid w:val="00C77D67"/>
    <w:rsid w:val="00C8016C"/>
    <w:rsid w:val="00C805A6"/>
    <w:rsid w:val="00C806D7"/>
    <w:rsid w:val="00C8072E"/>
    <w:rsid w:val="00C80B86"/>
    <w:rsid w:val="00C80F33"/>
    <w:rsid w:val="00C811D7"/>
    <w:rsid w:val="00C81278"/>
    <w:rsid w:val="00C813F0"/>
    <w:rsid w:val="00C82718"/>
    <w:rsid w:val="00C82BBE"/>
    <w:rsid w:val="00C82C8B"/>
    <w:rsid w:val="00C82F44"/>
    <w:rsid w:val="00C8346C"/>
    <w:rsid w:val="00C834E5"/>
    <w:rsid w:val="00C83575"/>
    <w:rsid w:val="00C8407F"/>
    <w:rsid w:val="00C84181"/>
    <w:rsid w:val="00C84345"/>
    <w:rsid w:val="00C849FD"/>
    <w:rsid w:val="00C84DD8"/>
    <w:rsid w:val="00C8539D"/>
    <w:rsid w:val="00C853D6"/>
    <w:rsid w:val="00C854B5"/>
    <w:rsid w:val="00C85B29"/>
    <w:rsid w:val="00C86064"/>
    <w:rsid w:val="00C8618E"/>
    <w:rsid w:val="00C865AB"/>
    <w:rsid w:val="00C86F62"/>
    <w:rsid w:val="00C87FE9"/>
    <w:rsid w:val="00C9006D"/>
    <w:rsid w:val="00C90242"/>
    <w:rsid w:val="00C90D45"/>
    <w:rsid w:val="00C90D79"/>
    <w:rsid w:val="00C90DB3"/>
    <w:rsid w:val="00C91DA8"/>
    <w:rsid w:val="00C920C7"/>
    <w:rsid w:val="00C9223F"/>
    <w:rsid w:val="00C92A77"/>
    <w:rsid w:val="00C92B2F"/>
    <w:rsid w:val="00C931E6"/>
    <w:rsid w:val="00C931FE"/>
    <w:rsid w:val="00C93444"/>
    <w:rsid w:val="00C9366F"/>
    <w:rsid w:val="00C938AF"/>
    <w:rsid w:val="00C93C6A"/>
    <w:rsid w:val="00C94544"/>
    <w:rsid w:val="00C94A3B"/>
    <w:rsid w:val="00C95200"/>
    <w:rsid w:val="00C95636"/>
    <w:rsid w:val="00C95682"/>
    <w:rsid w:val="00C9576F"/>
    <w:rsid w:val="00C95875"/>
    <w:rsid w:val="00C959D3"/>
    <w:rsid w:val="00C95B2D"/>
    <w:rsid w:val="00C97356"/>
    <w:rsid w:val="00C97363"/>
    <w:rsid w:val="00C973D9"/>
    <w:rsid w:val="00CA08AA"/>
    <w:rsid w:val="00CA0C07"/>
    <w:rsid w:val="00CA14AF"/>
    <w:rsid w:val="00CA22AC"/>
    <w:rsid w:val="00CA2E35"/>
    <w:rsid w:val="00CA3342"/>
    <w:rsid w:val="00CA3809"/>
    <w:rsid w:val="00CA386F"/>
    <w:rsid w:val="00CA47B3"/>
    <w:rsid w:val="00CA496D"/>
    <w:rsid w:val="00CA4F6B"/>
    <w:rsid w:val="00CA5118"/>
    <w:rsid w:val="00CA5202"/>
    <w:rsid w:val="00CA5447"/>
    <w:rsid w:val="00CA6649"/>
    <w:rsid w:val="00CA6906"/>
    <w:rsid w:val="00CA6B85"/>
    <w:rsid w:val="00CA6E3B"/>
    <w:rsid w:val="00CA77F1"/>
    <w:rsid w:val="00CA7B17"/>
    <w:rsid w:val="00CA7CFE"/>
    <w:rsid w:val="00CA7F57"/>
    <w:rsid w:val="00CB0084"/>
    <w:rsid w:val="00CB10D3"/>
    <w:rsid w:val="00CB14A8"/>
    <w:rsid w:val="00CB18CE"/>
    <w:rsid w:val="00CB192A"/>
    <w:rsid w:val="00CB1D16"/>
    <w:rsid w:val="00CB2214"/>
    <w:rsid w:val="00CB2326"/>
    <w:rsid w:val="00CB233A"/>
    <w:rsid w:val="00CB2409"/>
    <w:rsid w:val="00CB279D"/>
    <w:rsid w:val="00CB37EF"/>
    <w:rsid w:val="00CB44D4"/>
    <w:rsid w:val="00CB490C"/>
    <w:rsid w:val="00CB50A6"/>
    <w:rsid w:val="00CB50B9"/>
    <w:rsid w:val="00CB52CE"/>
    <w:rsid w:val="00CB55DD"/>
    <w:rsid w:val="00CB59C3"/>
    <w:rsid w:val="00CB615A"/>
    <w:rsid w:val="00CB6E8A"/>
    <w:rsid w:val="00CB71F9"/>
    <w:rsid w:val="00CB733B"/>
    <w:rsid w:val="00CB79E9"/>
    <w:rsid w:val="00CB7FCE"/>
    <w:rsid w:val="00CC006F"/>
    <w:rsid w:val="00CC0691"/>
    <w:rsid w:val="00CC0EEC"/>
    <w:rsid w:val="00CC17F1"/>
    <w:rsid w:val="00CC17FE"/>
    <w:rsid w:val="00CC19DC"/>
    <w:rsid w:val="00CC1B5A"/>
    <w:rsid w:val="00CC1EAA"/>
    <w:rsid w:val="00CC2276"/>
    <w:rsid w:val="00CC22E7"/>
    <w:rsid w:val="00CC2871"/>
    <w:rsid w:val="00CC2E77"/>
    <w:rsid w:val="00CC2F5A"/>
    <w:rsid w:val="00CC410C"/>
    <w:rsid w:val="00CC4238"/>
    <w:rsid w:val="00CC483B"/>
    <w:rsid w:val="00CC4A2E"/>
    <w:rsid w:val="00CC4D79"/>
    <w:rsid w:val="00CC52B8"/>
    <w:rsid w:val="00CC530F"/>
    <w:rsid w:val="00CC536E"/>
    <w:rsid w:val="00CC5720"/>
    <w:rsid w:val="00CC59B1"/>
    <w:rsid w:val="00CC5D20"/>
    <w:rsid w:val="00CC6148"/>
    <w:rsid w:val="00CC6DB8"/>
    <w:rsid w:val="00CC6E55"/>
    <w:rsid w:val="00CC7410"/>
    <w:rsid w:val="00CD07A1"/>
    <w:rsid w:val="00CD0F38"/>
    <w:rsid w:val="00CD15C4"/>
    <w:rsid w:val="00CD1829"/>
    <w:rsid w:val="00CD18E7"/>
    <w:rsid w:val="00CD1E7A"/>
    <w:rsid w:val="00CD1ED8"/>
    <w:rsid w:val="00CD20C9"/>
    <w:rsid w:val="00CD223B"/>
    <w:rsid w:val="00CD263B"/>
    <w:rsid w:val="00CD2AFB"/>
    <w:rsid w:val="00CD2CD8"/>
    <w:rsid w:val="00CD2F2F"/>
    <w:rsid w:val="00CD2F3E"/>
    <w:rsid w:val="00CD2FCA"/>
    <w:rsid w:val="00CD2FDA"/>
    <w:rsid w:val="00CD3260"/>
    <w:rsid w:val="00CD4142"/>
    <w:rsid w:val="00CD44BA"/>
    <w:rsid w:val="00CD4523"/>
    <w:rsid w:val="00CD4C72"/>
    <w:rsid w:val="00CD4E0F"/>
    <w:rsid w:val="00CD4F6B"/>
    <w:rsid w:val="00CD5254"/>
    <w:rsid w:val="00CD52A8"/>
    <w:rsid w:val="00CD558C"/>
    <w:rsid w:val="00CD593C"/>
    <w:rsid w:val="00CD5BDE"/>
    <w:rsid w:val="00CD606E"/>
    <w:rsid w:val="00CD61D8"/>
    <w:rsid w:val="00CD64CB"/>
    <w:rsid w:val="00CD6654"/>
    <w:rsid w:val="00CD7419"/>
    <w:rsid w:val="00CD7958"/>
    <w:rsid w:val="00CD79E8"/>
    <w:rsid w:val="00CD7ECE"/>
    <w:rsid w:val="00CE013F"/>
    <w:rsid w:val="00CE11B0"/>
    <w:rsid w:val="00CE1357"/>
    <w:rsid w:val="00CE1434"/>
    <w:rsid w:val="00CE1C8B"/>
    <w:rsid w:val="00CE25BE"/>
    <w:rsid w:val="00CE2A44"/>
    <w:rsid w:val="00CE2D25"/>
    <w:rsid w:val="00CE2ED2"/>
    <w:rsid w:val="00CE381E"/>
    <w:rsid w:val="00CE3C4E"/>
    <w:rsid w:val="00CE3E99"/>
    <w:rsid w:val="00CE44B7"/>
    <w:rsid w:val="00CE46DD"/>
    <w:rsid w:val="00CE4FCB"/>
    <w:rsid w:val="00CE52D8"/>
    <w:rsid w:val="00CE5EAB"/>
    <w:rsid w:val="00CE69F1"/>
    <w:rsid w:val="00CE75A3"/>
    <w:rsid w:val="00CE760D"/>
    <w:rsid w:val="00CE7643"/>
    <w:rsid w:val="00CE7695"/>
    <w:rsid w:val="00CE77F1"/>
    <w:rsid w:val="00CE7959"/>
    <w:rsid w:val="00CE7B25"/>
    <w:rsid w:val="00CE7C4B"/>
    <w:rsid w:val="00CF02B2"/>
    <w:rsid w:val="00CF0504"/>
    <w:rsid w:val="00CF0839"/>
    <w:rsid w:val="00CF0BE5"/>
    <w:rsid w:val="00CF0CFF"/>
    <w:rsid w:val="00CF0F4A"/>
    <w:rsid w:val="00CF104A"/>
    <w:rsid w:val="00CF1834"/>
    <w:rsid w:val="00CF1844"/>
    <w:rsid w:val="00CF222B"/>
    <w:rsid w:val="00CF333E"/>
    <w:rsid w:val="00CF34BA"/>
    <w:rsid w:val="00CF3B4A"/>
    <w:rsid w:val="00CF49A8"/>
    <w:rsid w:val="00CF4E3C"/>
    <w:rsid w:val="00CF502E"/>
    <w:rsid w:val="00CF5217"/>
    <w:rsid w:val="00CF5EB6"/>
    <w:rsid w:val="00CF60E9"/>
    <w:rsid w:val="00CF61ED"/>
    <w:rsid w:val="00CF64AA"/>
    <w:rsid w:val="00CF66BB"/>
    <w:rsid w:val="00CF6920"/>
    <w:rsid w:val="00CF6AA5"/>
    <w:rsid w:val="00CF6B21"/>
    <w:rsid w:val="00CF6E4A"/>
    <w:rsid w:val="00CF7857"/>
    <w:rsid w:val="00CF7F7B"/>
    <w:rsid w:val="00CF7F83"/>
    <w:rsid w:val="00CF7FE8"/>
    <w:rsid w:val="00D00028"/>
    <w:rsid w:val="00D00249"/>
    <w:rsid w:val="00D002C4"/>
    <w:rsid w:val="00D00467"/>
    <w:rsid w:val="00D00758"/>
    <w:rsid w:val="00D007DF"/>
    <w:rsid w:val="00D00B60"/>
    <w:rsid w:val="00D00DD1"/>
    <w:rsid w:val="00D01A0D"/>
    <w:rsid w:val="00D01D0D"/>
    <w:rsid w:val="00D01D70"/>
    <w:rsid w:val="00D01EEF"/>
    <w:rsid w:val="00D0205D"/>
    <w:rsid w:val="00D028DA"/>
    <w:rsid w:val="00D028EE"/>
    <w:rsid w:val="00D02BD6"/>
    <w:rsid w:val="00D03A37"/>
    <w:rsid w:val="00D03A84"/>
    <w:rsid w:val="00D03AE3"/>
    <w:rsid w:val="00D03D5F"/>
    <w:rsid w:val="00D047EA"/>
    <w:rsid w:val="00D04CA5"/>
    <w:rsid w:val="00D0500A"/>
    <w:rsid w:val="00D050B7"/>
    <w:rsid w:val="00D05389"/>
    <w:rsid w:val="00D05794"/>
    <w:rsid w:val="00D059F5"/>
    <w:rsid w:val="00D06204"/>
    <w:rsid w:val="00D06D0F"/>
    <w:rsid w:val="00D07437"/>
    <w:rsid w:val="00D07F6F"/>
    <w:rsid w:val="00D10AD5"/>
    <w:rsid w:val="00D10F9A"/>
    <w:rsid w:val="00D112CC"/>
    <w:rsid w:val="00D116DB"/>
    <w:rsid w:val="00D11F67"/>
    <w:rsid w:val="00D11F72"/>
    <w:rsid w:val="00D12149"/>
    <w:rsid w:val="00D126F8"/>
    <w:rsid w:val="00D1294D"/>
    <w:rsid w:val="00D12C34"/>
    <w:rsid w:val="00D12D8E"/>
    <w:rsid w:val="00D13446"/>
    <w:rsid w:val="00D13479"/>
    <w:rsid w:val="00D136E4"/>
    <w:rsid w:val="00D140C6"/>
    <w:rsid w:val="00D14CD6"/>
    <w:rsid w:val="00D156A0"/>
    <w:rsid w:val="00D15786"/>
    <w:rsid w:val="00D1594E"/>
    <w:rsid w:val="00D15DC3"/>
    <w:rsid w:val="00D166FA"/>
    <w:rsid w:val="00D16B17"/>
    <w:rsid w:val="00D16DA5"/>
    <w:rsid w:val="00D16DB3"/>
    <w:rsid w:val="00D17075"/>
    <w:rsid w:val="00D17300"/>
    <w:rsid w:val="00D174E6"/>
    <w:rsid w:val="00D17F93"/>
    <w:rsid w:val="00D20040"/>
    <w:rsid w:val="00D20220"/>
    <w:rsid w:val="00D20483"/>
    <w:rsid w:val="00D20747"/>
    <w:rsid w:val="00D20AE1"/>
    <w:rsid w:val="00D20FCE"/>
    <w:rsid w:val="00D21296"/>
    <w:rsid w:val="00D2134D"/>
    <w:rsid w:val="00D217B4"/>
    <w:rsid w:val="00D21A05"/>
    <w:rsid w:val="00D21B4F"/>
    <w:rsid w:val="00D21C3C"/>
    <w:rsid w:val="00D22180"/>
    <w:rsid w:val="00D227FD"/>
    <w:rsid w:val="00D22945"/>
    <w:rsid w:val="00D232F9"/>
    <w:rsid w:val="00D24039"/>
    <w:rsid w:val="00D246E1"/>
    <w:rsid w:val="00D246FE"/>
    <w:rsid w:val="00D24C81"/>
    <w:rsid w:val="00D24E63"/>
    <w:rsid w:val="00D253C7"/>
    <w:rsid w:val="00D257DD"/>
    <w:rsid w:val="00D257F5"/>
    <w:rsid w:val="00D25871"/>
    <w:rsid w:val="00D25937"/>
    <w:rsid w:val="00D25A83"/>
    <w:rsid w:val="00D26B41"/>
    <w:rsid w:val="00D26BE7"/>
    <w:rsid w:val="00D27107"/>
    <w:rsid w:val="00D272BF"/>
    <w:rsid w:val="00D275C1"/>
    <w:rsid w:val="00D276A0"/>
    <w:rsid w:val="00D30760"/>
    <w:rsid w:val="00D3084C"/>
    <w:rsid w:val="00D308AF"/>
    <w:rsid w:val="00D308EE"/>
    <w:rsid w:val="00D31311"/>
    <w:rsid w:val="00D31D8F"/>
    <w:rsid w:val="00D320E1"/>
    <w:rsid w:val="00D32197"/>
    <w:rsid w:val="00D32650"/>
    <w:rsid w:val="00D3266C"/>
    <w:rsid w:val="00D32C17"/>
    <w:rsid w:val="00D32E5D"/>
    <w:rsid w:val="00D333A9"/>
    <w:rsid w:val="00D33A14"/>
    <w:rsid w:val="00D33CFE"/>
    <w:rsid w:val="00D347C3"/>
    <w:rsid w:val="00D349BF"/>
    <w:rsid w:val="00D34C73"/>
    <w:rsid w:val="00D35B55"/>
    <w:rsid w:val="00D361EB"/>
    <w:rsid w:val="00D4036A"/>
    <w:rsid w:val="00D403BC"/>
    <w:rsid w:val="00D40936"/>
    <w:rsid w:val="00D40BDC"/>
    <w:rsid w:val="00D411F5"/>
    <w:rsid w:val="00D41608"/>
    <w:rsid w:val="00D41783"/>
    <w:rsid w:val="00D420CB"/>
    <w:rsid w:val="00D423B1"/>
    <w:rsid w:val="00D42479"/>
    <w:rsid w:val="00D42534"/>
    <w:rsid w:val="00D4269F"/>
    <w:rsid w:val="00D427CD"/>
    <w:rsid w:val="00D42891"/>
    <w:rsid w:val="00D42ABE"/>
    <w:rsid w:val="00D42E5F"/>
    <w:rsid w:val="00D42F9B"/>
    <w:rsid w:val="00D4301B"/>
    <w:rsid w:val="00D43099"/>
    <w:rsid w:val="00D4339C"/>
    <w:rsid w:val="00D43A25"/>
    <w:rsid w:val="00D43ABE"/>
    <w:rsid w:val="00D43CE0"/>
    <w:rsid w:val="00D43CF9"/>
    <w:rsid w:val="00D43D72"/>
    <w:rsid w:val="00D4447D"/>
    <w:rsid w:val="00D44C3E"/>
    <w:rsid w:val="00D44C9A"/>
    <w:rsid w:val="00D4548C"/>
    <w:rsid w:val="00D45AED"/>
    <w:rsid w:val="00D45C1D"/>
    <w:rsid w:val="00D45E45"/>
    <w:rsid w:val="00D45E7A"/>
    <w:rsid w:val="00D46034"/>
    <w:rsid w:val="00D46546"/>
    <w:rsid w:val="00D4695A"/>
    <w:rsid w:val="00D469A0"/>
    <w:rsid w:val="00D47118"/>
    <w:rsid w:val="00D47596"/>
    <w:rsid w:val="00D47A4F"/>
    <w:rsid w:val="00D47E32"/>
    <w:rsid w:val="00D47E64"/>
    <w:rsid w:val="00D50374"/>
    <w:rsid w:val="00D5040D"/>
    <w:rsid w:val="00D5086C"/>
    <w:rsid w:val="00D50CE9"/>
    <w:rsid w:val="00D51339"/>
    <w:rsid w:val="00D51903"/>
    <w:rsid w:val="00D5195B"/>
    <w:rsid w:val="00D51ADC"/>
    <w:rsid w:val="00D51BAB"/>
    <w:rsid w:val="00D51DEF"/>
    <w:rsid w:val="00D523CF"/>
    <w:rsid w:val="00D5253B"/>
    <w:rsid w:val="00D52769"/>
    <w:rsid w:val="00D52C1F"/>
    <w:rsid w:val="00D54248"/>
    <w:rsid w:val="00D543A6"/>
    <w:rsid w:val="00D54849"/>
    <w:rsid w:val="00D54DDE"/>
    <w:rsid w:val="00D54EB7"/>
    <w:rsid w:val="00D5540C"/>
    <w:rsid w:val="00D55923"/>
    <w:rsid w:val="00D560E8"/>
    <w:rsid w:val="00D56152"/>
    <w:rsid w:val="00D57022"/>
    <w:rsid w:val="00D570CC"/>
    <w:rsid w:val="00D573D1"/>
    <w:rsid w:val="00D5758E"/>
    <w:rsid w:val="00D578B1"/>
    <w:rsid w:val="00D57A9B"/>
    <w:rsid w:val="00D604E6"/>
    <w:rsid w:val="00D60630"/>
    <w:rsid w:val="00D609EB"/>
    <w:rsid w:val="00D6110F"/>
    <w:rsid w:val="00D61701"/>
    <w:rsid w:val="00D61F96"/>
    <w:rsid w:val="00D62568"/>
    <w:rsid w:val="00D62750"/>
    <w:rsid w:val="00D628AC"/>
    <w:rsid w:val="00D62945"/>
    <w:rsid w:val="00D62BDC"/>
    <w:rsid w:val="00D62E4D"/>
    <w:rsid w:val="00D6466F"/>
    <w:rsid w:val="00D64CAF"/>
    <w:rsid w:val="00D6509A"/>
    <w:rsid w:val="00D655D8"/>
    <w:rsid w:val="00D65608"/>
    <w:rsid w:val="00D65F39"/>
    <w:rsid w:val="00D663A8"/>
    <w:rsid w:val="00D665D9"/>
    <w:rsid w:val="00D66E55"/>
    <w:rsid w:val="00D66E78"/>
    <w:rsid w:val="00D676F2"/>
    <w:rsid w:val="00D67C09"/>
    <w:rsid w:val="00D67CBF"/>
    <w:rsid w:val="00D701D7"/>
    <w:rsid w:val="00D705F6"/>
    <w:rsid w:val="00D70707"/>
    <w:rsid w:val="00D7094C"/>
    <w:rsid w:val="00D70EE7"/>
    <w:rsid w:val="00D710CE"/>
    <w:rsid w:val="00D7117D"/>
    <w:rsid w:val="00D71445"/>
    <w:rsid w:val="00D7164D"/>
    <w:rsid w:val="00D71B53"/>
    <w:rsid w:val="00D71C88"/>
    <w:rsid w:val="00D71DF5"/>
    <w:rsid w:val="00D7215E"/>
    <w:rsid w:val="00D723FE"/>
    <w:rsid w:val="00D7256D"/>
    <w:rsid w:val="00D72A04"/>
    <w:rsid w:val="00D72A62"/>
    <w:rsid w:val="00D72D27"/>
    <w:rsid w:val="00D7330C"/>
    <w:rsid w:val="00D7380E"/>
    <w:rsid w:val="00D743DB"/>
    <w:rsid w:val="00D745B8"/>
    <w:rsid w:val="00D7465A"/>
    <w:rsid w:val="00D74ACF"/>
    <w:rsid w:val="00D75773"/>
    <w:rsid w:val="00D75BDE"/>
    <w:rsid w:val="00D7624A"/>
    <w:rsid w:val="00D7634D"/>
    <w:rsid w:val="00D769B9"/>
    <w:rsid w:val="00D77C8A"/>
    <w:rsid w:val="00D77D7B"/>
    <w:rsid w:val="00D80092"/>
    <w:rsid w:val="00D80A31"/>
    <w:rsid w:val="00D80D71"/>
    <w:rsid w:val="00D815DA"/>
    <w:rsid w:val="00D81704"/>
    <w:rsid w:val="00D81BA5"/>
    <w:rsid w:val="00D8240B"/>
    <w:rsid w:val="00D82C75"/>
    <w:rsid w:val="00D8354E"/>
    <w:rsid w:val="00D83598"/>
    <w:rsid w:val="00D83605"/>
    <w:rsid w:val="00D83DAB"/>
    <w:rsid w:val="00D841C2"/>
    <w:rsid w:val="00D847D1"/>
    <w:rsid w:val="00D84C7E"/>
    <w:rsid w:val="00D84E27"/>
    <w:rsid w:val="00D85586"/>
    <w:rsid w:val="00D85C1F"/>
    <w:rsid w:val="00D8607A"/>
    <w:rsid w:val="00D86445"/>
    <w:rsid w:val="00D86A6C"/>
    <w:rsid w:val="00D86AAA"/>
    <w:rsid w:val="00D87DFE"/>
    <w:rsid w:val="00D90E49"/>
    <w:rsid w:val="00D90EF7"/>
    <w:rsid w:val="00D910F1"/>
    <w:rsid w:val="00D912B2"/>
    <w:rsid w:val="00D9147D"/>
    <w:rsid w:val="00D915C7"/>
    <w:rsid w:val="00D9176B"/>
    <w:rsid w:val="00D919A5"/>
    <w:rsid w:val="00D91B57"/>
    <w:rsid w:val="00D91B6E"/>
    <w:rsid w:val="00D91EDC"/>
    <w:rsid w:val="00D92147"/>
    <w:rsid w:val="00D92313"/>
    <w:rsid w:val="00D92AA2"/>
    <w:rsid w:val="00D93082"/>
    <w:rsid w:val="00D930A7"/>
    <w:rsid w:val="00D9396A"/>
    <w:rsid w:val="00D94F8B"/>
    <w:rsid w:val="00D95264"/>
    <w:rsid w:val="00D957D7"/>
    <w:rsid w:val="00D95DA8"/>
    <w:rsid w:val="00D95EEE"/>
    <w:rsid w:val="00D9628F"/>
    <w:rsid w:val="00D9693A"/>
    <w:rsid w:val="00D96A2F"/>
    <w:rsid w:val="00D96BFE"/>
    <w:rsid w:val="00D96DF9"/>
    <w:rsid w:val="00D9706C"/>
    <w:rsid w:val="00D97089"/>
    <w:rsid w:val="00D97417"/>
    <w:rsid w:val="00D9795C"/>
    <w:rsid w:val="00D97C36"/>
    <w:rsid w:val="00D97EC6"/>
    <w:rsid w:val="00DA0B2E"/>
    <w:rsid w:val="00DA0E6E"/>
    <w:rsid w:val="00DA102B"/>
    <w:rsid w:val="00DA13B1"/>
    <w:rsid w:val="00DA1C18"/>
    <w:rsid w:val="00DA1CD5"/>
    <w:rsid w:val="00DA2053"/>
    <w:rsid w:val="00DA25C0"/>
    <w:rsid w:val="00DA2E26"/>
    <w:rsid w:val="00DA30B0"/>
    <w:rsid w:val="00DA33E7"/>
    <w:rsid w:val="00DA3732"/>
    <w:rsid w:val="00DA3A72"/>
    <w:rsid w:val="00DA3B2F"/>
    <w:rsid w:val="00DA4573"/>
    <w:rsid w:val="00DA4646"/>
    <w:rsid w:val="00DA4B04"/>
    <w:rsid w:val="00DA5711"/>
    <w:rsid w:val="00DA5722"/>
    <w:rsid w:val="00DA5A96"/>
    <w:rsid w:val="00DA5D7B"/>
    <w:rsid w:val="00DA5ED4"/>
    <w:rsid w:val="00DA6112"/>
    <w:rsid w:val="00DA666C"/>
    <w:rsid w:val="00DA67B2"/>
    <w:rsid w:val="00DA689B"/>
    <w:rsid w:val="00DA74FB"/>
    <w:rsid w:val="00DA7538"/>
    <w:rsid w:val="00DA7838"/>
    <w:rsid w:val="00DA78B0"/>
    <w:rsid w:val="00DA7CA1"/>
    <w:rsid w:val="00DB075F"/>
    <w:rsid w:val="00DB10C8"/>
    <w:rsid w:val="00DB1293"/>
    <w:rsid w:val="00DB16B5"/>
    <w:rsid w:val="00DB173C"/>
    <w:rsid w:val="00DB1863"/>
    <w:rsid w:val="00DB1A65"/>
    <w:rsid w:val="00DB1FF1"/>
    <w:rsid w:val="00DB228E"/>
    <w:rsid w:val="00DB388D"/>
    <w:rsid w:val="00DB42E1"/>
    <w:rsid w:val="00DB4B8B"/>
    <w:rsid w:val="00DB4C4A"/>
    <w:rsid w:val="00DB529F"/>
    <w:rsid w:val="00DB5378"/>
    <w:rsid w:val="00DB5412"/>
    <w:rsid w:val="00DB5458"/>
    <w:rsid w:val="00DB5A01"/>
    <w:rsid w:val="00DB67D4"/>
    <w:rsid w:val="00DB68DE"/>
    <w:rsid w:val="00DB6F7F"/>
    <w:rsid w:val="00DB6FEC"/>
    <w:rsid w:val="00DB72AC"/>
    <w:rsid w:val="00DB7375"/>
    <w:rsid w:val="00DB7538"/>
    <w:rsid w:val="00DC03BD"/>
    <w:rsid w:val="00DC0BCF"/>
    <w:rsid w:val="00DC0EB9"/>
    <w:rsid w:val="00DC0F80"/>
    <w:rsid w:val="00DC1172"/>
    <w:rsid w:val="00DC14B6"/>
    <w:rsid w:val="00DC1537"/>
    <w:rsid w:val="00DC162D"/>
    <w:rsid w:val="00DC191C"/>
    <w:rsid w:val="00DC1EB4"/>
    <w:rsid w:val="00DC22C7"/>
    <w:rsid w:val="00DC25A1"/>
    <w:rsid w:val="00DC261F"/>
    <w:rsid w:val="00DC266A"/>
    <w:rsid w:val="00DC28AA"/>
    <w:rsid w:val="00DC29D1"/>
    <w:rsid w:val="00DC2A53"/>
    <w:rsid w:val="00DC2A67"/>
    <w:rsid w:val="00DC2D78"/>
    <w:rsid w:val="00DC367F"/>
    <w:rsid w:val="00DC3A09"/>
    <w:rsid w:val="00DC3C31"/>
    <w:rsid w:val="00DC3F76"/>
    <w:rsid w:val="00DC44BD"/>
    <w:rsid w:val="00DC4CE0"/>
    <w:rsid w:val="00DC511A"/>
    <w:rsid w:val="00DC5560"/>
    <w:rsid w:val="00DC5AED"/>
    <w:rsid w:val="00DC673B"/>
    <w:rsid w:val="00DC6962"/>
    <w:rsid w:val="00DC6A97"/>
    <w:rsid w:val="00DC6C31"/>
    <w:rsid w:val="00DC74B2"/>
    <w:rsid w:val="00DC7FE1"/>
    <w:rsid w:val="00DD07B3"/>
    <w:rsid w:val="00DD0A0D"/>
    <w:rsid w:val="00DD1E37"/>
    <w:rsid w:val="00DD1EBE"/>
    <w:rsid w:val="00DD2249"/>
    <w:rsid w:val="00DD2592"/>
    <w:rsid w:val="00DD2CEC"/>
    <w:rsid w:val="00DD32E2"/>
    <w:rsid w:val="00DD346B"/>
    <w:rsid w:val="00DD3B69"/>
    <w:rsid w:val="00DD4040"/>
    <w:rsid w:val="00DD43D2"/>
    <w:rsid w:val="00DD4595"/>
    <w:rsid w:val="00DD4820"/>
    <w:rsid w:val="00DD4A51"/>
    <w:rsid w:val="00DD51DE"/>
    <w:rsid w:val="00DD52AA"/>
    <w:rsid w:val="00DD5376"/>
    <w:rsid w:val="00DD5F80"/>
    <w:rsid w:val="00DD636A"/>
    <w:rsid w:val="00DD6B68"/>
    <w:rsid w:val="00DD71DB"/>
    <w:rsid w:val="00DD7224"/>
    <w:rsid w:val="00DE02DE"/>
    <w:rsid w:val="00DE06E1"/>
    <w:rsid w:val="00DE08E7"/>
    <w:rsid w:val="00DE0E03"/>
    <w:rsid w:val="00DE0F25"/>
    <w:rsid w:val="00DE1D9A"/>
    <w:rsid w:val="00DE1F4C"/>
    <w:rsid w:val="00DE1F9F"/>
    <w:rsid w:val="00DE235F"/>
    <w:rsid w:val="00DE2C6C"/>
    <w:rsid w:val="00DE3239"/>
    <w:rsid w:val="00DE37BA"/>
    <w:rsid w:val="00DE3966"/>
    <w:rsid w:val="00DE3B7B"/>
    <w:rsid w:val="00DE4470"/>
    <w:rsid w:val="00DE45CD"/>
    <w:rsid w:val="00DE489B"/>
    <w:rsid w:val="00DE4977"/>
    <w:rsid w:val="00DE4A86"/>
    <w:rsid w:val="00DE4B11"/>
    <w:rsid w:val="00DE4B79"/>
    <w:rsid w:val="00DE4EE8"/>
    <w:rsid w:val="00DE58B9"/>
    <w:rsid w:val="00DE64F8"/>
    <w:rsid w:val="00DE660C"/>
    <w:rsid w:val="00DE6693"/>
    <w:rsid w:val="00DE69ED"/>
    <w:rsid w:val="00DE6DD1"/>
    <w:rsid w:val="00DE6FCE"/>
    <w:rsid w:val="00DE72AC"/>
    <w:rsid w:val="00DE7405"/>
    <w:rsid w:val="00DE74AC"/>
    <w:rsid w:val="00DE7966"/>
    <w:rsid w:val="00DE7BB3"/>
    <w:rsid w:val="00DE7C9B"/>
    <w:rsid w:val="00DE7DDE"/>
    <w:rsid w:val="00DE7E06"/>
    <w:rsid w:val="00DE7F39"/>
    <w:rsid w:val="00DF090C"/>
    <w:rsid w:val="00DF0D1B"/>
    <w:rsid w:val="00DF0E7D"/>
    <w:rsid w:val="00DF1250"/>
    <w:rsid w:val="00DF2079"/>
    <w:rsid w:val="00DF212D"/>
    <w:rsid w:val="00DF2330"/>
    <w:rsid w:val="00DF28CF"/>
    <w:rsid w:val="00DF2D9A"/>
    <w:rsid w:val="00DF310B"/>
    <w:rsid w:val="00DF31C9"/>
    <w:rsid w:val="00DF3890"/>
    <w:rsid w:val="00DF390B"/>
    <w:rsid w:val="00DF3D39"/>
    <w:rsid w:val="00DF3E84"/>
    <w:rsid w:val="00DF3F7F"/>
    <w:rsid w:val="00DF40C8"/>
    <w:rsid w:val="00DF41A8"/>
    <w:rsid w:val="00DF4494"/>
    <w:rsid w:val="00DF4849"/>
    <w:rsid w:val="00DF48F0"/>
    <w:rsid w:val="00DF4D36"/>
    <w:rsid w:val="00DF50D9"/>
    <w:rsid w:val="00DF5D67"/>
    <w:rsid w:val="00DF610C"/>
    <w:rsid w:val="00DF642F"/>
    <w:rsid w:val="00DF65A4"/>
    <w:rsid w:val="00DF666F"/>
    <w:rsid w:val="00DF70E6"/>
    <w:rsid w:val="00DF76F4"/>
    <w:rsid w:val="00DF7A59"/>
    <w:rsid w:val="00E00C85"/>
    <w:rsid w:val="00E00CC7"/>
    <w:rsid w:val="00E00ECD"/>
    <w:rsid w:val="00E026E7"/>
    <w:rsid w:val="00E02893"/>
    <w:rsid w:val="00E029B1"/>
    <w:rsid w:val="00E029C9"/>
    <w:rsid w:val="00E03127"/>
    <w:rsid w:val="00E0315E"/>
    <w:rsid w:val="00E031B9"/>
    <w:rsid w:val="00E03217"/>
    <w:rsid w:val="00E03253"/>
    <w:rsid w:val="00E03AA5"/>
    <w:rsid w:val="00E04148"/>
    <w:rsid w:val="00E04423"/>
    <w:rsid w:val="00E0449D"/>
    <w:rsid w:val="00E0468C"/>
    <w:rsid w:val="00E049B3"/>
    <w:rsid w:val="00E049E4"/>
    <w:rsid w:val="00E04B08"/>
    <w:rsid w:val="00E0574F"/>
    <w:rsid w:val="00E05939"/>
    <w:rsid w:val="00E05C79"/>
    <w:rsid w:val="00E05DEC"/>
    <w:rsid w:val="00E05ECF"/>
    <w:rsid w:val="00E06059"/>
    <w:rsid w:val="00E062D0"/>
    <w:rsid w:val="00E074AA"/>
    <w:rsid w:val="00E077B5"/>
    <w:rsid w:val="00E10BFF"/>
    <w:rsid w:val="00E10CD4"/>
    <w:rsid w:val="00E11860"/>
    <w:rsid w:val="00E12C55"/>
    <w:rsid w:val="00E12EC3"/>
    <w:rsid w:val="00E136AC"/>
    <w:rsid w:val="00E136EE"/>
    <w:rsid w:val="00E138A9"/>
    <w:rsid w:val="00E13F44"/>
    <w:rsid w:val="00E13F86"/>
    <w:rsid w:val="00E145C6"/>
    <w:rsid w:val="00E148FB"/>
    <w:rsid w:val="00E14B27"/>
    <w:rsid w:val="00E14CCE"/>
    <w:rsid w:val="00E156CE"/>
    <w:rsid w:val="00E158E7"/>
    <w:rsid w:val="00E1591D"/>
    <w:rsid w:val="00E15F28"/>
    <w:rsid w:val="00E15FC0"/>
    <w:rsid w:val="00E160CA"/>
    <w:rsid w:val="00E16130"/>
    <w:rsid w:val="00E166ED"/>
    <w:rsid w:val="00E167AD"/>
    <w:rsid w:val="00E16E3E"/>
    <w:rsid w:val="00E170AA"/>
    <w:rsid w:val="00E171C7"/>
    <w:rsid w:val="00E1726E"/>
    <w:rsid w:val="00E17297"/>
    <w:rsid w:val="00E1752C"/>
    <w:rsid w:val="00E176B3"/>
    <w:rsid w:val="00E2003E"/>
    <w:rsid w:val="00E20936"/>
    <w:rsid w:val="00E221C3"/>
    <w:rsid w:val="00E23263"/>
    <w:rsid w:val="00E243C4"/>
    <w:rsid w:val="00E24696"/>
    <w:rsid w:val="00E24BE9"/>
    <w:rsid w:val="00E25773"/>
    <w:rsid w:val="00E25BB4"/>
    <w:rsid w:val="00E25C0A"/>
    <w:rsid w:val="00E265C4"/>
    <w:rsid w:val="00E27234"/>
    <w:rsid w:val="00E27B3A"/>
    <w:rsid w:val="00E27C0A"/>
    <w:rsid w:val="00E27D30"/>
    <w:rsid w:val="00E304D7"/>
    <w:rsid w:val="00E30611"/>
    <w:rsid w:val="00E308EB"/>
    <w:rsid w:val="00E30B61"/>
    <w:rsid w:val="00E3103E"/>
    <w:rsid w:val="00E315B8"/>
    <w:rsid w:val="00E31D13"/>
    <w:rsid w:val="00E3209B"/>
    <w:rsid w:val="00E321F2"/>
    <w:rsid w:val="00E32263"/>
    <w:rsid w:val="00E323F5"/>
    <w:rsid w:val="00E326F8"/>
    <w:rsid w:val="00E327E0"/>
    <w:rsid w:val="00E32BDC"/>
    <w:rsid w:val="00E32C28"/>
    <w:rsid w:val="00E32D15"/>
    <w:rsid w:val="00E32D5D"/>
    <w:rsid w:val="00E32F9B"/>
    <w:rsid w:val="00E33619"/>
    <w:rsid w:val="00E3361C"/>
    <w:rsid w:val="00E3372B"/>
    <w:rsid w:val="00E339BE"/>
    <w:rsid w:val="00E33B52"/>
    <w:rsid w:val="00E3402D"/>
    <w:rsid w:val="00E3447B"/>
    <w:rsid w:val="00E34580"/>
    <w:rsid w:val="00E35575"/>
    <w:rsid w:val="00E35D59"/>
    <w:rsid w:val="00E35E09"/>
    <w:rsid w:val="00E35F3E"/>
    <w:rsid w:val="00E362E3"/>
    <w:rsid w:val="00E36AC7"/>
    <w:rsid w:val="00E36B14"/>
    <w:rsid w:val="00E36E44"/>
    <w:rsid w:val="00E371FE"/>
    <w:rsid w:val="00E37920"/>
    <w:rsid w:val="00E37DBD"/>
    <w:rsid w:val="00E407F9"/>
    <w:rsid w:val="00E4107E"/>
    <w:rsid w:val="00E411AF"/>
    <w:rsid w:val="00E41272"/>
    <w:rsid w:val="00E415EB"/>
    <w:rsid w:val="00E41C0F"/>
    <w:rsid w:val="00E41D7C"/>
    <w:rsid w:val="00E426E2"/>
    <w:rsid w:val="00E427DB"/>
    <w:rsid w:val="00E432C9"/>
    <w:rsid w:val="00E43459"/>
    <w:rsid w:val="00E43984"/>
    <w:rsid w:val="00E43CCC"/>
    <w:rsid w:val="00E4402A"/>
    <w:rsid w:val="00E4451C"/>
    <w:rsid w:val="00E44776"/>
    <w:rsid w:val="00E44A72"/>
    <w:rsid w:val="00E44F83"/>
    <w:rsid w:val="00E4582B"/>
    <w:rsid w:val="00E463FA"/>
    <w:rsid w:val="00E4658B"/>
    <w:rsid w:val="00E4664E"/>
    <w:rsid w:val="00E468CB"/>
    <w:rsid w:val="00E46C76"/>
    <w:rsid w:val="00E46DDC"/>
    <w:rsid w:val="00E47AAA"/>
    <w:rsid w:val="00E47BC9"/>
    <w:rsid w:val="00E47CE0"/>
    <w:rsid w:val="00E50059"/>
    <w:rsid w:val="00E5042D"/>
    <w:rsid w:val="00E50BAF"/>
    <w:rsid w:val="00E510BC"/>
    <w:rsid w:val="00E511AA"/>
    <w:rsid w:val="00E5181C"/>
    <w:rsid w:val="00E51CEF"/>
    <w:rsid w:val="00E51F1F"/>
    <w:rsid w:val="00E52867"/>
    <w:rsid w:val="00E52EA5"/>
    <w:rsid w:val="00E5376D"/>
    <w:rsid w:val="00E53CAC"/>
    <w:rsid w:val="00E53F98"/>
    <w:rsid w:val="00E5418D"/>
    <w:rsid w:val="00E54F52"/>
    <w:rsid w:val="00E54F54"/>
    <w:rsid w:val="00E551E3"/>
    <w:rsid w:val="00E553E9"/>
    <w:rsid w:val="00E555C7"/>
    <w:rsid w:val="00E558AC"/>
    <w:rsid w:val="00E55958"/>
    <w:rsid w:val="00E55D4C"/>
    <w:rsid w:val="00E55F0B"/>
    <w:rsid w:val="00E56028"/>
    <w:rsid w:val="00E5660F"/>
    <w:rsid w:val="00E566D9"/>
    <w:rsid w:val="00E56C51"/>
    <w:rsid w:val="00E572B6"/>
    <w:rsid w:val="00E5750A"/>
    <w:rsid w:val="00E575ED"/>
    <w:rsid w:val="00E5775D"/>
    <w:rsid w:val="00E57AB7"/>
    <w:rsid w:val="00E57B90"/>
    <w:rsid w:val="00E57CF6"/>
    <w:rsid w:val="00E606CA"/>
    <w:rsid w:val="00E60CCD"/>
    <w:rsid w:val="00E60ED8"/>
    <w:rsid w:val="00E61C09"/>
    <w:rsid w:val="00E61E71"/>
    <w:rsid w:val="00E62253"/>
    <w:rsid w:val="00E622BC"/>
    <w:rsid w:val="00E63933"/>
    <w:rsid w:val="00E63B41"/>
    <w:rsid w:val="00E63D22"/>
    <w:rsid w:val="00E6424E"/>
    <w:rsid w:val="00E65363"/>
    <w:rsid w:val="00E6560E"/>
    <w:rsid w:val="00E65B65"/>
    <w:rsid w:val="00E674AF"/>
    <w:rsid w:val="00E67D39"/>
    <w:rsid w:val="00E70137"/>
    <w:rsid w:val="00E70338"/>
    <w:rsid w:val="00E70AA7"/>
    <w:rsid w:val="00E70AB6"/>
    <w:rsid w:val="00E7102D"/>
    <w:rsid w:val="00E71452"/>
    <w:rsid w:val="00E71C74"/>
    <w:rsid w:val="00E72DD6"/>
    <w:rsid w:val="00E73100"/>
    <w:rsid w:val="00E74462"/>
    <w:rsid w:val="00E74495"/>
    <w:rsid w:val="00E74748"/>
    <w:rsid w:val="00E7512B"/>
    <w:rsid w:val="00E75295"/>
    <w:rsid w:val="00E7648B"/>
    <w:rsid w:val="00E7665F"/>
    <w:rsid w:val="00E76FB9"/>
    <w:rsid w:val="00E772E4"/>
    <w:rsid w:val="00E77A33"/>
    <w:rsid w:val="00E805AA"/>
    <w:rsid w:val="00E80EAE"/>
    <w:rsid w:val="00E81232"/>
    <w:rsid w:val="00E8148D"/>
    <w:rsid w:val="00E816D3"/>
    <w:rsid w:val="00E81ED8"/>
    <w:rsid w:val="00E822C4"/>
    <w:rsid w:val="00E82362"/>
    <w:rsid w:val="00E8241B"/>
    <w:rsid w:val="00E8311C"/>
    <w:rsid w:val="00E83391"/>
    <w:rsid w:val="00E833B8"/>
    <w:rsid w:val="00E8360B"/>
    <w:rsid w:val="00E8366E"/>
    <w:rsid w:val="00E8392A"/>
    <w:rsid w:val="00E84B1C"/>
    <w:rsid w:val="00E8502A"/>
    <w:rsid w:val="00E850B5"/>
    <w:rsid w:val="00E8596F"/>
    <w:rsid w:val="00E85B2E"/>
    <w:rsid w:val="00E87001"/>
    <w:rsid w:val="00E87063"/>
    <w:rsid w:val="00E876CA"/>
    <w:rsid w:val="00E87AC0"/>
    <w:rsid w:val="00E87BF5"/>
    <w:rsid w:val="00E87DA6"/>
    <w:rsid w:val="00E90C90"/>
    <w:rsid w:val="00E90CEB"/>
    <w:rsid w:val="00E90E6B"/>
    <w:rsid w:val="00E91144"/>
    <w:rsid w:val="00E91E30"/>
    <w:rsid w:val="00E920C7"/>
    <w:rsid w:val="00E926D4"/>
    <w:rsid w:val="00E92866"/>
    <w:rsid w:val="00E92C39"/>
    <w:rsid w:val="00E9312F"/>
    <w:rsid w:val="00E93516"/>
    <w:rsid w:val="00E93AA8"/>
    <w:rsid w:val="00E94145"/>
    <w:rsid w:val="00E94186"/>
    <w:rsid w:val="00E948E9"/>
    <w:rsid w:val="00E9590F"/>
    <w:rsid w:val="00E96187"/>
    <w:rsid w:val="00E968B3"/>
    <w:rsid w:val="00E96FE0"/>
    <w:rsid w:val="00E978E7"/>
    <w:rsid w:val="00E97A9F"/>
    <w:rsid w:val="00E97CE9"/>
    <w:rsid w:val="00E97D4B"/>
    <w:rsid w:val="00EA01C3"/>
    <w:rsid w:val="00EA05C9"/>
    <w:rsid w:val="00EA0D20"/>
    <w:rsid w:val="00EA0E38"/>
    <w:rsid w:val="00EA0EE1"/>
    <w:rsid w:val="00EA136D"/>
    <w:rsid w:val="00EA14EB"/>
    <w:rsid w:val="00EA1EB6"/>
    <w:rsid w:val="00EA299C"/>
    <w:rsid w:val="00EA2C87"/>
    <w:rsid w:val="00EA2E61"/>
    <w:rsid w:val="00EA3141"/>
    <w:rsid w:val="00EA3560"/>
    <w:rsid w:val="00EA3724"/>
    <w:rsid w:val="00EA3FD2"/>
    <w:rsid w:val="00EA4A89"/>
    <w:rsid w:val="00EA4C66"/>
    <w:rsid w:val="00EA4D9B"/>
    <w:rsid w:val="00EA4FC5"/>
    <w:rsid w:val="00EA59A7"/>
    <w:rsid w:val="00EA5D2F"/>
    <w:rsid w:val="00EA606D"/>
    <w:rsid w:val="00EA793F"/>
    <w:rsid w:val="00EA7A40"/>
    <w:rsid w:val="00EB0294"/>
    <w:rsid w:val="00EB0D4B"/>
    <w:rsid w:val="00EB1B3B"/>
    <w:rsid w:val="00EB1E74"/>
    <w:rsid w:val="00EB2694"/>
    <w:rsid w:val="00EB2B85"/>
    <w:rsid w:val="00EB2FBD"/>
    <w:rsid w:val="00EB34C8"/>
    <w:rsid w:val="00EB3691"/>
    <w:rsid w:val="00EB376B"/>
    <w:rsid w:val="00EB3BA0"/>
    <w:rsid w:val="00EB3F0B"/>
    <w:rsid w:val="00EB45D7"/>
    <w:rsid w:val="00EB48EF"/>
    <w:rsid w:val="00EB5038"/>
    <w:rsid w:val="00EB5108"/>
    <w:rsid w:val="00EB56FE"/>
    <w:rsid w:val="00EB5888"/>
    <w:rsid w:val="00EB58A8"/>
    <w:rsid w:val="00EB5AE4"/>
    <w:rsid w:val="00EB5C2D"/>
    <w:rsid w:val="00EB6B98"/>
    <w:rsid w:val="00EB6D26"/>
    <w:rsid w:val="00EB6DCD"/>
    <w:rsid w:val="00EB71D2"/>
    <w:rsid w:val="00EB7427"/>
    <w:rsid w:val="00EB747F"/>
    <w:rsid w:val="00EB7775"/>
    <w:rsid w:val="00EB7ACC"/>
    <w:rsid w:val="00EC1388"/>
    <w:rsid w:val="00EC1486"/>
    <w:rsid w:val="00EC1F70"/>
    <w:rsid w:val="00EC2DF1"/>
    <w:rsid w:val="00EC3139"/>
    <w:rsid w:val="00EC3644"/>
    <w:rsid w:val="00EC3938"/>
    <w:rsid w:val="00EC3D00"/>
    <w:rsid w:val="00EC40A9"/>
    <w:rsid w:val="00EC4561"/>
    <w:rsid w:val="00EC45D0"/>
    <w:rsid w:val="00EC45EE"/>
    <w:rsid w:val="00EC46A0"/>
    <w:rsid w:val="00EC5320"/>
    <w:rsid w:val="00EC5909"/>
    <w:rsid w:val="00EC5A74"/>
    <w:rsid w:val="00EC5BAD"/>
    <w:rsid w:val="00EC5C65"/>
    <w:rsid w:val="00EC5DC4"/>
    <w:rsid w:val="00EC61CE"/>
    <w:rsid w:val="00EC69C3"/>
    <w:rsid w:val="00EC6D67"/>
    <w:rsid w:val="00EC6E1E"/>
    <w:rsid w:val="00EC6EAE"/>
    <w:rsid w:val="00EC6ED9"/>
    <w:rsid w:val="00EC6FA4"/>
    <w:rsid w:val="00EC709F"/>
    <w:rsid w:val="00EC7459"/>
    <w:rsid w:val="00EC7556"/>
    <w:rsid w:val="00EC75C2"/>
    <w:rsid w:val="00ED0084"/>
    <w:rsid w:val="00ED02A8"/>
    <w:rsid w:val="00ED089B"/>
    <w:rsid w:val="00ED0A50"/>
    <w:rsid w:val="00ED0B2A"/>
    <w:rsid w:val="00ED0D7B"/>
    <w:rsid w:val="00ED0E32"/>
    <w:rsid w:val="00ED1176"/>
    <w:rsid w:val="00ED1516"/>
    <w:rsid w:val="00ED193F"/>
    <w:rsid w:val="00ED1F18"/>
    <w:rsid w:val="00ED2060"/>
    <w:rsid w:val="00ED20A0"/>
    <w:rsid w:val="00ED2329"/>
    <w:rsid w:val="00ED23E7"/>
    <w:rsid w:val="00ED2417"/>
    <w:rsid w:val="00ED2562"/>
    <w:rsid w:val="00ED2847"/>
    <w:rsid w:val="00ED2915"/>
    <w:rsid w:val="00ED2C3D"/>
    <w:rsid w:val="00ED3061"/>
    <w:rsid w:val="00ED35C4"/>
    <w:rsid w:val="00ED3E25"/>
    <w:rsid w:val="00ED526A"/>
    <w:rsid w:val="00ED543F"/>
    <w:rsid w:val="00ED5806"/>
    <w:rsid w:val="00ED5B3A"/>
    <w:rsid w:val="00ED5BA7"/>
    <w:rsid w:val="00ED5BFD"/>
    <w:rsid w:val="00ED64D1"/>
    <w:rsid w:val="00ED6E3D"/>
    <w:rsid w:val="00ED7885"/>
    <w:rsid w:val="00ED7CEC"/>
    <w:rsid w:val="00EE024B"/>
    <w:rsid w:val="00EE03B1"/>
    <w:rsid w:val="00EE06EB"/>
    <w:rsid w:val="00EE0AB2"/>
    <w:rsid w:val="00EE0FC9"/>
    <w:rsid w:val="00EE0FF8"/>
    <w:rsid w:val="00EE135A"/>
    <w:rsid w:val="00EE14B7"/>
    <w:rsid w:val="00EE15E8"/>
    <w:rsid w:val="00EE1733"/>
    <w:rsid w:val="00EE17CC"/>
    <w:rsid w:val="00EE1A43"/>
    <w:rsid w:val="00EE1D1D"/>
    <w:rsid w:val="00EE1F84"/>
    <w:rsid w:val="00EE231F"/>
    <w:rsid w:val="00EE24E1"/>
    <w:rsid w:val="00EE2650"/>
    <w:rsid w:val="00EE2AF3"/>
    <w:rsid w:val="00EE2B50"/>
    <w:rsid w:val="00EE2F8B"/>
    <w:rsid w:val="00EE3957"/>
    <w:rsid w:val="00EE3C38"/>
    <w:rsid w:val="00EE3D0B"/>
    <w:rsid w:val="00EE3D4B"/>
    <w:rsid w:val="00EE43C4"/>
    <w:rsid w:val="00EE44CE"/>
    <w:rsid w:val="00EE45C5"/>
    <w:rsid w:val="00EE4773"/>
    <w:rsid w:val="00EE4F9C"/>
    <w:rsid w:val="00EE5080"/>
    <w:rsid w:val="00EE5340"/>
    <w:rsid w:val="00EE5869"/>
    <w:rsid w:val="00EE60F2"/>
    <w:rsid w:val="00EE6510"/>
    <w:rsid w:val="00EE7DA8"/>
    <w:rsid w:val="00EF0381"/>
    <w:rsid w:val="00EF03DF"/>
    <w:rsid w:val="00EF05DB"/>
    <w:rsid w:val="00EF0B9C"/>
    <w:rsid w:val="00EF0C41"/>
    <w:rsid w:val="00EF1781"/>
    <w:rsid w:val="00EF1CC4"/>
    <w:rsid w:val="00EF212E"/>
    <w:rsid w:val="00EF22FB"/>
    <w:rsid w:val="00EF27BD"/>
    <w:rsid w:val="00EF29E5"/>
    <w:rsid w:val="00EF2F8B"/>
    <w:rsid w:val="00EF307F"/>
    <w:rsid w:val="00EF3304"/>
    <w:rsid w:val="00EF330A"/>
    <w:rsid w:val="00EF34D7"/>
    <w:rsid w:val="00EF34DB"/>
    <w:rsid w:val="00EF3550"/>
    <w:rsid w:val="00EF3917"/>
    <w:rsid w:val="00EF48FA"/>
    <w:rsid w:val="00EF4A82"/>
    <w:rsid w:val="00EF4FE4"/>
    <w:rsid w:val="00EF4FE5"/>
    <w:rsid w:val="00EF507B"/>
    <w:rsid w:val="00EF5535"/>
    <w:rsid w:val="00EF5975"/>
    <w:rsid w:val="00EF5A9B"/>
    <w:rsid w:val="00EF5DA7"/>
    <w:rsid w:val="00EF655A"/>
    <w:rsid w:val="00EF677A"/>
    <w:rsid w:val="00EF6983"/>
    <w:rsid w:val="00EF6F3F"/>
    <w:rsid w:val="00EF70D0"/>
    <w:rsid w:val="00EF77D7"/>
    <w:rsid w:val="00EF7F6F"/>
    <w:rsid w:val="00F0064A"/>
    <w:rsid w:val="00F00B80"/>
    <w:rsid w:val="00F00CAA"/>
    <w:rsid w:val="00F01312"/>
    <w:rsid w:val="00F01E49"/>
    <w:rsid w:val="00F020DD"/>
    <w:rsid w:val="00F02444"/>
    <w:rsid w:val="00F028CB"/>
    <w:rsid w:val="00F02914"/>
    <w:rsid w:val="00F02E5A"/>
    <w:rsid w:val="00F02E8D"/>
    <w:rsid w:val="00F02EBD"/>
    <w:rsid w:val="00F0300B"/>
    <w:rsid w:val="00F0377A"/>
    <w:rsid w:val="00F03B0E"/>
    <w:rsid w:val="00F03D32"/>
    <w:rsid w:val="00F04125"/>
    <w:rsid w:val="00F0437B"/>
    <w:rsid w:val="00F04DA7"/>
    <w:rsid w:val="00F04EB4"/>
    <w:rsid w:val="00F0509C"/>
    <w:rsid w:val="00F05171"/>
    <w:rsid w:val="00F0523B"/>
    <w:rsid w:val="00F058FC"/>
    <w:rsid w:val="00F05CDE"/>
    <w:rsid w:val="00F05EAC"/>
    <w:rsid w:val="00F0671A"/>
    <w:rsid w:val="00F07080"/>
    <w:rsid w:val="00F0761E"/>
    <w:rsid w:val="00F076D6"/>
    <w:rsid w:val="00F0784F"/>
    <w:rsid w:val="00F078D3"/>
    <w:rsid w:val="00F078F9"/>
    <w:rsid w:val="00F07EE8"/>
    <w:rsid w:val="00F07FE1"/>
    <w:rsid w:val="00F105D0"/>
    <w:rsid w:val="00F1069F"/>
    <w:rsid w:val="00F10D8F"/>
    <w:rsid w:val="00F11D8D"/>
    <w:rsid w:val="00F1202F"/>
    <w:rsid w:val="00F1229A"/>
    <w:rsid w:val="00F1239A"/>
    <w:rsid w:val="00F12E2A"/>
    <w:rsid w:val="00F1342D"/>
    <w:rsid w:val="00F13532"/>
    <w:rsid w:val="00F135A9"/>
    <w:rsid w:val="00F137C1"/>
    <w:rsid w:val="00F13A66"/>
    <w:rsid w:val="00F13B1E"/>
    <w:rsid w:val="00F146AC"/>
    <w:rsid w:val="00F14721"/>
    <w:rsid w:val="00F14E11"/>
    <w:rsid w:val="00F14FF7"/>
    <w:rsid w:val="00F1564F"/>
    <w:rsid w:val="00F15E09"/>
    <w:rsid w:val="00F16550"/>
    <w:rsid w:val="00F16AEB"/>
    <w:rsid w:val="00F16B69"/>
    <w:rsid w:val="00F16FF0"/>
    <w:rsid w:val="00F17BA4"/>
    <w:rsid w:val="00F20ABC"/>
    <w:rsid w:val="00F20B0D"/>
    <w:rsid w:val="00F21C9B"/>
    <w:rsid w:val="00F21F34"/>
    <w:rsid w:val="00F21FCF"/>
    <w:rsid w:val="00F2215C"/>
    <w:rsid w:val="00F2273C"/>
    <w:rsid w:val="00F22E6B"/>
    <w:rsid w:val="00F22F2C"/>
    <w:rsid w:val="00F22F52"/>
    <w:rsid w:val="00F2332E"/>
    <w:rsid w:val="00F23600"/>
    <w:rsid w:val="00F23AC3"/>
    <w:rsid w:val="00F23C55"/>
    <w:rsid w:val="00F23FA2"/>
    <w:rsid w:val="00F2415B"/>
    <w:rsid w:val="00F243C2"/>
    <w:rsid w:val="00F24734"/>
    <w:rsid w:val="00F249E6"/>
    <w:rsid w:val="00F24A24"/>
    <w:rsid w:val="00F2521C"/>
    <w:rsid w:val="00F253CB"/>
    <w:rsid w:val="00F25608"/>
    <w:rsid w:val="00F2570C"/>
    <w:rsid w:val="00F26044"/>
    <w:rsid w:val="00F26892"/>
    <w:rsid w:val="00F26A5A"/>
    <w:rsid w:val="00F26AF5"/>
    <w:rsid w:val="00F2753B"/>
    <w:rsid w:val="00F27A9C"/>
    <w:rsid w:val="00F27AB6"/>
    <w:rsid w:val="00F27B2E"/>
    <w:rsid w:val="00F31199"/>
    <w:rsid w:val="00F31235"/>
    <w:rsid w:val="00F31284"/>
    <w:rsid w:val="00F317D5"/>
    <w:rsid w:val="00F32012"/>
    <w:rsid w:val="00F3230A"/>
    <w:rsid w:val="00F327C8"/>
    <w:rsid w:val="00F32C5D"/>
    <w:rsid w:val="00F32E91"/>
    <w:rsid w:val="00F32F74"/>
    <w:rsid w:val="00F334E1"/>
    <w:rsid w:val="00F3379B"/>
    <w:rsid w:val="00F338FA"/>
    <w:rsid w:val="00F33F5D"/>
    <w:rsid w:val="00F34D5D"/>
    <w:rsid w:val="00F34F73"/>
    <w:rsid w:val="00F34F92"/>
    <w:rsid w:val="00F35827"/>
    <w:rsid w:val="00F3689C"/>
    <w:rsid w:val="00F368F4"/>
    <w:rsid w:val="00F3694A"/>
    <w:rsid w:val="00F36B2B"/>
    <w:rsid w:val="00F36FE3"/>
    <w:rsid w:val="00F37492"/>
    <w:rsid w:val="00F377FF"/>
    <w:rsid w:val="00F37F83"/>
    <w:rsid w:val="00F40AEA"/>
    <w:rsid w:val="00F40B1E"/>
    <w:rsid w:val="00F418F2"/>
    <w:rsid w:val="00F419F9"/>
    <w:rsid w:val="00F420A1"/>
    <w:rsid w:val="00F430E7"/>
    <w:rsid w:val="00F43476"/>
    <w:rsid w:val="00F4356E"/>
    <w:rsid w:val="00F435CC"/>
    <w:rsid w:val="00F43A11"/>
    <w:rsid w:val="00F43C6B"/>
    <w:rsid w:val="00F442E9"/>
    <w:rsid w:val="00F4465D"/>
    <w:rsid w:val="00F45154"/>
    <w:rsid w:val="00F45D98"/>
    <w:rsid w:val="00F46427"/>
    <w:rsid w:val="00F46C7C"/>
    <w:rsid w:val="00F46C8A"/>
    <w:rsid w:val="00F47156"/>
    <w:rsid w:val="00F47E7D"/>
    <w:rsid w:val="00F5020E"/>
    <w:rsid w:val="00F5029F"/>
    <w:rsid w:val="00F50412"/>
    <w:rsid w:val="00F50627"/>
    <w:rsid w:val="00F5082A"/>
    <w:rsid w:val="00F509D5"/>
    <w:rsid w:val="00F516CF"/>
    <w:rsid w:val="00F51710"/>
    <w:rsid w:val="00F51851"/>
    <w:rsid w:val="00F52D2B"/>
    <w:rsid w:val="00F5349E"/>
    <w:rsid w:val="00F539F5"/>
    <w:rsid w:val="00F542D5"/>
    <w:rsid w:val="00F5447F"/>
    <w:rsid w:val="00F54B7E"/>
    <w:rsid w:val="00F54DAD"/>
    <w:rsid w:val="00F55AE4"/>
    <w:rsid w:val="00F565AA"/>
    <w:rsid w:val="00F56A27"/>
    <w:rsid w:val="00F56D21"/>
    <w:rsid w:val="00F56D71"/>
    <w:rsid w:val="00F57201"/>
    <w:rsid w:val="00F57215"/>
    <w:rsid w:val="00F57F7C"/>
    <w:rsid w:val="00F600A5"/>
    <w:rsid w:val="00F6046A"/>
    <w:rsid w:val="00F614C3"/>
    <w:rsid w:val="00F61DCD"/>
    <w:rsid w:val="00F62DB0"/>
    <w:rsid w:val="00F635EB"/>
    <w:rsid w:val="00F6390D"/>
    <w:rsid w:val="00F63C2F"/>
    <w:rsid w:val="00F63D21"/>
    <w:rsid w:val="00F63F76"/>
    <w:rsid w:val="00F642B5"/>
    <w:rsid w:val="00F64308"/>
    <w:rsid w:val="00F6435D"/>
    <w:rsid w:val="00F65362"/>
    <w:rsid w:val="00F65790"/>
    <w:rsid w:val="00F6595C"/>
    <w:rsid w:val="00F65B4C"/>
    <w:rsid w:val="00F660B4"/>
    <w:rsid w:val="00F67993"/>
    <w:rsid w:val="00F67E07"/>
    <w:rsid w:val="00F70075"/>
    <w:rsid w:val="00F70152"/>
    <w:rsid w:val="00F705CB"/>
    <w:rsid w:val="00F70971"/>
    <w:rsid w:val="00F71572"/>
    <w:rsid w:val="00F727B2"/>
    <w:rsid w:val="00F72975"/>
    <w:rsid w:val="00F72BF2"/>
    <w:rsid w:val="00F72E76"/>
    <w:rsid w:val="00F737FA"/>
    <w:rsid w:val="00F73E9A"/>
    <w:rsid w:val="00F744F1"/>
    <w:rsid w:val="00F74B9A"/>
    <w:rsid w:val="00F74EBE"/>
    <w:rsid w:val="00F752AF"/>
    <w:rsid w:val="00F75D2A"/>
    <w:rsid w:val="00F75DFE"/>
    <w:rsid w:val="00F7601C"/>
    <w:rsid w:val="00F76AE0"/>
    <w:rsid w:val="00F76E5B"/>
    <w:rsid w:val="00F77282"/>
    <w:rsid w:val="00F77536"/>
    <w:rsid w:val="00F77607"/>
    <w:rsid w:val="00F77BB0"/>
    <w:rsid w:val="00F77CF4"/>
    <w:rsid w:val="00F77EFD"/>
    <w:rsid w:val="00F806AA"/>
    <w:rsid w:val="00F80A72"/>
    <w:rsid w:val="00F80B28"/>
    <w:rsid w:val="00F81021"/>
    <w:rsid w:val="00F81034"/>
    <w:rsid w:val="00F81DAE"/>
    <w:rsid w:val="00F81F7A"/>
    <w:rsid w:val="00F8200D"/>
    <w:rsid w:val="00F825DE"/>
    <w:rsid w:val="00F82FD7"/>
    <w:rsid w:val="00F83369"/>
    <w:rsid w:val="00F836E8"/>
    <w:rsid w:val="00F83EDB"/>
    <w:rsid w:val="00F83EE4"/>
    <w:rsid w:val="00F84444"/>
    <w:rsid w:val="00F84514"/>
    <w:rsid w:val="00F845E6"/>
    <w:rsid w:val="00F84710"/>
    <w:rsid w:val="00F848FE"/>
    <w:rsid w:val="00F84D8E"/>
    <w:rsid w:val="00F850FC"/>
    <w:rsid w:val="00F852B3"/>
    <w:rsid w:val="00F85947"/>
    <w:rsid w:val="00F85B53"/>
    <w:rsid w:val="00F85BD5"/>
    <w:rsid w:val="00F861F2"/>
    <w:rsid w:val="00F86325"/>
    <w:rsid w:val="00F86427"/>
    <w:rsid w:val="00F868D4"/>
    <w:rsid w:val="00F86BAA"/>
    <w:rsid w:val="00F86BB8"/>
    <w:rsid w:val="00F86D5D"/>
    <w:rsid w:val="00F87086"/>
    <w:rsid w:val="00F870CE"/>
    <w:rsid w:val="00F8727C"/>
    <w:rsid w:val="00F873EB"/>
    <w:rsid w:val="00F8744F"/>
    <w:rsid w:val="00F87721"/>
    <w:rsid w:val="00F87CC5"/>
    <w:rsid w:val="00F9013B"/>
    <w:rsid w:val="00F9055E"/>
    <w:rsid w:val="00F9068A"/>
    <w:rsid w:val="00F90699"/>
    <w:rsid w:val="00F90874"/>
    <w:rsid w:val="00F90B2F"/>
    <w:rsid w:val="00F91031"/>
    <w:rsid w:val="00F910AC"/>
    <w:rsid w:val="00F91250"/>
    <w:rsid w:val="00F91940"/>
    <w:rsid w:val="00F9195C"/>
    <w:rsid w:val="00F91CB9"/>
    <w:rsid w:val="00F91DC0"/>
    <w:rsid w:val="00F920B8"/>
    <w:rsid w:val="00F921EB"/>
    <w:rsid w:val="00F921F9"/>
    <w:rsid w:val="00F92575"/>
    <w:rsid w:val="00F9271A"/>
    <w:rsid w:val="00F92B6C"/>
    <w:rsid w:val="00F9331B"/>
    <w:rsid w:val="00F9367A"/>
    <w:rsid w:val="00F93D24"/>
    <w:rsid w:val="00F93F9D"/>
    <w:rsid w:val="00F94072"/>
    <w:rsid w:val="00F94079"/>
    <w:rsid w:val="00F9446C"/>
    <w:rsid w:val="00F944E3"/>
    <w:rsid w:val="00F94C21"/>
    <w:rsid w:val="00F96187"/>
    <w:rsid w:val="00F96B93"/>
    <w:rsid w:val="00F96DED"/>
    <w:rsid w:val="00F971A1"/>
    <w:rsid w:val="00FA091B"/>
    <w:rsid w:val="00FA0E1E"/>
    <w:rsid w:val="00FA1000"/>
    <w:rsid w:val="00FA1615"/>
    <w:rsid w:val="00FA1779"/>
    <w:rsid w:val="00FA1827"/>
    <w:rsid w:val="00FA194C"/>
    <w:rsid w:val="00FA197E"/>
    <w:rsid w:val="00FA1CC1"/>
    <w:rsid w:val="00FA1FDC"/>
    <w:rsid w:val="00FA209A"/>
    <w:rsid w:val="00FA21B3"/>
    <w:rsid w:val="00FA3354"/>
    <w:rsid w:val="00FA35E0"/>
    <w:rsid w:val="00FA38C4"/>
    <w:rsid w:val="00FA3DD2"/>
    <w:rsid w:val="00FA4049"/>
    <w:rsid w:val="00FA4300"/>
    <w:rsid w:val="00FA50BF"/>
    <w:rsid w:val="00FA5217"/>
    <w:rsid w:val="00FA53E5"/>
    <w:rsid w:val="00FA55ED"/>
    <w:rsid w:val="00FA565F"/>
    <w:rsid w:val="00FA64DC"/>
    <w:rsid w:val="00FA6B52"/>
    <w:rsid w:val="00FA6D02"/>
    <w:rsid w:val="00FA719A"/>
    <w:rsid w:val="00FA7378"/>
    <w:rsid w:val="00FA747B"/>
    <w:rsid w:val="00FA787D"/>
    <w:rsid w:val="00FB0032"/>
    <w:rsid w:val="00FB07A6"/>
    <w:rsid w:val="00FB0A46"/>
    <w:rsid w:val="00FB0C64"/>
    <w:rsid w:val="00FB142D"/>
    <w:rsid w:val="00FB19C7"/>
    <w:rsid w:val="00FB1B87"/>
    <w:rsid w:val="00FB1C31"/>
    <w:rsid w:val="00FB1C8D"/>
    <w:rsid w:val="00FB1E7B"/>
    <w:rsid w:val="00FB1F79"/>
    <w:rsid w:val="00FB22BA"/>
    <w:rsid w:val="00FB23D9"/>
    <w:rsid w:val="00FB28CE"/>
    <w:rsid w:val="00FB2A85"/>
    <w:rsid w:val="00FB2B3D"/>
    <w:rsid w:val="00FB2E4A"/>
    <w:rsid w:val="00FB34D3"/>
    <w:rsid w:val="00FB3E8E"/>
    <w:rsid w:val="00FB3F50"/>
    <w:rsid w:val="00FB411A"/>
    <w:rsid w:val="00FB4E8E"/>
    <w:rsid w:val="00FB4F74"/>
    <w:rsid w:val="00FB501C"/>
    <w:rsid w:val="00FB53D6"/>
    <w:rsid w:val="00FB56C1"/>
    <w:rsid w:val="00FB5852"/>
    <w:rsid w:val="00FB5BDF"/>
    <w:rsid w:val="00FB5C7C"/>
    <w:rsid w:val="00FB5CF4"/>
    <w:rsid w:val="00FB5D14"/>
    <w:rsid w:val="00FB6811"/>
    <w:rsid w:val="00FB6BAC"/>
    <w:rsid w:val="00FB6BC3"/>
    <w:rsid w:val="00FB74EB"/>
    <w:rsid w:val="00FB79A2"/>
    <w:rsid w:val="00FB7A6F"/>
    <w:rsid w:val="00FB7AE3"/>
    <w:rsid w:val="00FB7C64"/>
    <w:rsid w:val="00FB7D66"/>
    <w:rsid w:val="00FB7DA2"/>
    <w:rsid w:val="00FC073D"/>
    <w:rsid w:val="00FC0A68"/>
    <w:rsid w:val="00FC143D"/>
    <w:rsid w:val="00FC2809"/>
    <w:rsid w:val="00FC2B32"/>
    <w:rsid w:val="00FC3029"/>
    <w:rsid w:val="00FC30B3"/>
    <w:rsid w:val="00FC38B5"/>
    <w:rsid w:val="00FC3BCC"/>
    <w:rsid w:val="00FC3ECE"/>
    <w:rsid w:val="00FC4D12"/>
    <w:rsid w:val="00FC4E24"/>
    <w:rsid w:val="00FC53AC"/>
    <w:rsid w:val="00FC5726"/>
    <w:rsid w:val="00FC5D59"/>
    <w:rsid w:val="00FC6638"/>
    <w:rsid w:val="00FC6962"/>
    <w:rsid w:val="00FC6A98"/>
    <w:rsid w:val="00FC71D1"/>
    <w:rsid w:val="00FC742A"/>
    <w:rsid w:val="00FC748A"/>
    <w:rsid w:val="00FD035A"/>
    <w:rsid w:val="00FD03F1"/>
    <w:rsid w:val="00FD085D"/>
    <w:rsid w:val="00FD0CFD"/>
    <w:rsid w:val="00FD0D4B"/>
    <w:rsid w:val="00FD0DC1"/>
    <w:rsid w:val="00FD0FDB"/>
    <w:rsid w:val="00FD110F"/>
    <w:rsid w:val="00FD132C"/>
    <w:rsid w:val="00FD15AA"/>
    <w:rsid w:val="00FD17BB"/>
    <w:rsid w:val="00FD17F2"/>
    <w:rsid w:val="00FD221A"/>
    <w:rsid w:val="00FD2237"/>
    <w:rsid w:val="00FD2813"/>
    <w:rsid w:val="00FD2B08"/>
    <w:rsid w:val="00FD2CF9"/>
    <w:rsid w:val="00FD2D74"/>
    <w:rsid w:val="00FD324D"/>
    <w:rsid w:val="00FD39DB"/>
    <w:rsid w:val="00FD3C31"/>
    <w:rsid w:val="00FD45EA"/>
    <w:rsid w:val="00FD4F61"/>
    <w:rsid w:val="00FD512A"/>
    <w:rsid w:val="00FD59D5"/>
    <w:rsid w:val="00FD5B4A"/>
    <w:rsid w:val="00FD5FAB"/>
    <w:rsid w:val="00FD6549"/>
    <w:rsid w:val="00FD6AA7"/>
    <w:rsid w:val="00FD6DE1"/>
    <w:rsid w:val="00FD7071"/>
    <w:rsid w:val="00FD7841"/>
    <w:rsid w:val="00FD7B39"/>
    <w:rsid w:val="00FD7EB7"/>
    <w:rsid w:val="00FE0146"/>
    <w:rsid w:val="00FE051D"/>
    <w:rsid w:val="00FE0582"/>
    <w:rsid w:val="00FE136D"/>
    <w:rsid w:val="00FE187A"/>
    <w:rsid w:val="00FE1C53"/>
    <w:rsid w:val="00FE2205"/>
    <w:rsid w:val="00FE24B8"/>
    <w:rsid w:val="00FE288F"/>
    <w:rsid w:val="00FE31FF"/>
    <w:rsid w:val="00FE3356"/>
    <w:rsid w:val="00FE3F66"/>
    <w:rsid w:val="00FE42FC"/>
    <w:rsid w:val="00FE432B"/>
    <w:rsid w:val="00FE4A2F"/>
    <w:rsid w:val="00FE4BF0"/>
    <w:rsid w:val="00FE5C0A"/>
    <w:rsid w:val="00FE5D85"/>
    <w:rsid w:val="00FE61DC"/>
    <w:rsid w:val="00FE6292"/>
    <w:rsid w:val="00FE6A6D"/>
    <w:rsid w:val="00FE72F2"/>
    <w:rsid w:val="00FE7461"/>
    <w:rsid w:val="00FE74B8"/>
    <w:rsid w:val="00FE768B"/>
    <w:rsid w:val="00FE7B07"/>
    <w:rsid w:val="00FE7EF4"/>
    <w:rsid w:val="00FE7F9C"/>
    <w:rsid w:val="00FF00F1"/>
    <w:rsid w:val="00FF02E3"/>
    <w:rsid w:val="00FF06AA"/>
    <w:rsid w:val="00FF1D81"/>
    <w:rsid w:val="00FF30EC"/>
    <w:rsid w:val="00FF3141"/>
    <w:rsid w:val="00FF31A3"/>
    <w:rsid w:val="00FF37CE"/>
    <w:rsid w:val="00FF550E"/>
    <w:rsid w:val="00FF555B"/>
    <w:rsid w:val="00FF5872"/>
    <w:rsid w:val="00FF5EC9"/>
    <w:rsid w:val="00FF5F50"/>
    <w:rsid w:val="00FF6006"/>
    <w:rsid w:val="00FF622B"/>
    <w:rsid w:val="00FF6416"/>
    <w:rsid w:val="00FF7054"/>
    <w:rsid w:val="00FF73A0"/>
    <w:rsid w:val="00FF774D"/>
    <w:rsid w:val="00FF77D0"/>
    <w:rsid w:val="00FF7964"/>
    <w:rsid w:val="00FF7CD0"/>
    <w:rsid w:val="3EDAAD5C"/>
    <w:rsid w:val="6D74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95FFF"/>
  <w15:chartTrackingRefBased/>
  <w15:docId w15:val="{C6796C99-F0E8-40C8-A853-23E95AC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alibri" w:hAnsi="Century Schoolbook"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0025CF"/>
    <w:pPr>
      <w:spacing w:before="120" w:after="240"/>
      <w:ind w:left="1728" w:right="1728" w:hanging="1008"/>
    </w:pPr>
    <w:rPr>
      <w:rFonts w:ascii="Century Schoolbook" w:eastAsia="Calibri" w:hAnsi="Century Schoolbook"/>
      <w:sz w:val="26"/>
      <w:szCs w:val="20"/>
    </w:rPr>
  </w:style>
  <w:style w:type="paragraph" w:styleId="Header">
    <w:name w:val="header"/>
    <w:basedOn w:val="Normal"/>
    <w:link w:val="HeaderChar"/>
    <w:uiPriority w:val="99"/>
    <w:unhideWhenUsed/>
    <w:rsid w:val="00F705CB"/>
    <w:pPr>
      <w:tabs>
        <w:tab w:val="center" w:pos="4680"/>
        <w:tab w:val="right" w:pos="9360"/>
      </w:tabs>
    </w:pPr>
    <w:rPr>
      <w:rFonts w:ascii="Century" w:eastAsia="Calibri" w:hAnsi="Century"/>
      <w:sz w:val="26"/>
      <w:szCs w:val="20"/>
    </w:rPr>
  </w:style>
  <w:style w:type="character" w:customStyle="1" w:styleId="HeaderChar">
    <w:name w:val="Header Char"/>
    <w:link w:val="Header"/>
    <w:uiPriority w:val="99"/>
    <w:rsid w:val="00F705CB"/>
    <w:rPr>
      <w:sz w:val="22"/>
      <w:szCs w:val="22"/>
    </w:rPr>
  </w:style>
  <w:style w:type="paragraph" w:styleId="Footer">
    <w:name w:val="footer"/>
    <w:basedOn w:val="Normal"/>
    <w:link w:val="FooterChar"/>
    <w:uiPriority w:val="99"/>
    <w:unhideWhenUsed/>
    <w:rsid w:val="00F705CB"/>
    <w:pPr>
      <w:tabs>
        <w:tab w:val="center" w:pos="4680"/>
        <w:tab w:val="right" w:pos="9360"/>
      </w:tabs>
    </w:pPr>
    <w:rPr>
      <w:rFonts w:ascii="Century" w:eastAsia="Calibri" w:hAnsi="Century"/>
      <w:sz w:val="26"/>
      <w:szCs w:val="20"/>
    </w:rPr>
  </w:style>
  <w:style w:type="character" w:customStyle="1" w:styleId="FooterChar">
    <w:name w:val="Footer Char"/>
    <w:link w:val="Footer"/>
    <w:uiPriority w:val="99"/>
    <w:rsid w:val="00F705CB"/>
    <w:rPr>
      <w:sz w:val="22"/>
      <w:szCs w:val="22"/>
    </w:rPr>
  </w:style>
  <w:style w:type="paragraph" w:styleId="BalloonText">
    <w:name w:val="Balloon Text"/>
    <w:basedOn w:val="Normal"/>
    <w:link w:val="BalloonTextChar"/>
    <w:uiPriority w:val="99"/>
    <w:semiHidden/>
    <w:unhideWhenUsed/>
    <w:rsid w:val="00C13571"/>
    <w:rPr>
      <w:rFonts w:ascii="Tahoma" w:eastAsia="Calibri" w:hAnsi="Tahoma" w:cs="Tahoma"/>
      <w:sz w:val="16"/>
      <w:szCs w:val="16"/>
    </w:rPr>
  </w:style>
  <w:style w:type="character" w:customStyle="1" w:styleId="BalloonTextChar">
    <w:name w:val="Balloon Text Char"/>
    <w:link w:val="BalloonText"/>
    <w:uiPriority w:val="99"/>
    <w:semiHidden/>
    <w:rsid w:val="00C13571"/>
    <w:rPr>
      <w:rFonts w:ascii="Tahoma" w:hAnsi="Tahoma" w:cs="Tahoma"/>
      <w:sz w:val="16"/>
      <w:szCs w:val="16"/>
    </w:rPr>
  </w:style>
  <w:style w:type="paragraph" w:styleId="FootnoteText">
    <w:name w:val="footnote text"/>
    <w:basedOn w:val="Normal"/>
    <w:link w:val="FootnoteTextChar"/>
    <w:uiPriority w:val="99"/>
    <w:unhideWhenUsed/>
    <w:rsid w:val="00C13571"/>
    <w:rPr>
      <w:rFonts w:ascii="Century" w:eastAsia="Calibri" w:hAnsi="Century"/>
      <w:sz w:val="20"/>
      <w:szCs w:val="20"/>
    </w:rPr>
  </w:style>
  <w:style w:type="character" w:customStyle="1" w:styleId="FootnoteTextChar">
    <w:name w:val="Footnote Text Char"/>
    <w:basedOn w:val="DefaultParagraphFont"/>
    <w:link w:val="FootnoteText"/>
    <w:uiPriority w:val="99"/>
    <w:rsid w:val="00C13571"/>
  </w:style>
  <w:style w:type="character" w:styleId="FootnoteReference">
    <w:name w:val="footnote reference"/>
    <w:unhideWhenUsed/>
    <w:qFormat/>
    <w:rsid w:val="00C13571"/>
    <w:rPr>
      <w:vertAlign w:val="superscript"/>
    </w:rPr>
  </w:style>
  <w:style w:type="character" w:styleId="Hyperlink">
    <w:name w:val="Hyperlink"/>
    <w:uiPriority w:val="99"/>
    <w:unhideWhenUsed/>
    <w:rsid w:val="00BD57B3"/>
    <w:rPr>
      <w:color w:val="0000FF"/>
      <w:u w:val="single"/>
    </w:rPr>
  </w:style>
  <w:style w:type="character" w:customStyle="1" w:styleId="ssrfcpassagedeactivated">
    <w:name w:val="ss_rfcpassage_deactivated"/>
    <w:basedOn w:val="DefaultParagraphFont"/>
    <w:rsid w:val="003E29EB"/>
  </w:style>
  <w:style w:type="character" w:customStyle="1" w:styleId="ssit2">
    <w:name w:val="ss_it2"/>
    <w:rsid w:val="003E29EB"/>
    <w:rPr>
      <w:i/>
      <w:iCs/>
    </w:rPr>
  </w:style>
  <w:style w:type="table" w:styleId="TableGrid">
    <w:name w:val="Table Grid"/>
    <w:basedOn w:val="TableNormal"/>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4E472A"/>
    <w:pPr>
      <w:spacing w:before="120"/>
    </w:pPr>
    <w:rPr>
      <w:rFonts w:ascii="Century Schoolbook" w:eastAsia="MS Gothic" w:hAnsi="Century Schoolbook"/>
      <w:b/>
      <w:bCs/>
      <w:sz w:val="28"/>
      <w:szCs w:val="26"/>
    </w:rPr>
  </w:style>
  <w:style w:type="character" w:customStyle="1" w:styleId="pnote">
    <w:name w:val="pnote"/>
    <w:basedOn w:val="DefaultParagraphFont"/>
    <w:rsid w:val="007A3650"/>
  </w:style>
  <w:style w:type="character" w:customStyle="1" w:styleId="sh363750437">
    <w:name w:val="sh_363750437"/>
    <w:basedOn w:val="DefaultParagraphFont"/>
    <w:rsid w:val="007A3650"/>
  </w:style>
  <w:style w:type="character" w:customStyle="1" w:styleId="ssib2">
    <w:name w:val="ss_ib2"/>
    <w:rsid w:val="007A3650"/>
    <w:rPr>
      <w:b/>
      <w:bCs/>
      <w:i/>
      <w:iCs/>
    </w:rPr>
  </w:style>
  <w:style w:type="table" w:customStyle="1" w:styleId="TableGrid2">
    <w:name w:val="Table Grid2"/>
    <w:basedOn w:val="TableNormal"/>
    <w:next w:val="TableGrid"/>
    <w:uiPriority w:val="59"/>
    <w:rsid w:val="0092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1">
    <w:name w:val="ss_bf1"/>
    <w:rsid w:val="00602758"/>
    <w:rPr>
      <w:b/>
      <w:bCs/>
    </w:rPr>
  </w:style>
  <w:style w:type="character" w:customStyle="1" w:styleId="sspagshow1">
    <w:name w:val="ss_pag_show1"/>
    <w:rsid w:val="00390B50"/>
    <w:rPr>
      <w:b/>
      <w:bCs/>
    </w:rPr>
  </w:style>
  <w:style w:type="character" w:customStyle="1" w:styleId="sspaghide1">
    <w:name w:val="ss_pag_hide1"/>
    <w:rsid w:val="00390B50"/>
    <w:rPr>
      <w:vanish/>
      <w:webHidden w:val="0"/>
      <w:specVanish w:val="0"/>
    </w:rPr>
  </w:style>
  <w:style w:type="character" w:customStyle="1" w:styleId="ssit1">
    <w:name w:val="ss_it1"/>
    <w:rsid w:val="00390B50"/>
    <w:rPr>
      <w:i/>
      <w:iCs/>
    </w:rPr>
  </w:style>
  <w:style w:type="character" w:customStyle="1" w:styleId="ssib1">
    <w:name w:val="ss_ib1"/>
    <w:rsid w:val="008C7528"/>
    <w:rPr>
      <w:b/>
      <w:bCs/>
      <w:i/>
      <w:iCs/>
    </w:rPr>
  </w:style>
  <w:style w:type="paragraph" w:styleId="ListParagraph">
    <w:name w:val="List Paragraph"/>
    <w:basedOn w:val="Normal"/>
    <w:uiPriority w:val="34"/>
    <w:qFormat/>
    <w:rsid w:val="00E36AC7"/>
    <w:pPr>
      <w:ind w:left="720"/>
      <w:contextualSpacing/>
    </w:pPr>
    <w:rPr>
      <w:rFonts w:ascii="Century" w:eastAsia="Calibri" w:hAnsi="Century"/>
      <w:sz w:val="26"/>
      <w:szCs w:val="20"/>
    </w:rPr>
  </w:style>
  <w:style w:type="paragraph" w:styleId="NormalWeb">
    <w:name w:val="Normal (Web)"/>
    <w:basedOn w:val="Normal"/>
    <w:uiPriority w:val="99"/>
    <w:unhideWhenUsed/>
    <w:rsid w:val="00AB47D4"/>
    <w:pPr>
      <w:spacing w:before="100" w:beforeAutospacing="1" w:after="100" w:afterAutospacing="1"/>
    </w:pPr>
    <w:rPr>
      <w:rFonts w:ascii="Century Schoolbook" w:eastAsia="Calibri" w:hAnsi="Century Schoolbook"/>
      <w:sz w:val="26"/>
      <w:szCs w:val="26"/>
    </w:rPr>
  </w:style>
  <w:style w:type="character" w:customStyle="1" w:styleId="ssun1">
    <w:name w:val="ss_un1"/>
    <w:rsid w:val="00343EF4"/>
    <w:rPr>
      <w:u w:val="single"/>
    </w:rPr>
  </w:style>
  <w:style w:type="paragraph" w:styleId="BodyText">
    <w:name w:val="Body Text"/>
    <w:basedOn w:val="Normal"/>
    <w:link w:val="BodyTextChar"/>
    <w:uiPriority w:val="99"/>
    <w:semiHidden/>
    <w:unhideWhenUsed/>
    <w:rsid w:val="00B776EF"/>
    <w:pPr>
      <w:spacing w:after="120"/>
    </w:pPr>
    <w:rPr>
      <w:rFonts w:ascii="Century" w:eastAsia="Calibri" w:hAnsi="Century"/>
      <w:sz w:val="26"/>
      <w:szCs w:val="20"/>
    </w:rPr>
  </w:style>
  <w:style w:type="character" w:customStyle="1" w:styleId="BodyTextChar">
    <w:name w:val="Body Text Char"/>
    <w:link w:val="BodyText"/>
    <w:uiPriority w:val="99"/>
    <w:semiHidden/>
    <w:rsid w:val="00B776EF"/>
    <w:rPr>
      <w:sz w:val="22"/>
      <w:szCs w:val="22"/>
    </w:rPr>
  </w:style>
  <w:style w:type="character" w:customStyle="1" w:styleId="sslatest">
    <w:name w:val="ss_latest"/>
    <w:basedOn w:val="DefaultParagraphFont"/>
    <w:rsid w:val="005937FD"/>
  </w:style>
  <w:style w:type="table" w:customStyle="1" w:styleId="TableGrid21">
    <w:name w:val="Table Grid21"/>
    <w:basedOn w:val="TableNormal"/>
    <w:next w:val="TableGrid"/>
    <w:uiPriority w:val="59"/>
    <w:rsid w:val="00422A73"/>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0AC8"/>
  </w:style>
  <w:style w:type="character" w:customStyle="1" w:styleId="sssh">
    <w:name w:val="ss_sh"/>
    <w:basedOn w:val="DefaultParagraphFont"/>
    <w:rsid w:val="005F0AC8"/>
  </w:style>
  <w:style w:type="character" w:customStyle="1" w:styleId="ssit">
    <w:name w:val="ss_it"/>
    <w:basedOn w:val="DefaultParagraphFont"/>
    <w:rsid w:val="00D16DA5"/>
  </w:style>
  <w:style w:type="character" w:customStyle="1" w:styleId="st">
    <w:name w:val="st"/>
    <w:basedOn w:val="DefaultParagraphFont"/>
    <w:rsid w:val="00A7161A"/>
  </w:style>
  <w:style w:type="character" w:customStyle="1" w:styleId="sh1334889193">
    <w:name w:val="sh_1334889193"/>
    <w:basedOn w:val="DefaultParagraphFont"/>
    <w:rsid w:val="000B52BD"/>
  </w:style>
  <w:style w:type="character" w:customStyle="1" w:styleId="UnresolvedMention1">
    <w:name w:val="Unresolved Mention1"/>
    <w:uiPriority w:val="99"/>
    <w:semiHidden/>
    <w:unhideWhenUsed/>
    <w:rsid w:val="005F5A8F"/>
    <w:rPr>
      <w:color w:val="605E5C"/>
      <w:shd w:val="clear" w:color="auto" w:fill="E1DFDD"/>
    </w:rPr>
  </w:style>
  <w:style w:type="character" w:customStyle="1" w:styleId="UnresolvedMention2">
    <w:name w:val="Unresolved Mention2"/>
    <w:uiPriority w:val="99"/>
    <w:semiHidden/>
    <w:unhideWhenUsed/>
    <w:rsid w:val="008D7CA5"/>
    <w:rPr>
      <w:color w:val="605E5C"/>
      <w:shd w:val="clear" w:color="auto" w:fill="E1DFDD"/>
    </w:rPr>
  </w:style>
  <w:style w:type="character" w:customStyle="1" w:styleId="starpage">
    <w:name w:val="starpage"/>
    <w:basedOn w:val="DefaultParagraphFont"/>
    <w:rsid w:val="00CA47B3"/>
  </w:style>
  <w:style w:type="character" w:customStyle="1" w:styleId="ssib">
    <w:name w:val="ss_ib"/>
    <w:basedOn w:val="DefaultParagraphFont"/>
    <w:rsid w:val="003163D7"/>
  </w:style>
  <w:style w:type="character" w:customStyle="1" w:styleId="ssprior">
    <w:name w:val="ss_prior"/>
    <w:basedOn w:val="DefaultParagraphFont"/>
    <w:rsid w:val="00747F57"/>
  </w:style>
  <w:style w:type="character" w:styleId="UnresolvedMention">
    <w:name w:val="Unresolved Mention"/>
    <w:basedOn w:val="DefaultParagraphFont"/>
    <w:uiPriority w:val="99"/>
    <w:semiHidden/>
    <w:unhideWhenUsed/>
    <w:rsid w:val="00094DBA"/>
    <w:rPr>
      <w:color w:val="605E5C"/>
      <w:shd w:val="clear" w:color="auto" w:fill="E1DFDD"/>
    </w:rPr>
  </w:style>
  <w:style w:type="character" w:customStyle="1" w:styleId="sh1290070921">
    <w:name w:val="sh_1290070921"/>
    <w:basedOn w:val="DefaultParagraphFont"/>
    <w:rsid w:val="00781CB8"/>
  </w:style>
  <w:style w:type="character" w:customStyle="1" w:styleId="ssrfcsection">
    <w:name w:val="ss_rfcsection"/>
    <w:basedOn w:val="DefaultParagraphFont"/>
    <w:rsid w:val="00781CB8"/>
  </w:style>
  <w:style w:type="character" w:styleId="FollowedHyperlink">
    <w:name w:val="FollowedHyperlink"/>
    <w:basedOn w:val="DefaultParagraphFont"/>
    <w:uiPriority w:val="99"/>
    <w:semiHidden/>
    <w:unhideWhenUsed/>
    <w:rsid w:val="009B5492"/>
    <w:rPr>
      <w:color w:val="954F72" w:themeColor="followedHyperlink"/>
      <w:u w:val="single"/>
    </w:rPr>
  </w:style>
  <w:style w:type="character" w:customStyle="1" w:styleId="ssheadnotelink">
    <w:name w:val="ss_headnotelink"/>
    <w:basedOn w:val="DefaultParagraphFont"/>
    <w:rsid w:val="0020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6740">
      <w:bodyDiv w:val="1"/>
      <w:marLeft w:val="0"/>
      <w:marRight w:val="0"/>
      <w:marTop w:val="0"/>
      <w:marBottom w:val="0"/>
      <w:divBdr>
        <w:top w:val="none" w:sz="0" w:space="0" w:color="auto"/>
        <w:left w:val="none" w:sz="0" w:space="0" w:color="auto"/>
        <w:bottom w:val="none" w:sz="0" w:space="0" w:color="auto"/>
        <w:right w:val="none" w:sz="0" w:space="0" w:color="auto"/>
      </w:divBdr>
    </w:div>
    <w:div w:id="336733197">
      <w:bodyDiv w:val="1"/>
      <w:marLeft w:val="0"/>
      <w:marRight w:val="0"/>
      <w:marTop w:val="0"/>
      <w:marBottom w:val="0"/>
      <w:divBdr>
        <w:top w:val="none" w:sz="0" w:space="0" w:color="auto"/>
        <w:left w:val="none" w:sz="0" w:space="0" w:color="auto"/>
        <w:bottom w:val="none" w:sz="0" w:space="0" w:color="auto"/>
        <w:right w:val="none" w:sz="0" w:space="0" w:color="auto"/>
      </w:divBdr>
      <w:divsChild>
        <w:div w:id="1456556541">
          <w:marLeft w:val="0"/>
          <w:marRight w:val="0"/>
          <w:marTop w:val="0"/>
          <w:marBottom w:val="0"/>
          <w:divBdr>
            <w:top w:val="none" w:sz="0" w:space="0" w:color="auto"/>
            <w:left w:val="none" w:sz="0" w:space="0" w:color="auto"/>
            <w:bottom w:val="none" w:sz="0" w:space="0" w:color="auto"/>
            <w:right w:val="none" w:sz="0" w:space="0" w:color="auto"/>
          </w:divBdr>
        </w:div>
      </w:divsChild>
    </w:div>
    <w:div w:id="855508421">
      <w:bodyDiv w:val="1"/>
      <w:marLeft w:val="0"/>
      <w:marRight w:val="0"/>
      <w:marTop w:val="0"/>
      <w:marBottom w:val="0"/>
      <w:divBdr>
        <w:top w:val="none" w:sz="0" w:space="0" w:color="auto"/>
        <w:left w:val="none" w:sz="0" w:space="0" w:color="auto"/>
        <w:bottom w:val="none" w:sz="0" w:space="0" w:color="auto"/>
        <w:right w:val="none" w:sz="0" w:space="0" w:color="auto"/>
      </w:divBdr>
    </w:div>
    <w:div w:id="893929183">
      <w:bodyDiv w:val="1"/>
      <w:marLeft w:val="0"/>
      <w:marRight w:val="0"/>
      <w:marTop w:val="0"/>
      <w:marBottom w:val="0"/>
      <w:divBdr>
        <w:top w:val="none" w:sz="0" w:space="0" w:color="auto"/>
        <w:left w:val="none" w:sz="0" w:space="0" w:color="auto"/>
        <w:bottom w:val="none" w:sz="0" w:space="0" w:color="auto"/>
        <w:right w:val="none" w:sz="0" w:space="0" w:color="auto"/>
      </w:divBdr>
    </w:div>
    <w:div w:id="959335154">
      <w:bodyDiv w:val="1"/>
      <w:marLeft w:val="0"/>
      <w:marRight w:val="0"/>
      <w:marTop w:val="0"/>
      <w:marBottom w:val="0"/>
      <w:divBdr>
        <w:top w:val="none" w:sz="0" w:space="0" w:color="auto"/>
        <w:left w:val="none" w:sz="0" w:space="0" w:color="auto"/>
        <w:bottom w:val="none" w:sz="0" w:space="0" w:color="auto"/>
        <w:right w:val="none" w:sz="0" w:space="0" w:color="auto"/>
      </w:divBdr>
    </w:div>
    <w:div w:id="969046196">
      <w:bodyDiv w:val="1"/>
      <w:marLeft w:val="0"/>
      <w:marRight w:val="0"/>
      <w:marTop w:val="0"/>
      <w:marBottom w:val="0"/>
      <w:divBdr>
        <w:top w:val="none" w:sz="0" w:space="0" w:color="auto"/>
        <w:left w:val="none" w:sz="0" w:space="0" w:color="auto"/>
        <w:bottom w:val="none" w:sz="0" w:space="0" w:color="auto"/>
        <w:right w:val="none" w:sz="0" w:space="0" w:color="auto"/>
      </w:divBdr>
    </w:div>
    <w:div w:id="1051684251">
      <w:bodyDiv w:val="1"/>
      <w:marLeft w:val="0"/>
      <w:marRight w:val="0"/>
      <w:marTop w:val="0"/>
      <w:marBottom w:val="0"/>
      <w:divBdr>
        <w:top w:val="none" w:sz="0" w:space="0" w:color="auto"/>
        <w:left w:val="none" w:sz="0" w:space="0" w:color="auto"/>
        <w:bottom w:val="none" w:sz="0" w:space="0" w:color="auto"/>
        <w:right w:val="none" w:sz="0" w:space="0" w:color="auto"/>
      </w:divBdr>
    </w:div>
    <w:div w:id="1080369405">
      <w:bodyDiv w:val="1"/>
      <w:marLeft w:val="0"/>
      <w:marRight w:val="0"/>
      <w:marTop w:val="0"/>
      <w:marBottom w:val="0"/>
      <w:divBdr>
        <w:top w:val="none" w:sz="0" w:space="0" w:color="auto"/>
        <w:left w:val="none" w:sz="0" w:space="0" w:color="auto"/>
        <w:bottom w:val="none" w:sz="0" w:space="0" w:color="auto"/>
        <w:right w:val="none" w:sz="0" w:space="0" w:color="auto"/>
      </w:divBdr>
      <w:divsChild>
        <w:div w:id="1062025375">
          <w:marLeft w:val="0"/>
          <w:marRight w:val="0"/>
          <w:marTop w:val="0"/>
          <w:marBottom w:val="0"/>
          <w:divBdr>
            <w:top w:val="none" w:sz="0" w:space="0" w:color="auto"/>
            <w:left w:val="none" w:sz="0" w:space="0" w:color="auto"/>
            <w:bottom w:val="none" w:sz="0" w:space="0" w:color="auto"/>
            <w:right w:val="none" w:sz="0" w:space="0" w:color="auto"/>
          </w:divBdr>
        </w:div>
      </w:divsChild>
    </w:div>
    <w:div w:id="1142308773">
      <w:bodyDiv w:val="1"/>
      <w:marLeft w:val="0"/>
      <w:marRight w:val="0"/>
      <w:marTop w:val="0"/>
      <w:marBottom w:val="0"/>
      <w:divBdr>
        <w:top w:val="none" w:sz="0" w:space="0" w:color="auto"/>
        <w:left w:val="none" w:sz="0" w:space="0" w:color="auto"/>
        <w:bottom w:val="none" w:sz="0" w:space="0" w:color="auto"/>
        <w:right w:val="none" w:sz="0" w:space="0" w:color="auto"/>
      </w:divBdr>
      <w:divsChild>
        <w:div w:id="83918765">
          <w:marLeft w:val="0"/>
          <w:marRight w:val="0"/>
          <w:marTop w:val="0"/>
          <w:marBottom w:val="0"/>
          <w:divBdr>
            <w:top w:val="none" w:sz="0" w:space="0" w:color="auto"/>
            <w:left w:val="none" w:sz="0" w:space="0" w:color="auto"/>
            <w:bottom w:val="none" w:sz="0" w:space="0" w:color="auto"/>
            <w:right w:val="none" w:sz="0" w:space="0" w:color="auto"/>
          </w:divBdr>
          <w:divsChild>
            <w:div w:id="1013265462">
              <w:marLeft w:val="0"/>
              <w:marRight w:val="0"/>
              <w:marTop w:val="0"/>
              <w:marBottom w:val="0"/>
              <w:divBdr>
                <w:top w:val="none" w:sz="0" w:space="0" w:color="auto"/>
                <w:left w:val="none" w:sz="0" w:space="0" w:color="auto"/>
                <w:bottom w:val="none" w:sz="0" w:space="0" w:color="auto"/>
                <w:right w:val="none" w:sz="0" w:space="0" w:color="auto"/>
              </w:divBdr>
              <w:divsChild>
                <w:div w:id="528035494">
                  <w:marLeft w:val="0"/>
                  <w:marRight w:val="0"/>
                  <w:marTop w:val="0"/>
                  <w:marBottom w:val="0"/>
                  <w:divBdr>
                    <w:top w:val="none" w:sz="0" w:space="0" w:color="auto"/>
                    <w:left w:val="none" w:sz="0" w:space="0" w:color="auto"/>
                    <w:bottom w:val="none" w:sz="0" w:space="0" w:color="auto"/>
                    <w:right w:val="none" w:sz="0" w:space="0" w:color="auto"/>
                  </w:divBdr>
                  <w:divsChild>
                    <w:div w:id="2145728320">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169639076">
      <w:bodyDiv w:val="1"/>
      <w:marLeft w:val="0"/>
      <w:marRight w:val="0"/>
      <w:marTop w:val="0"/>
      <w:marBottom w:val="0"/>
      <w:divBdr>
        <w:top w:val="none" w:sz="0" w:space="0" w:color="auto"/>
        <w:left w:val="none" w:sz="0" w:space="0" w:color="auto"/>
        <w:bottom w:val="none" w:sz="0" w:space="0" w:color="auto"/>
        <w:right w:val="none" w:sz="0" w:space="0" w:color="auto"/>
      </w:divBdr>
      <w:divsChild>
        <w:div w:id="328603408">
          <w:marLeft w:val="0"/>
          <w:marRight w:val="0"/>
          <w:marTop w:val="0"/>
          <w:marBottom w:val="0"/>
          <w:divBdr>
            <w:top w:val="none" w:sz="0" w:space="0" w:color="auto"/>
            <w:left w:val="none" w:sz="0" w:space="0" w:color="auto"/>
            <w:bottom w:val="none" w:sz="0" w:space="0" w:color="auto"/>
            <w:right w:val="none" w:sz="0" w:space="0" w:color="auto"/>
          </w:divBdr>
        </w:div>
      </w:divsChild>
    </w:div>
    <w:div w:id="1222861549">
      <w:bodyDiv w:val="1"/>
      <w:marLeft w:val="0"/>
      <w:marRight w:val="0"/>
      <w:marTop w:val="0"/>
      <w:marBottom w:val="0"/>
      <w:divBdr>
        <w:top w:val="none" w:sz="0" w:space="0" w:color="auto"/>
        <w:left w:val="none" w:sz="0" w:space="0" w:color="auto"/>
        <w:bottom w:val="none" w:sz="0" w:space="0" w:color="auto"/>
        <w:right w:val="none" w:sz="0" w:space="0" w:color="auto"/>
      </w:divBdr>
      <w:divsChild>
        <w:div w:id="240021710">
          <w:marLeft w:val="0"/>
          <w:marRight w:val="0"/>
          <w:marTop w:val="0"/>
          <w:marBottom w:val="0"/>
          <w:divBdr>
            <w:top w:val="none" w:sz="0" w:space="0" w:color="auto"/>
            <w:left w:val="none" w:sz="0" w:space="0" w:color="auto"/>
            <w:bottom w:val="none" w:sz="0" w:space="0" w:color="auto"/>
            <w:right w:val="none" w:sz="0" w:space="0" w:color="auto"/>
          </w:divBdr>
        </w:div>
      </w:divsChild>
    </w:div>
    <w:div w:id="1234467098">
      <w:bodyDiv w:val="1"/>
      <w:marLeft w:val="0"/>
      <w:marRight w:val="0"/>
      <w:marTop w:val="0"/>
      <w:marBottom w:val="0"/>
      <w:divBdr>
        <w:top w:val="none" w:sz="0" w:space="0" w:color="auto"/>
        <w:left w:val="none" w:sz="0" w:space="0" w:color="auto"/>
        <w:bottom w:val="none" w:sz="0" w:space="0" w:color="auto"/>
        <w:right w:val="none" w:sz="0" w:space="0" w:color="auto"/>
      </w:divBdr>
      <w:divsChild>
        <w:div w:id="1450583792">
          <w:marLeft w:val="0"/>
          <w:marRight w:val="0"/>
          <w:marTop w:val="0"/>
          <w:marBottom w:val="0"/>
          <w:divBdr>
            <w:top w:val="none" w:sz="0" w:space="0" w:color="auto"/>
            <w:left w:val="none" w:sz="0" w:space="0" w:color="auto"/>
            <w:bottom w:val="none" w:sz="0" w:space="0" w:color="auto"/>
            <w:right w:val="none" w:sz="0" w:space="0" w:color="auto"/>
          </w:divBdr>
        </w:div>
      </w:divsChild>
    </w:div>
    <w:div w:id="1237744753">
      <w:bodyDiv w:val="1"/>
      <w:marLeft w:val="0"/>
      <w:marRight w:val="0"/>
      <w:marTop w:val="0"/>
      <w:marBottom w:val="0"/>
      <w:divBdr>
        <w:top w:val="none" w:sz="0" w:space="0" w:color="auto"/>
        <w:left w:val="none" w:sz="0" w:space="0" w:color="auto"/>
        <w:bottom w:val="none" w:sz="0" w:space="0" w:color="auto"/>
        <w:right w:val="none" w:sz="0" w:space="0" w:color="auto"/>
      </w:divBdr>
      <w:divsChild>
        <w:div w:id="1056391788">
          <w:marLeft w:val="0"/>
          <w:marRight w:val="0"/>
          <w:marTop w:val="0"/>
          <w:marBottom w:val="0"/>
          <w:divBdr>
            <w:top w:val="none" w:sz="0" w:space="0" w:color="auto"/>
            <w:left w:val="none" w:sz="0" w:space="0" w:color="auto"/>
            <w:bottom w:val="none" w:sz="0" w:space="0" w:color="auto"/>
            <w:right w:val="none" w:sz="0" w:space="0" w:color="auto"/>
          </w:divBdr>
        </w:div>
      </w:divsChild>
    </w:div>
    <w:div w:id="1309088318">
      <w:bodyDiv w:val="1"/>
      <w:marLeft w:val="0"/>
      <w:marRight w:val="0"/>
      <w:marTop w:val="0"/>
      <w:marBottom w:val="0"/>
      <w:divBdr>
        <w:top w:val="none" w:sz="0" w:space="0" w:color="auto"/>
        <w:left w:val="none" w:sz="0" w:space="0" w:color="auto"/>
        <w:bottom w:val="none" w:sz="0" w:space="0" w:color="auto"/>
        <w:right w:val="none" w:sz="0" w:space="0" w:color="auto"/>
      </w:divBdr>
      <w:divsChild>
        <w:div w:id="1923102569">
          <w:marLeft w:val="0"/>
          <w:marRight w:val="0"/>
          <w:marTop w:val="0"/>
          <w:marBottom w:val="0"/>
          <w:divBdr>
            <w:top w:val="none" w:sz="0" w:space="0" w:color="auto"/>
            <w:left w:val="none" w:sz="0" w:space="0" w:color="auto"/>
            <w:bottom w:val="none" w:sz="0" w:space="0" w:color="auto"/>
            <w:right w:val="none" w:sz="0" w:space="0" w:color="auto"/>
          </w:divBdr>
        </w:div>
      </w:divsChild>
    </w:div>
    <w:div w:id="1357150559">
      <w:bodyDiv w:val="1"/>
      <w:marLeft w:val="0"/>
      <w:marRight w:val="0"/>
      <w:marTop w:val="0"/>
      <w:marBottom w:val="0"/>
      <w:divBdr>
        <w:top w:val="none" w:sz="0" w:space="0" w:color="auto"/>
        <w:left w:val="none" w:sz="0" w:space="0" w:color="auto"/>
        <w:bottom w:val="none" w:sz="0" w:space="0" w:color="auto"/>
        <w:right w:val="none" w:sz="0" w:space="0" w:color="auto"/>
      </w:divBdr>
    </w:div>
    <w:div w:id="1380008267">
      <w:bodyDiv w:val="1"/>
      <w:marLeft w:val="0"/>
      <w:marRight w:val="0"/>
      <w:marTop w:val="0"/>
      <w:marBottom w:val="0"/>
      <w:divBdr>
        <w:top w:val="none" w:sz="0" w:space="0" w:color="auto"/>
        <w:left w:val="none" w:sz="0" w:space="0" w:color="auto"/>
        <w:bottom w:val="none" w:sz="0" w:space="0" w:color="auto"/>
        <w:right w:val="none" w:sz="0" w:space="0" w:color="auto"/>
      </w:divBdr>
    </w:div>
    <w:div w:id="1401251900">
      <w:bodyDiv w:val="1"/>
      <w:marLeft w:val="0"/>
      <w:marRight w:val="0"/>
      <w:marTop w:val="0"/>
      <w:marBottom w:val="0"/>
      <w:divBdr>
        <w:top w:val="none" w:sz="0" w:space="0" w:color="auto"/>
        <w:left w:val="none" w:sz="0" w:space="0" w:color="auto"/>
        <w:bottom w:val="none" w:sz="0" w:space="0" w:color="auto"/>
        <w:right w:val="none" w:sz="0" w:space="0" w:color="auto"/>
      </w:divBdr>
    </w:div>
    <w:div w:id="1539397028">
      <w:bodyDiv w:val="1"/>
      <w:marLeft w:val="0"/>
      <w:marRight w:val="0"/>
      <w:marTop w:val="0"/>
      <w:marBottom w:val="0"/>
      <w:divBdr>
        <w:top w:val="none" w:sz="0" w:space="0" w:color="auto"/>
        <w:left w:val="none" w:sz="0" w:space="0" w:color="auto"/>
        <w:bottom w:val="none" w:sz="0" w:space="0" w:color="auto"/>
        <w:right w:val="none" w:sz="0" w:space="0" w:color="auto"/>
      </w:divBdr>
      <w:divsChild>
        <w:div w:id="193422639">
          <w:marLeft w:val="-3765"/>
          <w:marRight w:val="0"/>
          <w:marTop w:val="0"/>
          <w:marBottom w:val="0"/>
          <w:divBdr>
            <w:top w:val="none" w:sz="0" w:space="0" w:color="auto"/>
            <w:left w:val="none" w:sz="0" w:space="0" w:color="auto"/>
            <w:bottom w:val="none" w:sz="0" w:space="0" w:color="auto"/>
            <w:right w:val="none" w:sz="0" w:space="0" w:color="auto"/>
          </w:divBdr>
          <w:divsChild>
            <w:div w:id="1017653825">
              <w:marLeft w:val="0"/>
              <w:marRight w:val="0"/>
              <w:marTop w:val="0"/>
              <w:marBottom w:val="0"/>
              <w:divBdr>
                <w:top w:val="none" w:sz="0" w:space="0" w:color="auto"/>
                <w:left w:val="none" w:sz="0" w:space="0" w:color="auto"/>
                <w:bottom w:val="none" w:sz="0" w:space="0" w:color="auto"/>
                <w:right w:val="none" w:sz="0" w:space="0" w:color="auto"/>
              </w:divBdr>
              <w:divsChild>
                <w:div w:id="1448423666">
                  <w:marLeft w:val="0"/>
                  <w:marRight w:val="0"/>
                  <w:marTop w:val="0"/>
                  <w:marBottom w:val="0"/>
                  <w:divBdr>
                    <w:top w:val="none" w:sz="0" w:space="0" w:color="auto"/>
                    <w:left w:val="none" w:sz="0" w:space="0" w:color="auto"/>
                    <w:bottom w:val="none" w:sz="0" w:space="0" w:color="auto"/>
                    <w:right w:val="none" w:sz="0" w:space="0" w:color="auto"/>
                  </w:divBdr>
                  <w:divsChild>
                    <w:div w:id="1857692390">
                      <w:marLeft w:val="0"/>
                      <w:marRight w:val="0"/>
                      <w:marTop w:val="0"/>
                      <w:marBottom w:val="0"/>
                      <w:divBdr>
                        <w:top w:val="none" w:sz="0" w:space="0" w:color="auto"/>
                        <w:left w:val="none" w:sz="0" w:space="0" w:color="auto"/>
                        <w:bottom w:val="none" w:sz="0" w:space="0" w:color="auto"/>
                        <w:right w:val="none" w:sz="0" w:space="0" w:color="auto"/>
                      </w:divBdr>
                      <w:divsChild>
                        <w:div w:id="382291743">
                          <w:marLeft w:val="0"/>
                          <w:marRight w:val="0"/>
                          <w:marTop w:val="0"/>
                          <w:marBottom w:val="0"/>
                          <w:divBdr>
                            <w:top w:val="none" w:sz="0" w:space="0" w:color="auto"/>
                            <w:left w:val="none" w:sz="0" w:space="0" w:color="auto"/>
                            <w:bottom w:val="none" w:sz="0" w:space="0" w:color="auto"/>
                            <w:right w:val="none" w:sz="0" w:space="0" w:color="auto"/>
                          </w:divBdr>
                          <w:divsChild>
                            <w:div w:id="286130787">
                              <w:marLeft w:val="0"/>
                              <w:marRight w:val="0"/>
                              <w:marTop w:val="0"/>
                              <w:marBottom w:val="0"/>
                              <w:divBdr>
                                <w:top w:val="none" w:sz="0" w:space="0" w:color="auto"/>
                                <w:left w:val="none" w:sz="0" w:space="0" w:color="auto"/>
                                <w:bottom w:val="none" w:sz="0" w:space="0" w:color="auto"/>
                                <w:right w:val="none" w:sz="0" w:space="0" w:color="auto"/>
                              </w:divBdr>
                              <w:divsChild>
                                <w:div w:id="1676179094">
                                  <w:marLeft w:val="0"/>
                                  <w:marRight w:val="0"/>
                                  <w:marTop w:val="0"/>
                                  <w:marBottom w:val="0"/>
                                  <w:divBdr>
                                    <w:top w:val="none" w:sz="0" w:space="0" w:color="auto"/>
                                    <w:left w:val="none" w:sz="0" w:space="0" w:color="auto"/>
                                    <w:bottom w:val="none" w:sz="0" w:space="0" w:color="auto"/>
                                    <w:right w:val="none" w:sz="0" w:space="0" w:color="auto"/>
                                  </w:divBdr>
                                  <w:divsChild>
                                    <w:div w:id="2049647307">
                                      <w:marLeft w:val="0"/>
                                      <w:marRight w:val="0"/>
                                      <w:marTop w:val="0"/>
                                      <w:marBottom w:val="0"/>
                                      <w:divBdr>
                                        <w:top w:val="none" w:sz="0" w:space="0" w:color="auto"/>
                                        <w:left w:val="none" w:sz="0" w:space="0" w:color="auto"/>
                                        <w:bottom w:val="none" w:sz="0" w:space="0" w:color="auto"/>
                                        <w:right w:val="none" w:sz="0" w:space="0" w:color="auto"/>
                                      </w:divBdr>
                                      <w:divsChild>
                                        <w:div w:id="1974168547">
                                          <w:marLeft w:val="0"/>
                                          <w:marRight w:val="0"/>
                                          <w:marTop w:val="0"/>
                                          <w:marBottom w:val="0"/>
                                          <w:divBdr>
                                            <w:top w:val="none" w:sz="0" w:space="0" w:color="auto"/>
                                            <w:left w:val="none" w:sz="0" w:space="0" w:color="auto"/>
                                            <w:bottom w:val="none" w:sz="0" w:space="0" w:color="auto"/>
                                            <w:right w:val="none" w:sz="0" w:space="0" w:color="auto"/>
                                          </w:divBdr>
                                          <w:divsChild>
                                            <w:div w:id="803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038860">
      <w:bodyDiv w:val="1"/>
      <w:marLeft w:val="0"/>
      <w:marRight w:val="0"/>
      <w:marTop w:val="0"/>
      <w:marBottom w:val="0"/>
      <w:divBdr>
        <w:top w:val="none" w:sz="0" w:space="0" w:color="auto"/>
        <w:left w:val="none" w:sz="0" w:space="0" w:color="auto"/>
        <w:bottom w:val="none" w:sz="0" w:space="0" w:color="auto"/>
        <w:right w:val="none" w:sz="0" w:space="0" w:color="auto"/>
      </w:divBdr>
    </w:div>
    <w:div w:id="1572233255">
      <w:bodyDiv w:val="1"/>
      <w:marLeft w:val="0"/>
      <w:marRight w:val="0"/>
      <w:marTop w:val="0"/>
      <w:marBottom w:val="0"/>
      <w:divBdr>
        <w:top w:val="none" w:sz="0" w:space="0" w:color="auto"/>
        <w:left w:val="none" w:sz="0" w:space="0" w:color="auto"/>
        <w:bottom w:val="none" w:sz="0" w:space="0" w:color="auto"/>
        <w:right w:val="none" w:sz="0" w:space="0" w:color="auto"/>
      </w:divBdr>
      <w:divsChild>
        <w:div w:id="160854290">
          <w:marLeft w:val="0"/>
          <w:marRight w:val="0"/>
          <w:marTop w:val="0"/>
          <w:marBottom w:val="0"/>
          <w:divBdr>
            <w:top w:val="none" w:sz="0" w:space="0" w:color="auto"/>
            <w:left w:val="none" w:sz="0" w:space="0" w:color="auto"/>
            <w:bottom w:val="none" w:sz="0" w:space="0" w:color="auto"/>
            <w:right w:val="none" w:sz="0" w:space="0" w:color="auto"/>
          </w:divBdr>
          <w:divsChild>
            <w:div w:id="895317367">
              <w:marLeft w:val="0"/>
              <w:marRight w:val="0"/>
              <w:marTop w:val="0"/>
              <w:marBottom w:val="0"/>
              <w:divBdr>
                <w:top w:val="none" w:sz="0" w:space="0" w:color="auto"/>
                <w:left w:val="none" w:sz="0" w:space="0" w:color="auto"/>
                <w:bottom w:val="none" w:sz="0" w:space="0" w:color="auto"/>
                <w:right w:val="none" w:sz="0" w:space="0" w:color="auto"/>
              </w:divBdr>
              <w:divsChild>
                <w:div w:id="1495075085">
                  <w:marLeft w:val="0"/>
                  <w:marRight w:val="0"/>
                  <w:marTop w:val="0"/>
                  <w:marBottom w:val="0"/>
                  <w:divBdr>
                    <w:top w:val="none" w:sz="0" w:space="0" w:color="auto"/>
                    <w:left w:val="none" w:sz="0" w:space="0" w:color="auto"/>
                    <w:bottom w:val="none" w:sz="0" w:space="0" w:color="auto"/>
                    <w:right w:val="none" w:sz="0" w:space="0" w:color="auto"/>
                  </w:divBdr>
                  <w:divsChild>
                    <w:div w:id="1039622063">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1587154249">
      <w:bodyDiv w:val="1"/>
      <w:marLeft w:val="0"/>
      <w:marRight w:val="0"/>
      <w:marTop w:val="0"/>
      <w:marBottom w:val="0"/>
      <w:divBdr>
        <w:top w:val="none" w:sz="0" w:space="0" w:color="auto"/>
        <w:left w:val="none" w:sz="0" w:space="0" w:color="auto"/>
        <w:bottom w:val="none" w:sz="0" w:space="0" w:color="auto"/>
        <w:right w:val="none" w:sz="0" w:space="0" w:color="auto"/>
      </w:divBdr>
    </w:div>
    <w:div w:id="1620840348">
      <w:bodyDiv w:val="1"/>
      <w:marLeft w:val="0"/>
      <w:marRight w:val="0"/>
      <w:marTop w:val="0"/>
      <w:marBottom w:val="0"/>
      <w:divBdr>
        <w:top w:val="none" w:sz="0" w:space="0" w:color="auto"/>
        <w:left w:val="none" w:sz="0" w:space="0" w:color="auto"/>
        <w:bottom w:val="none" w:sz="0" w:space="0" w:color="auto"/>
        <w:right w:val="none" w:sz="0" w:space="0" w:color="auto"/>
      </w:divBdr>
    </w:div>
    <w:div w:id="1624841622">
      <w:bodyDiv w:val="1"/>
      <w:marLeft w:val="0"/>
      <w:marRight w:val="0"/>
      <w:marTop w:val="0"/>
      <w:marBottom w:val="0"/>
      <w:divBdr>
        <w:top w:val="none" w:sz="0" w:space="0" w:color="auto"/>
        <w:left w:val="none" w:sz="0" w:space="0" w:color="auto"/>
        <w:bottom w:val="none" w:sz="0" w:space="0" w:color="auto"/>
        <w:right w:val="none" w:sz="0" w:space="0" w:color="auto"/>
      </w:divBdr>
    </w:div>
    <w:div w:id="1635941796">
      <w:bodyDiv w:val="1"/>
      <w:marLeft w:val="0"/>
      <w:marRight w:val="0"/>
      <w:marTop w:val="0"/>
      <w:marBottom w:val="0"/>
      <w:divBdr>
        <w:top w:val="none" w:sz="0" w:space="0" w:color="auto"/>
        <w:left w:val="none" w:sz="0" w:space="0" w:color="auto"/>
        <w:bottom w:val="none" w:sz="0" w:space="0" w:color="auto"/>
        <w:right w:val="none" w:sz="0" w:space="0" w:color="auto"/>
      </w:divBdr>
    </w:div>
    <w:div w:id="1761565291">
      <w:bodyDiv w:val="1"/>
      <w:marLeft w:val="0"/>
      <w:marRight w:val="0"/>
      <w:marTop w:val="0"/>
      <w:marBottom w:val="0"/>
      <w:divBdr>
        <w:top w:val="none" w:sz="0" w:space="0" w:color="auto"/>
        <w:left w:val="none" w:sz="0" w:space="0" w:color="auto"/>
        <w:bottom w:val="none" w:sz="0" w:space="0" w:color="auto"/>
        <w:right w:val="none" w:sz="0" w:space="0" w:color="auto"/>
      </w:divBdr>
    </w:div>
    <w:div w:id="1798454536">
      <w:bodyDiv w:val="1"/>
      <w:marLeft w:val="0"/>
      <w:marRight w:val="0"/>
      <w:marTop w:val="0"/>
      <w:marBottom w:val="0"/>
      <w:divBdr>
        <w:top w:val="none" w:sz="0" w:space="0" w:color="auto"/>
        <w:left w:val="none" w:sz="0" w:space="0" w:color="auto"/>
        <w:bottom w:val="none" w:sz="0" w:space="0" w:color="auto"/>
        <w:right w:val="none" w:sz="0" w:space="0" w:color="auto"/>
      </w:divBdr>
      <w:divsChild>
        <w:div w:id="1907908627">
          <w:marLeft w:val="0"/>
          <w:marRight w:val="0"/>
          <w:marTop w:val="0"/>
          <w:marBottom w:val="0"/>
          <w:divBdr>
            <w:top w:val="none" w:sz="0" w:space="0" w:color="auto"/>
            <w:left w:val="none" w:sz="0" w:space="0" w:color="auto"/>
            <w:bottom w:val="none" w:sz="0" w:space="0" w:color="auto"/>
            <w:right w:val="none" w:sz="0" w:space="0" w:color="auto"/>
          </w:divBdr>
        </w:div>
      </w:divsChild>
    </w:div>
    <w:div w:id="1926379349">
      <w:bodyDiv w:val="1"/>
      <w:marLeft w:val="0"/>
      <w:marRight w:val="0"/>
      <w:marTop w:val="0"/>
      <w:marBottom w:val="0"/>
      <w:divBdr>
        <w:top w:val="none" w:sz="0" w:space="0" w:color="auto"/>
        <w:left w:val="none" w:sz="0" w:space="0" w:color="auto"/>
        <w:bottom w:val="none" w:sz="0" w:space="0" w:color="auto"/>
        <w:right w:val="none" w:sz="0" w:space="0" w:color="auto"/>
      </w:divBdr>
      <w:divsChild>
        <w:div w:id="1506167763">
          <w:marLeft w:val="-3765"/>
          <w:marRight w:val="0"/>
          <w:marTop w:val="0"/>
          <w:marBottom w:val="0"/>
          <w:divBdr>
            <w:top w:val="none" w:sz="0" w:space="0" w:color="auto"/>
            <w:left w:val="none" w:sz="0" w:space="0" w:color="auto"/>
            <w:bottom w:val="none" w:sz="0" w:space="0" w:color="auto"/>
            <w:right w:val="none" w:sz="0" w:space="0" w:color="auto"/>
          </w:divBdr>
          <w:divsChild>
            <w:div w:id="1423989305">
              <w:marLeft w:val="0"/>
              <w:marRight w:val="0"/>
              <w:marTop w:val="0"/>
              <w:marBottom w:val="0"/>
              <w:divBdr>
                <w:top w:val="none" w:sz="0" w:space="0" w:color="auto"/>
                <w:left w:val="none" w:sz="0" w:space="0" w:color="auto"/>
                <w:bottom w:val="none" w:sz="0" w:space="0" w:color="auto"/>
                <w:right w:val="none" w:sz="0" w:space="0" w:color="auto"/>
              </w:divBdr>
              <w:divsChild>
                <w:div w:id="1101073284">
                  <w:marLeft w:val="0"/>
                  <w:marRight w:val="0"/>
                  <w:marTop w:val="0"/>
                  <w:marBottom w:val="0"/>
                  <w:divBdr>
                    <w:top w:val="none" w:sz="0" w:space="0" w:color="auto"/>
                    <w:left w:val="none" w:sz="0" w:space="0" w:color="auto"/>
                    <w:bottom w:val="none" w:sz="0" w:space="0" w:color="auto"/>
                    <w:right w:val="none" w:sz="0" w:space="0" w:color="auto"/>
                  </w:divBdr>
                  <w:divsChild>
                    <w:div w:id="1413816317">
                      <w:marLeft w:val="0"/>
                      <w:marRight w:val="0"/>
                      <w:marTop w:val="0"/>
                      <w:marBottom w:val="0"/>
                      <w:divBdr>
                        <w:top w:val="none" w:sz="0" w:space="0" w:color="auto"/>
                        <w:left w:val="none" w:sz="0" w:space="0" w:color="auto"/>
                        <w:bottom w:val="none" w:sz="0" w:space="0" w:color="auto"/>
                        <w:right w:val="none" w:sz="0" w:space="0" w:color="auto"/>
                      </w:divBdr>
                      <w:divsChild>
                        <w:div w:id="795295140">
                          <w:marLeft w:val="0"/>
                          <w:marRight w:val="0"/>
                          <w:marTop w:val="0"/>
                          <w:marBottom w:val="0"/>
                          <w:divBdr>
                            <w:top w:val="none" w:sz="0" w:space="0" w:color="auto"/>
                            <w:left w:val="none" w:sz="0" w:space="0" w:color="auto"/>
                            <w:bottom w:val="none" w:sz="0" w:space="0" w:color="auto"/>
                            <w:right w:val="none" w:sz="0" w:space="0" w:color="auto"/>
                          </w:divBdr>
                          <w:divsChild>
                            <w:div w:id="277880825">
                              <w:marLeft w:val="0"/>
                              <w:marRight w:val="0"/>
                              <w:marTop w:val="0"/>
                              <w:marBottom w:val="0"/>
                              <w:divBdr>
                                <w:top w:val="none" w:sz="0" w:space="0" w:color="auto"/>
                                <w:left w:val="none" w:sz="0" w:space="0" w:color="auto"/>
                                <w:bottom w:val="none" w:sz="0" w:space="0" w:color="auto"/>
                                <w:right w:val="none" w:sz="0" w:space="0" w:color="auto"/>
                              </w:divBdr>
                              <w:divsChild>
                                <w:div w:id="1941445971">
                                  <w:marLeft w:val="0"/>
                                  <w:marRight w:val="0"/>
                                  <w:marTop w:val="0"/>
                                  <w:marBottom w:val="0"/>
                                  <w:divBdr>
                                    <w:top w:val="none" w:sz="0" w:space="0" w:color="auto"/>
                                    <w:left w:val="none" w:sz="0" w:space="0" w:color="auto"/>
                                    <w:bottom w:val="none" w:sz="0" w:space="0" w:color="auto"/>
                                    <w:right w:val="none" w:sz="0" w:space="0" w:color="auto"/>
                                  </w:divBdr>
                                  <w:divsChild>
                                    <w:div w:id="50344883">
                                      <w:marLeft w:val="0"/>
                                      <w:marRight w:val="0"/>
                                      <w:marTop w:val="0"/>
                                      <w:marBottom w:val="0"/>
                                      <w:divBdr>
                                        <w:top w:val="none" w:sz="0" w:space="0" w:color="auto"/>
                                        <w:left w:val="none" w:sz="0" w:space="0" w:color="auto"/>
                                        <w:bottom w:val="none" w:sz="0" w:space="0" w:color="auto"/>
                                        <w:right w:val="none" w:sz="0" w:space="0" w:color="auto"/>
                                      </w:divBdr>
                                      <w:divsChild>
                                        <w:div w:id="424377029">
                                          <w:marLeft w:val="0"/>
                                          <w:marRight w:val="0"/>
                                          <w:marTop w:val="0"/>
                                          <w:marBottom w:val="0"/>
                                          <w:divBdr>
                                            <w:top w:val="none" w:sz="0" w:space="0" w:color="auto"/>
                                            <w:left w:val="none" w:sz="0" w:space="0" w:color="auto"/>
                                            <w:bottom w:val="none" w:sz="0" w:space="0" w:color="auto"/>
                                            <w:right w:val="none" w:sz="0" w:space="0" w:color="auto"/>
                                          </w:divBdr>
                                          <w:divsChild>
                                            <w:div w:id="1985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874705">
      <w:bodyDiv w:val="1"/>
      <w:marLeft w:val="0"/>
      <w:marRight w:val="0"/>
      <w:marTop w:val="0"/>
      <w:marBottom w:val="0"/>
      <w:divBdr>
        <w:top w:val="none" w:sz="0" w:space="0" w:color="auto"/>
        <w:left w:val="none" w:sz="0" w:space="0" w:color="auto"/>
        <w:bottom w:val="none" w:sz="0" w:space="0" w:color="auto"/>
        <w:right w:val="none" w:sz="0" w:space="0" w:color="auto"/>
      </w:divBdr>
      <w:divsChild>
        <w:div w:id="489711376">
          <w:marLeft w:val="0"/>
          <w:marRight w:val="0"/>
          <w:marTop w:val="0"/>
          <w:marBottom w:val="0"/>
          <w:divBdr>
            <w:top w:val="none" w:sz="0" w:space="0" w:color="auto"/>
            <w:left w:val="none" w:sz="0" w:space="0" w:color="auto"/>
            <w:bottom w:val="none" w:sz="0" w:space="0" w:color="auto"/>
            <w:right w:val="none" w:sz="0" w:space="0" w:color="auto"/>
          </w:divBdr>
        </w:div>
      </w:divsChild>
    </w:div>
    <w:div w:id="1974943458">
      <w:bodyDiv w:val="1"/>
      <w:marLeft w:val="0"/>
      <w:marRight w:val="0"/>
      <w:marTop w:val="0"/>
      <w:marBottom w:val="0"/>
      <w:divBdr>
        <w:top w:val="none" w:sz="0" w:space="0" w:color="auto"/>
        <w:left w:val="none" w:sz="0" w:space="0" w:color="auto"/>
        <w:bottom w:val="none" w:sz="0" w:space="0" w:color="auto"/>
        <w:right w:val="none" w:sz="0" w:space="0" w:color="auto"/>
      </w:divBdr>
    </w:div>
    <w:div w:id="1987390730">
      <w:bodyDiv w:val="1"/>
      <w:marLeft w:val="0"/>
      <w:marRight w:val="0"/>
      <w:marTop w:val="0"/>
      <w:marBottom w:val="0"/>
      <w:divBdr>
        <w:top w:val="none" w:sz="0" w:space="0" w:color="auto"/>
        <w:left w:val="none" w:sz="0" w:space="0" w:color="auto"/>
        <w:bottom w:val="none" w:sz="0" w:space="0" w:color="auto"/>
        <w:right w:val="none" w:sz="0" w:space="0" w:color="auto"/>
      </w:divBdr>
    </w:div>
    <w:div w:id="2069110325">
      <w:bodyDiv w:val="1"/>
      <w:marLeft w:val="0"/>
      <w:marRight w:val="0"/>
      <w:marTop w:val="0"/>
      <w:marBottom w:val="0"/>
      <w:divBdr>
        <w:top w:val="none" w:sz="0" w:space="0" w:color="auto"/>
        <w:left w:val="none" w:sz="0" w:space="0" w:color="auto"/>
        <w:bottom w:val="none" w:sz="0" w:space="0" w:color="auto"/>
        <w:right w:val="none" w:sz="0" w:space="0" w:color="auto"/>
      </w:divBdr>
      <w:divsChild>
        <w:div w:id="289017476">
          <w:marLeft w:val="0"/>
          <w:marRight w:val="0"/>
          <w:marTop w:val="0"/>
          <w:marBottom w:val="0"/>
          <w:divBdr>
            <w:top w:val="none" w:sz="0" w:space="0" w:color="auto"/>
            <w:left w:val="none" w:sz="0" w:space="0" w:color="auto"/>
            <w:bottom w:val="none" w:sz="0" w:space="0" w:color="auto"/>
            <w:right w:val="none" w:sz="0" w:space="0" w:color="auto"/>
          </w:divBdr>
        </w:div>
      </w:divsChild>
    </w:div>
    <w:div w:id="2137023063">
      <w:bodyDiv w:val="1"/>
      <w:marLeft w:val="0"/>
      <w:marRight w:val="0"/>
      <w:marTop w:val="0"/>
      <w:marBottom w:val="0"/>
      <w:divBdr>
        <w:top w:val="none" w:sz="0" w:space="0" w:color="auto"/>
        <w:left w:val="none" w:sz="0" w:space="0" w:color="auto"/>
        <w:bottom w:val="none" w:sz="0" w:space="0" w:color="auto"/>
        <w:right w:val="none" w:sz="0" w:space="0" w:color="auto"/>
      </w:divBdr>
    </w:div>
    <w:div w:id="2145586805">
      <w:bodyDiv w:val="1"/>
      <w:marLeft w:val="0"/>
      <w:marRight w:val="0"/>
      <w:marTop w:val="0"/>
      <w:marBottom w:val="0"/>
      <w:divBdr>
        <w:top w:val="none" w:sz="0" w:space="0" w:color="auto"/>
        <w:left w:val="none" w:sz="0" w:space="0" w:color="auto"/>
        <w:bottom w:val="none" w:sz="0" w:space="0" w:color="auto"/>
        <w:right w:val="none" w:sz="0" w:space="0" w:color="auto"/>
      </w:divBdr>
    </w:div>
    <w:div w:id="2146267330">
      <w:bodyDiv w:val="1"/>
      <w:marLeft w:val="0"/>
      <w:marRight w:val="0"/>
      <w:marTop w:val="0"/>
      <w:marBottom w:val="0"/>
      <w:divBdr>
        <w:top w:val="none" w:sz="0" w:space="0" w:color="auto"/>
        <w:left w:val="none" w:sz="0" w:space="0" w:color="auto"/>
        <w:bottom w:val="none" w:sz="0" w:space="0" w:color="auto"/>
        <w:right w:val="none" w:sz="0" w:space="0" w:color="auto"/>
      </w:divBdr>
      <w:divsChild>
        <w:div w:id="8645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alloway@ncdoj.gov" TargetMode="External"/><Relationship Id="rId4" Type="http://schemas.openxmlformats.org/officeDocument/2006/relationships/settings" Target="settings.xml"/><Relationship Id="rId9" Type="http://schemas.openxmlformats.org/officeDocument/2006/relationships/hyperlink" Target="mailto:redwood@n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B0B-BBF5-4AD5-83D2-0BF434D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8361</Words>
  <Characters>47662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55912</CharactersWithSpaces>
  <SharedDoc>false</SharedDoc>
  <HLinks>
    <vt:vector size="24" baseType="variant">
      <vt:variant>
        <vt:i4>786489</vt:i4>
      </vt:variant>
      <vt:variant>
        <vt:i4>3</vt:i4>
      </vt:variant>
      <vt:variant>
        <vt:i4>0</vt:i4>
      </vt:variant>
      <vt:variant>
        <vt:i4>5</vt:i4>
      </vt:variant>
      <vt:variant>
        <vt:lpwstr>mailto:adellinger@ncdoj.gov</vt:lpwstr>
      </vt:variant>
      <vt:variant>
        <vt:lpwstr/>
      </vt:variant>
      <vt:variant>
        <vt:i4>4390951</vt:i4>
      </vt:variant>
      <vt:variant>
        <vt:i4>0</vt:i4>
      </vt:variant>
      <vt:variant>
        <vt:i4>0</vt:i4>
      </vt:variant>
      <vt:variant>
        <vt:i4>5</vt:i4>
      </vt:variant>
      <vt:variant>
        <vt:lpwstr>mailto:redwood@nc.rr.com</vt:lpwstr>
      </vt:variant>
      <vt:variant>
        <vt:lpwstr/>
      </vt:variant>
      <vt:variant>
        <vt:i4>393234</vt:i4>
      </vt:variant>
      <vt:variant>
        <vt:i4>3</vt:i4>
      </vt:variant>
      <vt:variant>
        <vt:i4>0</vt:i4>
      </vt:variant>
      <vt:variant>
        <vt:i4>5</vt:i4>
      </vt:variant>
      <vt:variant>
        <vt:lpwstr>https://www.wsoctv.com/news/crime/man-woman-robbed-and-shot-in-plaza-midwood-1-arrested-after-chase-crash/476964947/</vt:lpwstr>
      </vt:variant>
      <vt:variant>
        <vt:lpwstr/>
      </vt:variant>
      <vt:variant>
        <vt:i4>7733348</vt:i4>
      </vt:variant>
      <vt:variant>
        <vt:i4>0</vt:i4>
      </vt:variant>
      <vt:variant>
        <vt:i4>0</vt:i4>
      </vt:variant>
      <vt:variant>
        <vt:i4>5</vt:i4>
      </vt:variant>
      <vt:variant>
        <vt:lpwstr>https://www.charlotteobserver.com/news/local/article121639272.html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Ozer</dc:creator>
  <cp:keywords/>
  <cp:lastModifiedBy>Love, Hannah H.</cp:lastModifiedBy>
  <cp:revision>2</cp:revision>
  <cp:lastPrinted>2021-11-23T19:55:00Z</cp:lastPrinted>
  <dcterms:created xsi:type="dcterms:W3CDTF">2021-12-03T20:24:00Z</dcterms:created>
  <dcterms:modified xsi:type="dcterms:W3CDTF">2021-12-03T20:24:00Z</dcterms:modified>
</cp:coreProperties>
</file>